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9E5" w:rsidRPr="00E279E5" w:rsidRDefault="00E279E5" w:rsidP="00E279E5">
      <w:pPr>
        <w:pStyle w:val="NoSpacing"/>
        <w:jc w:val="center"/>
        <w:rPr>
          <w:rFonts w:ascii="Arial" w:hAnsi="Arial" w:cs="Arial"/>
          <w:b/>
          <w:sz w:val="24"/>
          <w:szCs w:val="24"/>
        </w:rPr>
      </w:pPr>
      <w:r w:rsidRPr="00E279E5">
        <w:rPr>
          <w:rFonts w:ascii="Arial" w:hAnsi="Arial" w:cs="Arial"/>
          <w:b/>
          <w:sz w:val="24"/>
          <w:szCs w:val="24"/>
        </w:rPr>
        <w:t>SELF-DRIL</w:t>
      </w:r>
      <w:r w:rsidR="008D31D1">
        <w:rPr>
          <w:rFonts w:ascii="Arial" w:hAnsi="Arial" w:cs="Arial"/>
          <w:b/>
          <w:sz w:val="24"/>
          <w:szCs w:val="24"/>
        </w:rPr>
        <w:t>LI</w:t>
      </w:r>
      <w:r w:rsidRPr="00E279E5">
        <w:rPr>
          <w:rFonts w:ascii="Arial" w:hAnsi="Arial" w:cs="Arial"/>
          <w:b/>
          <w:sz w:val="24"/>
          <w:szCs w:val="24"/>
        </w:rPr>
        <w:t>NG HOLLOW BARS</w:t>
      </w:r>
      <w:r w:rsidR="00C95960">
        <w:rPr>
          <w:rFonts w:ascii="Arial" w:hAnsi="Arial" w:cs="Arial"/>
          <w:b/>
          <w:sz w:val="24"/>
          <w:szCs w:val="24"/>
        </w:rPr>
        <w:t>:</w:t>
      </w:r>
      <w:r w:rsidR="00A33579">
        <w:rPr>
          <w:rFonts w:ascii="Arial" w:hAnsi="Arial" w:cs="Arial"/>
          <w:b/>
          <w:sz w:val="24"/>
          <w:szCs w:val="24"/>
        </w:rPr>
        <w:t xml:space="preserve"> </w:t>
      </w:r>
    </w:p>
    <w:p w:rsidR="000B7761" w:rsidRDefault="00E279E5" w:rsidP="00E279E5">
      <w:pPr>
        <w:pStyle w:val="NoSpacing"/>
        <w:jc w:val="center"/>
        <w:rPr>
          <w:rFonts w:ascii="Arial" w:hAnsi="Arial" w:cs="Arial"/>
          <w:b/>
          <w:sz w:val="24"/>
          <w:szCs w:val="24"/>
        </w:rPr>
      </w:pPr>
      <w:proofErr w:type="gramStart"/>
      <w:r w:rsidRPr="00E279E5">
        <w:rPr>
          <w:rFonts w:ascii="Arial" w:hAnsi="Arial" w:cs="Arial"/>
          <w:b/>
          <w:sz w:val="24"/>
          <w:szCs w:val="24"/>
        </w:rPr>
        <w:t xml:space="preserve">GROUND ANCHOR, TENSION PILE </w:t>
      </w:r>
      <w:r w:rsidR="00A33579">
        <w:rPr>
          <w:rFonts w:ascii="Arial" w:hAnsi="Arial" w:cs="Arial"/>
          <w:b/>
          <w:sz w:val="24"/>
          <w:szCs w:val="24"/>
        </w:rPr>
        <w:t>or</w:t>
      </w:r>
      <w:r w:rsidRPr="00E279E5">
        <w:rPr>
          <w:rFonts w:ascii="Arial" w:hAnsi="Arial" w:cs="Arial"/>
          <w:b/>
          <w:sz w:val="24"/>
          <w:szCs w:val="24"/>
        </w:rPr>
        <w:t xml:space="preserve"> SOIL NAIL?</w:t>
      </w:r>
      <w:proofErr w:type="gramEnd"/>
    </w:p>
    <w:p w:rsidR="00E279E5" w:rsidRDefault="00E279E5" w:rsidP="00E279E5">
      <w:pPr>
        <w:pStyle w:val="NoSpacing"/>
        <w:jc w:val="center"/>
        <w:rPr>
          <w:rFonts w:ascii="Arial" w:hAnsi="Arial" w:cs="Arial"/>
          <w:b/>
          <w:sz w:val="24"/>
          <w:szCs w:val="24"/>
        </w:rPr>
      </w:pPr>
    </w:p>
    <w:p w:rsidR="00E279E5" w:rsidRDefault="00E279E5" w:rsidP="00E279E5">
      <w:pPr>
        <w:pStyle w:val="NoSpacing"/>
        <w:jc w:val="center"/>
        <w:rPr>
          <w:rFonts w:ascii="Arial" w:hAnsi="Arial" w:cs="Arial"/>
          <w:sz w:val="24"/>
          <w:szCs w:val="24"/>
        </w:rPr>
      </w:pPr>
      <w:r w:rsidRPr="00A33579">
        <w:rPr>
          <w:rFonts w:ascii="Arial" w:hAnsi="Arial" w:cs="Arial"/>
          <w:sz w:val="24"/>
          <w:szCs w:val="24"/>
        </w:rPr>
        <w:t xml:space="preserve">Chris Irvin </w:t>
      </w:r>
      <w:r w:rsidR="00996A18" w:rsidRPr="00A33579">
        <w:rPr>
          <w:rFonts w:ascii="Arial" w:hAnsi="Arial" w:cs="Arial"/>
          <w:sz w:val="24"/>
          <w:szCs w:val="24"/>
        </w:rPr>
        <w:t>-</w:t>
      </w:r>
      <w:r w:rsidRPr="00A33579">
        <w:rPr>
          <w:rFonts w:ascii="Arial" w:hAnsi="Arial" w:cs="Arial"/>
          <w:sz w:val="24"/>
          <w:szCs w:val="24"/>
        </w:rPr>
        <w:t xml:space="preserve"> Technical Director</w:t>
      </w:r>
      <w:r w:rsidR="00A33579" w:rsidRPr="00A33579">
        <w:rPr>
          <w:rFonts w:ascii="Arial" w:hAnsi="Arial" w:cs="Arial"/>
          <w:sz w:val="24"/>
          <w:szCs w:val="24"/>
        </w:rPr>
        <w:t>, DYWIDAG-SYSTEMS INTERNATIONAL</w:t>
      </w:r>
    </w:p>
    <w:p w:rsidR="00A33579" w:rsidRDefault="00A33579" w:rsidP="00A33579">
      <w:pPr>
        <w:pStyle w:val="NoSpacing"/>
        <w:rPr>
          <w:rFonts w:ascii="Arial" w:hAnsi="Arial" w:cs="Arial"/>
          <w:sz w:val="24"/>
          <w:szCs w:val="24"/>
        </w:rPr>
      </w:pPr>
    </w:p>
    <w:p w:rsidR="00A33579" w:rsidRDefault="00A9464F" w:rsidP="00A33579">
      <w:pPr>
        <w:pStyle w:val="NoSpacing"/>
        <w:rPr>
          <w:rFonts w:ascii="Arial" w:hAnsi="Arial" w:cs="Arial"/>
          <w:sz w:val="24"/>
          <w:szCs w:val="24"/>
        </w:rPr>
      </w:pPr>
      <w:r w:rsidRPr="00A9464F">
        <w:rPr>
          <w:rFonts w:ascii="Arial" w:hAnsi="Arial" w:cs="Arial"/>
          <w:sz w:val="24"/>
          <w:szCs w:val="24"/>
        </w:rPr>
        <w:t>ABSTRACT</w:t>
      </w:r>
    </w:p>
    <w:p w:rsidR="00C54B46" w:rsidRPr="00A9464F" w:rsidRDefault="00C54B46" w:rsidP="00A33579">
      <w:pPr>
        <w:pStyle w:val="NoSpacing"/>
        <w:rPr>
          <w:rFonts w:ascii="Arial" w:hAnsi="Arial" w:cs="Arial"/>
          <w:sz w:val="24"/>
          <w:szCs w:val="24"/>
        </w:rPr>
      </w:pPr>
    </w:p>
    <w:p w:rsidR="004321FE" w:rsidRDefault="00A33579" w:rsidP="00C95960">
      <w:pPr>
        <w:pStyle w:val="NoSpacing"/>
        <w:ind w:firstLine="720"/>
        <w:jc w:val="both"/>
        <w:rPr>
          <w:rFonts w:ascii="Arial" w:hAnsi="Arial" w:cs="Arial"/>
          <w:sz w:val="24"/>
          <w:szCs w:val="24"/>
        </w:rPr>
      </w:pPr>
      <w:r>
        <w:rPr>
          <w:rFonts w:ascii="Arial" w:hAnsi="Arial" w:cs="Arial"/>
          <w:sz w:val="24"/>
          <w:szCs w:val="24"/>
        </w:rPr>
        <w:t>Self-drilling hollow bars have gained wi</w:t>
      </w:r>
      <w:r w:rsidR="003A6F7A">
        <w:rPr>
          <w:rFonts w:ascii="Arial" w:hAnsi="Arial" w:cs="Arial"/>
          <w:sz w:val="24"/>
          <w:szCs w:val="24"/>
        </w:rPr>
        <w:t>de recognition for their use as a drilled-in solution for a range of applications</w:t>
      </w:r>
      <w:r w:rsidR="004278F7">
        <w:rPr>
          <w:rFonts w:ascii="Arial" w:hAnsi="Arial" w:cs="Arial"/>
          <w:sz w:val="24"/>
          <w:szCs w:val="24"/>
        </w:rPr>
        <w:t xml:space="preserve"> over the last 15-20 years, but their </w:t>
      </w:r>
      <w:r w:rsidR="00D8279D">
        <w:rPr>
          <w:rFonts w:ascii="Arial" w:hAnsi="Arial" w:cs="Arial"/>
          <w:sz w:val="24"/>
          <w:szCs w:val="24"/>
        </w:rPr>
        <w:t xml:space="preserve">use </w:t>
      </w:r>
      <w:proofErr w:type="gramStart"/>
      <w:r w:rsidR="004278F7">
        <w:rPr>
          <w:rFonts w:ascii="Arial" w:hAnsi="Arial" w:cs="Arial"/>
          <w:sz w:val="24"/>
          <w:szCs w:val="24"/>
        </w:rPr>
        <w:t>as  ground</w:t>
      </w:r>
      <w:proofErr w:type="gramEnd"/>
      <w:r w:rsidR="004278F7">
        <w:rPr>
          <w:rFonts w:ascii="Arial" w:hAnsi="Arial" w:cs="Arial"/>
          <w:sz w:val="24"/>
          <w:szCs w:val="24"/>
        </w:rPr>
        <w:t xml:space="preserve"> anchor</w:t>
      </w:r>
      <w:r w:rsidR="008D31D1">
        <w:rPr>
          <w:rFonts w:ascii="Arial" w:hAnsi="Arial" w:cs="Arial"/>
          <w:sz w:val="24"/>
          <w:szCs w:val="24"/>
        </w:rPr>
        <w:t>s</w:t>
      </w:r>
      <w:r w:rsidR="004278F7">
        <w:rPr>
          <w:rFonts w:ascii="Arial" w:hAnsi="Arial" w:cs="Arial"/>
          <w:sz w:val="24"/>
          <w:szCs w:val="24"/>
        </w:rPr>
        <w:t>, tension pile</w:t>
      </w:r>
      <w:r w:rsidR="008D31D1">
        <w:rPr>
          <w:rFonts w:ascii="Arial" w:hAnsi="Arial" w:cs="Arial"/>
          <w:sz w:val="24"/>
          <w:szCs w:val="24"/>
        </w:rPr>
        <w:t>s</w:t>
      </w:r>
      <w:r w:rsidR="004278F7">
        <w:rPr>
          <w:rFonts w:ascii="Arial" w:hAnsi="Arial" w:cs="Arial"/>
          <w:sz w:val="24"/>
          <w:szCs w:val="24"/>
        </w:rPr>
        <w:t xml:space="preserve"> or soil nail</w:t>
      </w:r>
      <w:r w:rsidR="008D31D1">
        <w:rPr>
          <w:rFonts w:ascii="Arial" w:hAnsi="Arial" w:cs="Arial"/>
          <w:sz w:val="24"/>
          <w:szCs w:val="24"/>
        </w:rPr>
        <w:t>s</w:t>
      </w:r>
      <w:r w:rsidR="004278F7">
        <w:rPr>
          <w:rFonts w:ascii="Arial" w:hAnsi="Arial" w:cs="Arial"/>
          <w:sz w:val="24"/>
          <w:szCs w:val="24"/>
        </w:rPr>
        <w:t xml:space="preserve"> is </w:t>
      </w:r>
      <w:r w:rsidR="004321FE">
        <w:rPr>
          <w:rFonts w:ascii="Arial" w:hAnsi="Arial" w:cs="Arial"/>
          <w:sz w:val="24"/>
          <w:szCs w:val="24"/>
        </w:rPr>
        <w:t>often misunderstood</w:t>
      </w:r>
      <w:r w:rsidR="00322CBE">
        <w:rPr>
          <w:rFonts w:ascii="Arial" w:hAnsi="Arial" w:cs="Arial"/>
          <w:sz w:val="24"/>
          <w:szCs w:val="24"/>
        </w:rPr>
        <w:t>.</w:t>
      </w:r>
      <w:r w:rsidR="004278F7">
        <w:rPr>
          <w:rFonts w:ascii="Arial" w:hAnsi="Arial" w:cs="Arial"/>
          <w:sz w:val="24"/>
          <w:szCs w:val="24"/>
        </w:rPr>
        <w:t xml:space="preserve"> </w:t>
      </w:r>
      <w:r w:rsidR="00322CBE">
        <w:rPr>
          <w:rFonts w:ascii="Arial" w:hAnsi="Arial" w:cs="Arial"/>
          <w:sz w:val="24"/>
          <w:szCs w:val="24"/>
        </w:rPr>
        <w:t xml:space="preserve"> </w:t>
      </w:r>
      <w:r w:rsidR="004278F7">
        <w:rPr>
          <w:rFonts w:ascii="Arial" w:hAnsi="Arial" w:cs="Arial"/>
          <w:sz w:val="24"/>
          <w:szCs w:val="24"/>
        </w:rPr>
        <w:t xml:space="preserve">Reclassification of a ground anchor as a tension pile is to misunderstand the restraint mechanism of a </w:t>
      </w:r>
      <w:proofErr w:type="spellStart"/>
      <w:r w:rsidR="004278F7">
        <w:rPr>
          <w:rFonts w:ascii="Arial" w:hAnsi="Arial" w:cs="Arial"/>
          <w:sz w:val="24"/>
          <w:szCs w:val="24"/>
        </w:rPr>
        <w:t>prestressed</w:t>
      </w:r>
      <w:proofErr w:type="spellEnd"/>
      <w:r w:rsidR="004278F7">
        <w:rPr>
          <w:rFonts w:ascii="Arial" w:hAnsi="Arial" w:cs="Arial"/>
          <w:sz w:val="24"/>
          <w:szCs w:val="24"/>
        </w:rPr>
        <w:t xml:space="preserve"> anchor, </w:t>
      </w:r>
      <w:r w:rsidR="000D7ED2">
        <w:rPr>
          <w:rFonts w:ascii="Arial" w:hAnsi="Arial" w:cs="Arial"/>
          <w:sz w:val="24"/>
          <w:szCs w:val="24"/>
        </w:rPr>
        <w:t>and the</w:t>
      </w:r>
      <w:r w:rsidR="00547D1A">
        <w:rPr>
          <w:rFonts w:ascii="Arial" w:hAnsi="Arial" w:cs="Arial"/>
          <w:sz w:val="24"/>
          <w:szCs w:val="24"/>
        </w:rPr>
        <w:t xml:space="preserve"> designation of a 300 </w:t>
      </w:r>
      <w:proofErr w:type="spellStart"/>
      <w:proofErr w:type="gramStart"/>
      <w:r w:rsidR="00547D1A">
        <w:rPr>
          <w:rFonts w:ascii="Arial" w:hAnsi="Arial" w:cs="Arial"/>
          <w:sz w:val="24"/>
          <w:szCs w:val="24"/>
        </w:rPr>
        <w:t>kN</w:t>
      </w:r>
      <w:proofErr w:type="spellEnd"/>
      <w:proofErr w:type="gramEnd"/>
      <w:r w:rsidR="00547D1A">
        <w:rPr>
          <w:rFonts w:ascii="Arial" w:hAnsi="Arial" w:cs="Arial"/>
          <w:sz w:val="24"/>
          <w:szCs w:val="24"/>
        </w:rPr>
        <w:t xml:space="preserve"> soil nail is beyond reasonable </w:t>
      </w:r>
      <w:r w:rsidR="00A61157">
        <w:rPr>
          <w:rFonts w:ascii="Arial" w:hAnsi="Arial" w:cs="Arial"/>
          <w:sz w:val="24"/>
          <w:szCs w:val="24"/>
        </w:rPr>
        <w:t>contexts</w:t>
      </w:r>
      <w:r w:rsidR="00547D1A">
        <w:rPr>
          <w:rFonts w:ascii="Arial" w:hAnsi="Arial" w:cs="Arial"/>
          <w:sz w:val="24"/>
          <w:szCs w:val="24"/>
        </w:rPr>
        <w:t xml:space="preserve"> of a soil nail classification.</w:t>
      </w:r>
      <w:r w:rsidR="004321FE">
        <w:rPr>
          <w:rFonts w:ascii="Arial" w:hAnsi="Arial" w:cs="Arial"/>
          <w:sz w:val="24"/>
          <w:szCs w:val="24"/>
        </w:rPr>
        <w:t xml:space="preserve"> </w:t>
      </w:r>
    </w:p>
    <w:p w:rsidR="00D8279D" w:rsidRDefault="004278F7" w:rsidP="00C95960">
      <w:pPr>
        <w:pStyle w:val="NoSpacing"/>
        <w:ind w:firstLine="720"/>
        <w:jc w:val="both"/>
        <w:rPr>
          <w:rFonts w:ascii="Arial" w:hAnsi="Arial" w:cs="Arial"/>
          <w:sz w:val="24"/>
          <w:szCs w:val="24"/>
        </w:rPr>
      </w:pPr>
      <w:proofErr w:type="gramStart"/>
      <w:r>
        <w:rPr>
          <w:rFonts w:ascii="Arial" w:hAnsi="Arial" w:cs="Arial"/>
          <w:sz w:val="24"/>
          <w:szCs w:val="24"/>
        </w:rPr>
        <w:t xml:space="preserve">By defining the </w:t>
      </w:r>
      <w:r w:rsidR="00335734">
        <w:rPr>
          <w:rFonts w:ascii="Arial" w:hAnsi="Arial" w:cs="Arial"/>
          <w:sz w:val="24"/>
          <w:szCs w:val="24"/>
        </w:rPr>
        <w:t>applications</w:t>
      </w:r>
      <w:r w:rsidR="008D31D1">
        <w:rPr>
          <w:rFonts w:ascii="Arial" w:hAnsi="Arial" w:cs="Arial"/>
          <w:sz w:val="24"/>
          <w:szCs w:val="24"/>
        </w:rPr>
        <w:t xml:space="preserve"> of</w:t>
      </w:r>
      <w:r w:rsidR="00335734">
        <w:rPr>
          <w:rFonts w:ascii="Arial" w:hAnsi="Arial" w:cs="Arial"/>
          <w:sz w:val="24"/>
          <w:szCs w:val="24"/>
        </w:rPr>
        <w:t>:</w:t>
      </w:r>
      <w:r>
        <w:rPr>
          <w:rFonts w:ascii="Arial" w:hAnsi="Arial" w:cs="Arial"/>
          <w:sz w:val="24"/>
          <w:szCs w:val="24"/>
        </w:rPr>
        <w:t xml:space="preserve"> ground anchors, tension piles and soil nails</w:t>
      </w:r>
      <w:r w:rsidR="00A61157">
        <w:rPr>
          <w:rFonts w:ascii="Arial" w:hAnsi="Arial" w:cs="Arial"/>
          <w:sz w:val="24"/>
          <w:szCs w:val="24"/>
        </w:rPr>
        <w:t>, as well as other applications</w:t>
      </w:r>
      <w:r w:rsidR="00335734">
        <w:rPr>
          <w:rFonts w:ascii="Arial" w:hAnsi="Arial" w:cs="Arial"/>
          <w:sz w:val="24"/>
          <w:szCs w:val="24"/>
        </w:rPr>
        <w:t>,</w:t>
      </w:r>
      <w:r>
        <w:rPr>
          <w:rFonts w:ascii="Arial" w:hAnsi="Arial" w:cs="Arial"/>
          <w:sz w:val="24"/>
          <w:szCs w:val="24"/>
        </w:rPr>
        <w:t xml:space="preserve"> this paper seeks to clarify the use of self-drilling hollow bars</w:t>
      </w:r>
      <w:r w:rsidR="00335734">
        <w:rPr>
          <w:rFonts w:ascii="Arial" w:hAnsi="Arial" w:cs="Arial"/>
          <w:sz w:val="24"/>
          <w:szCs w:val="24"/>
        </w:rPr>
        <w:t>.</w:t>
      </w:r>
      <w:proofErr w:type="gramEnd"/>
      <w:r w:rsidR="00335734">
        <w:rPr>
          <w:rFonts w:ascii="Arial" w:hAnsi="Arial" w:cs="Arial"/>
          <w:sz w:val="24"/>
          <w:szCs w:val="24"/>
        </w:rPr>
        <w:t xml:space="preserve"> </w:t>
      </w:r>
      <w:r w:rsidR="005A7058">
        <w:rPr>
          <w:rFonts w:ascii="Arial" w:hAnsi="Arial" w:cs="Arial"/>
          <w:sz w:val="24"/>
          <w:szCs w:val="24"/>
        </w:rPr>
        <w:t xml:space="preserve"> The paper also offers guidance on:</w:t>
      </w:r>
      <w:r w:rsidR="00C95960">
        <w:rPr>
          <w:rFonts w:ascii="Arial" w:hAnsi="Arial" w:cs="Arial"/>
          <w:sz w:val="24"/>
          <w:szCs w:val="24"/>
        </w:rPr>
        <w:t xml:space="preserve"> </w:t>
      </w:r>
      <w:r w:rsidR="00A02CC5">
        <w:rPr>
          <w:rFonts w:ascii="Arial" w:hAnsi="Arial" w:cs="Arial"/>
          <w:sz w:val="24"/>
          <w:szCs w:val="24"/>
        </w:rPr>
        <w:t xml:space="preserve">corrosion protection </w:t>
      </w:r>
      <w:r w:rsidR="00C6037D">
        <w:rPr>
          <w:rFonts w:ascii="Arial" w:hAnsi="Arial" w:cs="Arial"/>
          <w:sz w:val="24"/>
          <w:szCs w:val="24"/>
        </w:rPr>
        <w:t>requirements</w:t>
      </w:r>
      <w:r w:rsidR="00A02CC5">
        <w:rPr>
          <w:rFonts w:ascii="Arial" w:hAnsi="Arial" w:cs="Arial"/>
          <w:sz w:val="24"/>
          <w:szCs w:val="24"/>
        </w:rPr>
        <w:t xml:space="preserve">, suitable </w:t>
      </w:r>
      <w:r w:rsidR="0052619D">
        <w:rPr>
          <w:rFonts w:ascii="Arial" w:hAnsi="Arial" w:cs="Arial"/>
          <w:sz w:val="24"/>
          <w:szCs w:val="24"/>
        </w:rPr>
        <w:t>ground conditions</w:t>
      </w:r>
      <w:r w:rsidR="000D7ED2">
        <w:rPr>
          <w:rFonts w:ascii="Arial" w:hAnsi="Arial" w:cs="Arial"/>
          <w:sz w:val="24"/>
          <w:szCs w:val="24"/>
        </w:rPr>
        <w:t xml:space="preserve">, </w:t>
      </w:r>
      <w:r w:rsidR="00A02CC5">
        <w:rPr>
          <w:rFonts w:ascii="Arial" w:hAnsi="Arial" w:cs="Arial"/>
          <w:sz w:val="24"/>
          <w:szCs w:val="24"/>
        </w:rPr>
        <w:t>practicality of installation</w:t>
      </w:r>
      <w:r w:rsidR="00C95960">
        <w:rPr>
          <w:rFonts w:ascii="Arial" w:hAnsi="Arial" w:cs="Arial"/>
          <w:sz w:val="24"/>
          <w:szCs w:val="24"/>
        </w:rPr>
        <w:t xml:space="preserve">, drilling equipment, and testing options.  </w:t>
      </w:r>
    </w:p>
    <w:p w:rsidR="004278F7" w:rsidRDefault="00C95960" w:rsidP="00C95960">
      <w:pPr>
        <w:pStyle w:val="NoSpacing"/>
        <w:ind w:firstLine="720"/>
        <w:jc w:val="both"/>
        <w:rPr>
          <w:rFonts w:ascii="Arial" w:hAnsi="Arial" w:cs="Arial"/>
          <w:sz w:val="24"/>
          <w:szCs w:val="24"/>
        </w:rPr>
      </w:pPr>
      <w:r>
        <w:rPr>
          <w:rFonts w:ascii="Arial" w:hAnsi="Arial" w:cs="Arial"/>
          <w:sz w:val="24"/>
          <w:szCs w:val="24"/>
        </w:rPr>
        <w:t xml:space="preserve">Self-drilling hollow bars are able to offer installation benefits </w:t>
      </w:r>
      <w:r w:rsidR="00322CBE">
        <w:rPr>
          <w:rFonts w:ascii="Arial" w:hAnsi="Arial" w:cs="Arial"/>
          <w:sz w:val="24"/>
          <w:szCs w:val="24"/>
        </w:rPr>
        <w:t xml:space="preserve">over conventional drilled systems, </w:t>
      </w:r>
      <w:r>
        <w:rPr>
          <w:rFonts w:ascii="Arial" w:hAnsi="Arial" w:cs="Arial"/>
          <w:sz w:val="24"/>
          <w:szCs w:val="24"/>
        </w:rPr>
        <w:t xml:space="preserve">as well as provide solutions in difficult ground conditions, but it is important </w:t>
      </w:r>
      <w:r w:rsidR="00A61157">
        <w:rPr>
          <w:rFonts w:ascii="Arial" w:hAnsi="Arial" w:cs="Arial"/>
          <w:sz w:val="24"/>
          <w:szCs w:val="24"/>
        </w:rPr>
        <w:t xml:space="preserve">to </w:t>
      </w:r>
      <w:r w:rsidR="00322CBE">
        <w:rPr>
          <w:rFonts w:ascii="Arial" w:hAnsi="Arial" w:cs="Arial"/>
          <w:sz w:val="24"/>
          <w:szCs w:val="24"/>
        </w:rPr>
        <w:t xml:space="preserve">identify </w:t>
      </w:r>
      <w:r w:rsidR="00A61157">
        <w:rPr>
          <w:rFonts w:ascii="Arial" w:hAnsi="Arial" w:cs="Arial"/>
          <w:sz w:val="24"/>
          <w:szCs w:val="24"/>
        </w:rPr>
        <w:t xml:space="preserve">the most suitable </w:t>
      </w:r>
      <w:r>
        <w:rPr>
          <w:rFonts w:ascii="Arial" w:hAnsi="Arial" w:cs="Arial"/>
          <w:sz w:val="24"/>
          <w:szCs w:val="24"/>
        </w:rPr>
        <w:t>application</w:t>
      </w:r>
      <w:r w:rsidR="00620FB6">
        <w:rPr>
          <w:rFonts w:ascii="Arial" w:hAnsi="Arial" w:cs="Arial"/>
          <w:sz w:val="24"/>
          <w:szCs w:val="24"/>
        </w:rPr>
        <w:t>s</w:t>
      </w:r>
      <w:r>
        <w:rPr>
          <w:rFonts w:ascii="Arial" w:hAnsi="Arial" w:cs="Arial"/>
          <w:sz w:val="24"/>
          <w:szCs w:val="24"/>
        </w:rPr>
        <w:t>.</w:t>
      </w:r>
    </w:p>
    <w:p w:rsidR="00A9464F" w:rsidRDefault="00A9464F" w:rsidP="00A9464F">
      <w:pPr>
        <w:pStyle w:val="NoSpacing"/>
        <w:jc w:val="both"/>
        <w:rPr>
          <w:rFonts w:ascii="Arial" w:hAnsi="Arial" w:cs="Arial"/>
          <w:sz w:val="24"/>
          <w:szCs w:val="24"/>
        </w:rPr>
      </w:pPr>
    </w:p>
    <w:p w:rsidR="00A9464F" w:rsidRDefault="00A9464F" w:rsidP="00A9464F">
      <w:pPr>
        <w:pStyle w:val="NoSpacing"/>
        <w:jc w:val="both"/>
        <w:rPr>
          <w:rFonts w:ascii="Arial" w:hAnsi="Arial" w:cs="Arial"/>
          <w:b/>
          <w:sz w:val="24"/>
          <w:szCs w:val="24"/>
        </w:rPr>
      </w:pPr>
      <w:r>
        <w:rPr>
          <w:rFonts w:ascii="Arial" w:hAnsi="Arial" w:cs="Arial"/>
          <w:b/>
          <w:sz w:val="24"/>
          <w:szCs w:val="24"/>
        </w:rPr>
        <w:t>APPLICATION</w:t>
      </w:r>
      <w:r w:rsidR="00AC014B">
        <w:rPr>
          <w:rFonts w:ascii="Arial" w:hAnsi="Arial" w:cs="Arial"/>
          <w:b/>
          <w:sz w:val="24"/>
          <w:szCs w:val="24"/>
        </w:rPr>
        <w:t>S for SELF-DRILLING HOLLOW BARS</w:t>
      </w:r>
    </w:p>
    <w:p w:rsidR="00CB417B" w:rsidRDefault="00CB417B" w:rsidP="00A9464F">
      <w:pPr>
        <w:pStyle w:val="NoSpacing"/>
        <w:jc w:val="both"/>
        <w:rPr>
          <w:rFonts w:ascii="Arial" w:hAnsi="Arial" w:cs="Arial"/>
          <w:b/>
          <w:sz w:val="24"/>
          <w:szCs w:val="24"/>
        </w:rPr>
      </w:pPr>
    </w:p>
    <w:p w:rsidR="00322CBE" w:rsidRDefault="00AC014B" w:rsidP="005A7058">
      <w:pPr>
        <w:pStyle w:val="NoSpacing"/>
        <w:ind w:firstLine="720"/>
        <w:jc w:val="both"/>
        <w:rPr>
          <w:rFonts w:ascii="Arial" w:hAnsi="Arial" w:cs="Arial"/>
          <w:sz w:val="24"/>
          <w:szCs w:val="24"/>
        </w:rPr>
      </w:pPr>
      <w:r>
        <w:rPr>
          <w:rFonts w:ascii="Arial" w:hAnsi="Arial" w:cs="Arial"/>
          <w:sz w:val="24"/>
          <w:szCs w:val="24"/>
        </w:rPr>
        <w:t xml:space="preserve">Self-drilling hollow bars </w:t>
      </w:r>
      <w:r w:rsidR="005A7058">
        <w:rPr>
          <w:rFonts w:ascii="Arial" w:hAnsi="Arial" w:cs="Arial"/>
          <w:sz w:val="24"/>
          <w:szCs w:val="24"/>
        </w:rPr>
        <w:t>were</w:t>
      </w:r>
      <w:r w:rsidR="00251EFE">
        <w:rPr>
          <w:rFonts w:ascii="Arial" w:hAnsi="Arial" w:cs="Arial"/>
          <w:sz w:val="24"/>
          <w:szCs w:val="24"/>
        </w:rPr>
        <w:t xml:space="preserve"> primarily </w:t>
      </w:r>
      <w:r w:rsidR="005A7058">
        <w:rPr>
          <w:rFonts w:ascii="Arial" w:hAnsi="Arial" w:cs="Arial"/>
          <w:sz w:val="24"/>
          <w:szCs w:val="24"/>
        </w:rPr>
        <w:t xml:space="preserve">developed </w:t>
      </w:r>
      <w:r>
        <w:rPr>
          <w:rFonts w:ascii="Arial" w:hAnsi="Arial" w:cs="Arial"/>
          <w:sz w:val="24"/>
          <w:szCs w:val="24"/>
        </w:rPr>
        <w:t>as a loose overburden drilling system, where the bar c</w:t>
      </w:r>
      <w:r w:rsidR="00322CBE">
        <w:rPr>
          <w:rFonts w:ascii="Arial" w:hAnsi="Arial" w:cs="Arial"/>
          <w:sz w:val="24"/>
          <w:szCs w:val="24"/>
        </w:rPr>
        <w:t>an</w:t>
      </w:r>
      <w:r>
        <w:rPr>
          <w:rFonts w:ascii="Arial" w:hAnsi="Arial" w:cs="Arial"/>
          <w:sz w:val="24"/>
          <w:szCs w:val="24"/>
        </w:rPr>
        <w:t xml:space="preserve"> be drilled through loose or collapsing </w:t>
      </w:r>
      <w:r w:rsidR="00251EFE">
        <w:rPr>
          <w:rFonts w:ascii="Arial" w:hAnsi="Arial" w:cs="Arial"/>
          <w:sz w:val="24"/>
          <w:szCs w:val="24"/>
        </w:rPr>
        <w:t xml:space="preserve">soils </w:t>
      </w:r>
      <w:r w:rsidR="0052619D">
        <w:rPr>
          <w:rFonts w:ascii="Arial" w:hAnsi="Arial" w:cs="Arial"/>
          <w:sz w:val="24"/>
          <w:szCs w:val="24"/>
        </w:rPr>
        <w:t>without the need for a casing and w</w:t>
      </w:r>
      <w:r w:rsidR="00322CBE">
        <w:rPr>
          <w:rFonts w:ascii="Arial" w:hAnsi="Arial" w:cs="Arial"/>
          <w:sz w:val="24"/>
          <w:szCs w:val="24"/>
        </w:rPr>
        <w:t>ith</w:t>
      </w:r>
      <w:r w:rsidR="0052619D">
        <w:rPr>
          <w:rFonts w:ascii="Arial" w:hAnsi="Arial" w:cs="Arial"/>
          <w:sz w:val="24"/>
          <w:szCs w:val="24"/>
        </w:rPr>
        <w:t xml:space="preserve"> the drill bit left in the hole</w:t>
      </w:r>
      <w:r>
        <w:rPr>
          <w:rFonts w:ascii="Arial" w:hAnsi="Arial" w:cs="Arial"/>
          <w:sz w:val="24"/>
          <w:szCs w:val="24"/>
        </w:rPr>
        <w:t xml:space="preserve">.  </w:t>
      </w:r>
      <w:r w:rsidR="005A7058">
        <w:rPr>
          <w:rFonts w:ascii="Arial" w:hAnsi="Arial" w:cs="Arial"/>
          <w:sz w:val="24"/>
          <w:szCs w:val="24"/>
        </w:rPr>
        <w:t xml:space="preserve">Originally bar diameters were </w:t>
      </w:r>
      <w:r w:rsidR="008D31D1">
        <w:rPr>
          <w:rFonts w:ascii="Arial" w:hAnsi="Arial" w:cs="Arial"/>
          <w:sz w:val="24"/>
          <w:szCs w:val="24"/>
        </w:rPr>
        <w:t>quite</w:t>
      </w:r>
      <w:r w:rsidR="005A7058">
        <w:rPr>
          <w:rFonts w:ascii="Arial" w:hAnsi="Arial" w:cs="Arial"/>
          <w:sz w:val="24"/>
          <w:szCs w:val="24"/>
        </w:rPr>
        <w:t xml:space="preserve"> small, ranging from 25mm to 51mm, with uses being </w:t>
      </w:r>
      <w:r w:rsidR="008D31D1">
        <w:rPr>
          <w:rFonts w:ascii="Arial" w:hAnsi="Arial" w:cs="Arial"/>
          <w:sz w:val="24"/>
          <w:szCs w:val="24"/>
        </w:rPr>
        <w:t>somewhat limited</w:t>
      </w:r>
      <w:r w:rsidR="005A7058">
        <w:rPr>
          <w:rFonts w:ascii="Arial" w:hAnsi="Arial" w:cs="Arial"/>
          <w:sz w:val="24"/>
          <w:szCs w:val="24"/>
        </w:rPr>
        <w:t xml:space="preserve">.  </w:t>
      </w:r>
    </w:p>
    <w:p w:rsidR="00322CBE" w:rsidRDefault="005A7058" w:rsidP="005A7058">
      <w:pPr>
        <w:pStyle w:val="NoSpacing"/>
        <w:ind w:firstLine="720"/>
        <w:jc w:val="both"/>
        <w:rPr>
          <w:rFonts w:ascii="Arial" w:hAnsi="Arial" w:cs="Arial"/>
          <w:sz w:val="24"/>
          <w:szCs w:val="24"/>
        </w:rPr>
      </w:pPr>
      <w:r>
        <w:rPr>
          <w:rFonts w:ascii="Arial" w:hAnsi="Arial" w:cs="Arial"/>
          <w:sz w:val="24"/>
          <w:szCs w:val="24"/>
        </w:rPr>
        <w:t xml:space="preserve">As hollow bar systems have evolved, their application has broadened to encompass a range of </w:t>
      </w:r>
      <w:r w:rsidR="002F5181">
        <w:rPr>
          <w:rFonts w:ascii="Arial" w:hAnsi="Arial" w:cs="Arial"/>
          <w:sz w:val="24"/>
          <w:szCs w:val="24"/>
        </w:rPr>
        <w:t>applications</w:t>
      </w:r>
      <w:r>
        <w:rPr>
          <w:rFonts w:ascii="Arial" w:hAnsi="Arial" w:cs="Arial"/>
          <w:sz w:val="24"/>
          <w:szCs w:val="24"/>
        </w:rPr>
        <w:t>, including soil nails</w:t>
      </w:r>
      <w:r w:rsidR="000351CC">
        <w:rPr>
          <w:rFonts w:ascii="Arial" w:hAnsi="Arial" w:cs="Arial"/>
          <w:sz w:val="24"/>
          <w:szCs w:val="24"/>
        </w:rPr>
        <w:t xml:space="preserve"> (figure 1)</w:t>
      </w:r>
      <w:r>
        <w:rPr>
          <w:rFonts w:ascii="Arial" w:hAnsi="Arial" w:cs="Arial"/>
          <w:sz w:val="24"/>
          <w:szCs w:val="24"/>
        </w:rPr>
        <w:t xml:space="preserve">, rock bolts, </w:t>
      </w:r>
      <w:proofErr w:type="spellStart"/>
      <w:r>
        <w:rPr>
          <w:rFonts w:ascii="Arial" w:hAnsi="Arial" w:cs="Arial"/>
          <w:sz w:val="24"/>
          <w:szCs w:val="24"/>
        </w:rPr>
        <w:t>spiles</w:t>
      </w:r>
      <w:proofErr w:type="spellEnd"/>
      <w:r>
        <w:rPr>
          <w:rFonts w:ascii="Arial" w:hAnsi="Arial" w:cs="Arial"/>
          <w:sz w:val="24"/>
          <w:szCs w:val="24"/>
        </w:rPr>
        <w:t xml:space="preserve">, resin injection conduits, </w:t>
      </w:r>
      <w:proofErr w:type="spellStart"/>
      <w:r>
        <w:rPr>
          <w:rFonts w:ascii="Arial" w:hAnsi="Arial" w:cs="Arial"/>
          <w:sz w:val="24"/>
          <w:szCs w:val="24"/>
        </w:rPr>
        <w:t>micropiles</w:t>
      </w:r>
      <w:proofErr w:type="spellEnd"/>
      <w:r>
        <w:rPr>
          <w:rFonts w:ascii="Arial" w:hAnsi="Arial" w:cs="Arial"/>
          <w:sz w:val="24"/>
          <w:szCs w:val="24"/>
        </w:rPr>
        <w:t xml:space="preserve"> (tension and compression) and ground anchors</w:t>
      </w:r>
      <w:r w:rsidR="0004216D">
        <w:rPr>
          <w:rFonts w:ascii="Arial" w:hAnsi="Arial" w:cs="Arial"/>
          <w:sz w:val="24"/>
          <w:szCs w:val="24"/>
        </w:rPr>
        <w:t xml:space="preserve"> (</w:t>
      </w:r>
      <w:proofErr w:type="gramStart"/>
      <w:r w:rsidR="0004216D">
        <w:rPr>
          <w:rFonts w:ascii="Arial" w:hAnsi="Arial" w:cs="Arial"/>
          <w:sz w:val="24"/>
          <w:szCs w:val="24"/>
        </w:rPr>
        <w:t>figure</w:t>
      </w:r>
      <w:proofErr w:type="gramEnd"/>
      <w:r w:rsidR="0004216D">
        <w:rPr>
          <w:rFonts w:ascii="Arial" w:hAnsi="Arial" w:cs="Arial"/>
          <w:sz w:val="24"/>
          <w:szCs w:val="24"/>
        </w:rPr>
        <w:t xml:space="preserve"> 2)</w:t>
      </w:r>
      <w:r>
        <w:rPr>
          <w:rFonts w:ascii="Arial" w:hAnsi="Arial" w:cs="Arial"/>
          <w:sz w:val="24"/>
          <w:szCs w:val="24"/>
        </w:rPr>
        <w:t xml:space="preserve">.  </w:t>
      </w:r>
    </w:p>
    <w:p w:rsidR="005A7058" w:rsidRDefault="005A7058" w:rsidP="005A7058">
      <w:pPr>
        <w:pStyle w:val="NoSpacing"/>
        <w:ind w:firstLine="720"/>
        <w:jc w:val="both"/>
        <w:rPr>
          <w:rFonts w:ascii="Arial" w:hAnsi="Arial" w:cs="Arial"/>
          <w:sz w:val="24"/>
          <w:szCs w:val="24"/>
        </w:rPr>
      </w:pPr>
      <w:r>
        <w:rPr>
          <w:rFonts w:ascii="Arial" w:hAnsi="Arial" w:cs="Arial"/>
          <w:sz w:val="24"/>
          <w:szCs w:val="24"/>
        </w:rPr>
        <w:t>However</w:t>
      </w:r>
      <w:r w:rsidR="00322CBE">
        <w:rPr>
          <w:rFonts w:ascii="Arial" w:hAnsi="Arial" w:cs="Arial"/>
          <w:sz w:val="24"/>
          <w:szCs w:val="24"/>
        </w:rPr>
        <w:t>,</w:t>
      </w:r>
      <w:r>
        <w:rPr>
          <w:rFonts w:ascii="Arial" w:hAnsi="Arial" w:cs="Arial"/>
          <w:sz w:val="24"/>
          <w:szCs w:val="24"/>
        </w:rPr>
        <w:t xml:space="preserve"> it should be </w:t>
      </w:r>
      <w:r w:rsidR="00A61157">
        <w:rPr>
          <w:rFonts w:ascii="Arial" w:hAnsi="Arial" w:cs="Arial"/>
          <w:sz w:val="24"/>
          <w:szCs w:val="24"/>
        </w:rPr>
        <w:t>emphasised</w:t>
      </w:r>
      <w:r>
        <w:rPr>
          <w:rFonts w:ascii="Arial" w:hAnsi="Arial" w:cs="Arial"/>
          <w:sz w:val="24"/>
          <w:szCs w:val="24"/>
        </w:rPr>
        <w:t xml:space="preserve"> that the suitability of hollow bars </w:t>
      </w:r>
      <w:r w:rsidR="00A61157">
        <w:rPr>
          <w:rFonts w:ascii="Arial" w:hAnsi="Arial" w:cs="Arial"/>
          <w:sz w:val="24"/>
          <w:szCs w:val="24"/>
        </w:rPr>
        <w:t xml:space="preserve">for each application </w:t>
      </w:r>
      <w:r>
        <w:rPr>
          <w:rFonts w:ascii="Arial" w:hAnsi="Arial" w:cs="Arial"/>
          <w:sz w:val="24"/>
          <w:szCs w:val="24"/>
        </w:rPr>
        <w:t xml:space="preserve">varies depending on ground conditions, loading requirements, cost and durability.  Table 1, below, summarises the applications, together with details of loadings, risk and corrosion protection options. </w:t>
      </w:r>
    </w:p>
    <w:p w:rsidR="005A7058" w:rsidRDefault="005A7058" w:rsidP="007E0DB1">
      <w:pPr>
        <w:pStyle w:val="NoSpacing"/>
        <w:jc w:val="both"/>
        <w:rPr>
          <w:rFonts w:ascii="Arial" w:hAnsi="Arial" w:cs="Arial"/>
          <w:sz w:val="24"/>
          <w:szCs w:val="24"/>
        </w:rPr>
      </w:pPr>
    </w:p>
    <w:p w:rsidR="007E0DB1" w:rsidRDefault="007E0DB1" w:rsidP="007E0DB1">
      <w:pPr>
        <w:pStyle w:val="NoSpacing"/>
        <w:jc w:val="both"/>
        <w:rPr>
          <w:rFonts w:ascii="Arial" w:hAnsi="Arial" w:cs="Arial"/>
          <w:sz w:val="24"/>
          <w:szCs w:val="24"/>
        </w:rPr>
      </w:pPr>
      <w:r>
        <w:rPr>
          <w:rFonts w:ascii="Arial" w:hAnsi="Arial" w:cs="Arial"/>
          <w:noProof/>
          <w:sz w:val="24"/>
          <w:szCs w:val="24"/>
          <w:lang w:eastAsia="en-GB"/>
        </w:rPr>
        <w:drawing>
          <wp:inline distT="0" distB="0" distL="0" distR="0">
            <wp:extent cx="2891955" cy="2209800"/>
            <wp:effectExtent l="19050" t="19050" r="2286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1955" cy="2209800"/>
                    </a:xfrm>
                    <a:prstGeom prst="rect">
                      <a:avLst/>
                    </a:prstGeom>
                    <a:noFill/>
                    <a:ln w="3175">
                      <a:solidFill>
                        <a:schemeClr val="tx1"/>
                      </a:solidFill>
                    </a:ln>
                  </pic:spPr>
                </pic:pic>
              </a:graphicData>
            </a:graphic>
          </wp:inline>
        </w:drawing>
      </w:r>
      <w:r>
        <w:rPr>
          <w:rFonts w:ascii="Arial" w:hAnsi="Arial" w:cs="Arial"/>
          <w:sz w:val="24"/>
          <w:szCs w:val="24"/>
        </w:rPr>
        <w:t xml:space="preserve">     </w:t>
      </w:r>
      <w:r w:rsidR="0004216D">
        <w:rPr>
          <w:rFonts w:ascii="Arial" w:hAnsi="Arial" w:cs="Arial"/>
          <w:noProof/>
          <w:sz w:val="24"/>
          <w:szCs w:val="24"/>
          <w:lang w:eastAsia="en-GB"/>
        </w:rPr>
        <w:drawing>
          <wp:inline distT="0" distB="0" distL="0" distR="0">
            <wp:extent cx="2467099" cy="2200275"/>
            <wp:effectExtent l="19050" t="19050" r="2857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1799" cy="2204466"/>
                    </a:xfrm>
                    <a:prstGeom prst="rect">
                      <a:avLst/>
                    </a:prstGeom>
                    <a:noFill/>
                    <a:ln w="3175">
                      <a:solidFill>
                        <a:schemeClr val="tx1"/>
                      </a:solidFill>
                    </a:ln>
                  </pic:spPr>
                </pic:pic>
              </a:graphicData>
            </a:graphic>
          </wp:inline>
        </w:drawing>
      </w:r>
    </w:p>
    <w:p w:rsidR="005A7058" w:rsidRDefault="00014016" w:rsidP="00014016">
      <w:pPr>
        <w:pStyle w:val="NoSpacing"/>
        <w:jc w:val="both"/>
        <w:rPr>
          <w:rFonts w:ascii="Arial" w:hAnsi="Arial" w:cs="Arial"/>
          <w:sz w:val="24"/>
          <w:szCs w:val="24"/>
        </w:rPr>
      </w:pPr>
      <w:proofErr w:type="gramStart"/>
      <w:r>
        <w:rPr>
          <w:rFonts w:ascii="Arial" w:hAnsi="Arial" w:cs="Arial"/>
          <w:sz w:val="24"/>
          <w:szCs w:val="24"/>
        </w:rPr>
        <w:t>Figure 1</w:t>
      </w:r>
      <w:r w:rsidR="00AB39B7">
        <w:rPr>
          <w:rFonts w:ascii="Arial" w:hAnsi="Arial" w:cs="Arial"/>
          <w:sz w:val="24"/>
          <w:szCs w:val="24"/>
        </w:rPr>
        <w:t>.</w:t>
      </w:r>
      <w:proofErr w:type="gramEnd"/>
      <w:r>
        <w:rPr>
          <w:rFonts w:ascii="Arial" w:hAnsi="Arial" w:cs="Arial"/>
          <w:sz w:val="24"/>
          <w:szCs w:val="24"/>
        </w:rPr>
        <w:t xml:space="preserve"> Hollow bar soil nails</w:t>
      </w:r>
      <w:r>
        <w:rPr>
          <w:rFonts w:ascii="Arial" w:hAnsi="Arial" w:cs="Arial"/>
          <w:sz w:val="24"/>
          <w:szCs w:val="24"/>
        </w:rPr>
        <w:tab/>
      </w:r>
      <w:r>
        <w:rPr>
          <w:rFonts w:ascii="Arial" w:hAnsi="Arial" w:cs="Arial"/>
          <w:sz w:val="24"/>
          <w:szCs w:val="24"/>
        </w:rPr>
        <w:tab/>
        <w:t xml:space="preserve">          Figure 2</w:t>
      </w:r>
      <w:r w:rsidR="002A4E62">
        <w:rPr>
          <w:rFonts w:ascii="Arial" w:hAnsi="Arial" w:cs="Arial"/>
          <w:sz w:val="24"/>
          <w:szCs w:val="24"/>
        </w:rPr>
        <w:t>.</w:t>
      </w:r>
      <w:r>
        <w:rPr>
          <w:rFonts w:ascii="Arial" w:hAnsi="Arial" w:cs="Arial"/>
          <w:sz w:val="24"/>
          <w:szCs w:val="24"/>
        </w:rPr>
        <w:t xml:space="preserve"> </w:t>
      </w:r>
      <w:r w:rsidR="000351CC">
        <w:rPr>
          <w:rFonts w:ascii="Arial" w:hAnsi="Arial" w:cs="Arial"/>
          <w:sz w:val="24"/>
          <w:szCs w:val="24"/>
        </w:rPr>
        <w:t>Temporary ground anchors</w:t>
      </w:r>
    </w:p>
    <w:p w:rsidR="00CB417B" w:rsidRPr="00E44556" w:rsidRDefault="00CB417B" w:rsidP="00CB417B">
      <w:pPr>
        <w:pStyle w:val="NoSpacing"/>
        <w:jc w:val="both"/>
        <w:rPr>
          <w:rFonts w:ascii="Arial" w:hAnsi="Arial" w:cs="Arial"/>
          <w:sz w:val="24"/>
          <w:szCs w:val="24"/>
        </w:rPr>
      </w:pPr>
      <w:proofErr w:type="gramStart"/>
      <w:r w:rsidRPr="00E44556">
        <w:rPr>
          <w:rFonts w:ascii="Arial" w:hAnsi="Arial" w:cs="Arial"/>
          <w:sz w:val="24"/>
          <w:szCs w:val="24"/>
        </w:rPr>
        <w:lastRenderedPageBreak/>
        <w:t>Table 1</w:t>
      </w:r>
      <w:r w:rsidR="00251EFE">
        <w:rPr>
          <w:rFonts w:ascii="Arial" w:hAnsi="Arial" w:cs="Arial"/>
          <w:sz w:val="24"/>
          <w:szCs w:val="24"/>
        </w:rPr>
        <w:t>.</w:t>
      </w:r>
      <w:proofErr w:type="gramEnd"/>
      <w:r w:rsidR="00251EFE">
        <w:rPr>
          <w:rFonts w:ascii="Arial" w:hAnsi="Arial" w:cs="Arial"/>
          <w:sz w:val="24"/>
          <w:szCs w:val="24"/>
        </w:rPr>
        <w:t xml:space="preserve">  </w:t>
      </w:r>
      <w:r w:rsidR="00547D1A">
        <w:rPr>
          <w:rFonts w:ascii="Arial" w:hAnsi="Arial" w:cs="Arial"/>
          <w:sz w:val="24"/>
          <w:szCs w:val="24"/>
        </w:rPr>
        <w:t xml:space="preserve">Classification </w:t>
      </w:r>
      <w:r w:rsidR="00251EFE">
        <w:rPr>
          <w:rFonts w:ascii="Arial" w:hAnsi="Arial" w:cs="Arial"/>
          <w:sz w:val="24"/>
          <w:szCs w:val="24"/>
        </w:rPr>
        <w:t xml:space="preserve">of </w:t>
      </w:r>
      <w:r w:rsidR="002F5181">
        <w:rPr>
          <w:rFonts w:ascii="Arial" w:hAnsi="Arial" w:cs="Arial"/>
          <w:sz w:val="24"/>
          <w:szCs w:val="24"/>
        </w:rPr>
        <w:t>Hollow Bar Applications and Corrosion Risk</w:t>
      </w:r>
    </w:p>
    <w:tbl>
      <w:tblPr>
        <w:tblW w:w="9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843"/>
        <w:gridCol w:w="1559"/>
        <w:gridCol w:w="3119"/>
        <w:gridCol w:w="1562"/>
      </w:tblGrid>
      <w:tr w:rsidR="00CB417B" w:rsidRPr="00E44556" w:rsidTr="00BE5F4F">
        <w:tc>
          <w:tcPr>
            <w:tcW w:w="1809" w:type="dxa"/>
          </w:tcPr>
          <w:p w:rsidR="00CB417B" w:rsidRPr="00E44556" w:rsidRDefault="00E44556" w:rsidP="00E44556">
            <w:pPr>
              <w:pStyle w:val="NoSpacing"/>
              <w:rPr>
                <w:rFonts w:ascii="Arial" w:hAnsi="Arial" w:cs="Arial"/>
                <w:b/>
                <w:sz w:val="24"/>
                <w:szCs w:val="24"/>
              </w:rPr>
            </w:pPr>
            <w:r>
              <w:rPr>
                <w:rFonts w:ascii="Arial" w:hAnsi="Arial" w:cs="Arial"/>
                <w:b/>
                <w:sz w:val="24"/>
                <w:szCs w:val="24"/>
              </w:rPr>
              <w:t>Application</w:t>
            </w:r>
          </w:p>
        </w:tc>
        <w:tc>
          <w:tcPr>
            <w:tcW w:w="1843" w:type="dxa"/>
          </w:tcPr>
          <w:p w:rsidR="00CB417B" w:rsidRPr="00E44556" w:rsidRDefault="00CB417B" w:rsidP="006F3402">
            <w:pPr>
              <w:pStyle w:val="NoSpacing"/>
              <w:rPr>
                <w:rFonts w:ascii="Arial" w:hAnsi="Arial" w:cs="Arial"/>
                <w:b/>
                <w:sz w:val="24"/>
                <w:szCs w:val="24"/>
              </w:rPr>
            </w:pPr>
            <w:r w:rsidRPr="00E44556">
              <w:rPr>
                <w:rFonts w:ascii="Arial" w:hAnsi="Arial" w:cs="Arial"/>
                <w:b/>
                <w:sz w:val="24"/>
                <w:szCs w:val="24"/>
              </w:rPr>
              <w:t>Load Classification</w:t>
            </w:r>
          </w:p>
          <w:p w:rsidR="00CB417B" w:rsidRPr="00E44556" w:rsidRDefault="00CB417B" w:rsidP="006F3402">
            <w:pPr>
              <w:pStyle w:val="NoSpacing"/>
              <w:rPr>
                <w:rFonts w:ascii="Arial" w:hAnsi="Arial" w:cs="Arial"/>
                <w:sz w:val="24"/>
                <w:szCs w:val="24"/>
              </w:rPr>
            </w:pPr>
            <w:r w:rsidRPr="00E44556">
              <w:rPr>
                <w:rFonts w:ascii="Arial" w:hAnsi="Arial" w:cs="Arial"/>
                <w:sz w:val="24"/>
                <w:szCs w:val="24"/>
              </w:rPr>
              <w:t>(indicative)</w:t>
            </w:r>
          </w:p>
        </w:tc>
        <w:tc>
          <w:tcPr>
            <w:tcW w:w="1559" w:type="dxa"/>
          </w:tcPr>
          <w:p w:rsidR="00CB417B" w:rsidRPr="00E44556" w:rsidRDefault="00CB417B" w:rsidP="006F3402">
            <w:pPr>
              <w:pStyle w:val="NoSpacing"/>
              <w:rPr>
                <w:rFonts w:ascii="Arial" w:hAnsi="Arial" w:cs="Arial"/>
                <w:b/>
                <w:sz w:val="24"/>
                <w:szCs w:val="24"/>
              </w:rPr>
            </w:pPr>
            <w:r w:rsidRPr="00E44556">
              <w:rPr>
                <w:rFonts w:ascii="Arial" w:hAnsi="Arial" w:cs="Arial"/>
                <w:b/>
                <w:sz w:val="24"/>
                <w:szCs w:val="24"/>
              </w:rPr>
              <w:t>Mode of Loading</w:t>
            </w:r>
          </w:p>
        </w:tc>
        <w:tc>
          <w:tcPr>
            <w:tcW w:w="3119" w:type="dxa"/>
          </w:tcPr>
          <w:p w:rsidR="00CB417B" w:rsidRPr="00E44556" w:rsidRDefault="002F5181" w:rsidP="002F5181">
            <w:pPr>
              <w:pStyle w:val="NoSpacing"/>
              <w:rPr>
                <w:rFonts w:ascii="Arial" w:hAnsi="Arial" w:cs="Arial"/>
                <w:b/>
                <w:sz w:val="24"/>
                <w:szCs w:val="24"/>
              </w:rPr>
            </w:pPr>
            <w:r>
              <w:rPr>
                <w:rFonts w:ascii="Arial" w:hAnsi="Arial" w:cs="Arial"/>
                <w:b/>
                <w:sz w:val="24"/>
                <w:szCs w:val="24"/>
              </w:rPr>
              <w:t>Corrosion Risk</w:t>
            </w:r>
          </w:p>
        </w:tc>
        <w:tc>
          <w:tcPr>
            <w:tcW w:w="1562" w:type="dxa"/>
          </w:tcPr>
          <w:p w:rsidR="00CB417B" w:rsidRPr="00E44556" w:rsidRDefault="007C264E" w:rsidP="002F5181">
            <w:pPr>
              <w:pStyle w:val="NoSpacing"/>
              <w:rPr>
                <w:rFonts w:ascii="Arial" w:hAnsi="Arial" w:cs="Arial"/>
                <w:b/>
                <w:sz w:val="24"/>
                <w:szCs w:val="24"/>
              </w:rPr>
            </w:pPr>
            <w:r>
              <w:rPr>
                <w:rFonts w:ascii="Arial" w:hAnsi="Arial" w:cs="Arial"/>
                <w:b/>
                <w:sz w:val="24"/>
                <w:szCs w:val="24"/>
              </w:rPr>
              <w:t>Technical Standard</w:t>
            </w:r>
          </w:p>
        </w:tc>
      </w:tr>
      <w:tr w:rsidR="00E44556" w:rsidRPr="00E44556" w:rsidTr="00BE5F4F">
        <w:tc>
          <w:tcPr>
            <w:tcW w:w="1809" w:type="dxa"/>
          </w:tcPr>
          <w:p w:rsidR="00E44556" w:rsidRPr="00E44556" w:rsidRDefault="00E44556" w:rsidP="00BE5F4F">
            <w:pPr>
              <w:pStyle w:val="NoSpacing"/>
              <w:rPr>
                <w:rFonts w:ascii="Arial" w:hAnsi="Arial" w:cs="Arial"/>
                <w:sz w:val="24"/>
                <w:szCs w:val="24"/>
              </w:rPr>
            </w:pPr>
            <w:r w:rsidRPr="00E44556">
              <w:rPr>
                <w:rFonts w:ascii="Arial" w:hAnsi="Arial" w:cs="Arial"/>
                <w:sz w:val="24"/>
                <w:szCs w:val="24"/>
              </w:rPr>
              <w:t>Soil Nail</w:t>
            </w:r>
          </w:p>
        </w:tc>
        <w:tc>
          <w:tcPr>
            <w:tcW w:w="1843" w:type="dxa"/>
          </w:tcPr>
          <w:p w:rsidR="00E44556" w:rsidRPr="00E44556" w:rsidRDefault="00E44556" w:rsidP="006F3402">
            <w:pPr>
              <w:pStyle w:val="NoSpacing"/>
              <w:rPr>
                <w:rFonts w:ascii="Arial" w:hAnsi="Arial" w:cs="Arial"/>
                <w:sz w:val="24"/>
                <w:szCs w:val="24"/>
              </w:rPr>
            </w:pPr>
            <w:r w:rsidRPr="00E44556">
              <w:rPr>
                <w:rFonts w:ascii="Arial" w:hAnsi="Arial" w:cs="Arial"/>
                <w:sz w:val="24"/>
                <w:szCs w:val="24"/>
              </w:rPr>
              <w:t>Lightly loaded</w:t>
            </w:r>
          </w:p>
          <w:p w:rsidR="00E44556" w:rsidRPr="00E44556" w:rsidRDefault="00E44556" w:rsidP="006F3402">
            <w:pPr>
              <w:pStyle w:val="NoSpacing"/>
              <w:rPr>
                <w:rFonts w:ascii="Arial" w:hAnsi="Arial" w:cs="Arial"/>
                <w:sz w:val="24"/>
                <w:szCs w:val="24"/>
              </w:rPr>
            </w:pPr>
            <w:r w:rsidRPr="00E44556">
              <w:rPr>
                <w:rFonts w:ascii="Arial" w:hAnsi="Arial" w:cs="Arial"/>
                <w:sz w:val="24"/>
                <w:szCs w:val="24"/>
              </w:rPr>
              <w:t xml:space="preserve">30-150 </w:t>
            </w:r>
            <w:proofErr w:type="spellStart"/>
            <w:r w:rsidRPr="00E44556">
              <w:rPr>
                <w:rFonts w:ascii="Arial" w:hAnsi="Arial" w:cs="Arial"/>
                <w:sz w:val="24"/>
                <w:szCs w:val="24"/>
              </w:rPr>
              <w:t>kN</w:t>
            </w:r>
            <w:proofErr w:type="spellEnd"/>
          </w:p>
        </w:tc>
        <w:tc>
          <w:tcPr>
            <w:tcW w:w="1559" w:type="dxa"/>
          </w:tcPr>
          <w:p w:rsidR="00E44556" w:rsidRPr="00E44556" w:rsidRDefault="00E44556" w:rsidP="006F3402">
            <w:pPr>
              <w:pStyle w:val="NoSpacing"/>
              <w:rPr>
                <w:rFonts w:ascii="Arial" w:hAnsi="Arial" w:cs="Arial"/>
                <w:sz w:val="24"/>
                <w:szCs w:val="24"/>
              </w:rPr>
            </w:pPr>
            <w:r w:rsidRPr="00E44556">
              <w:rPr>
                <w:rFonts w:ascii="Arial" w:hAnsi="Arial" w:cs="Arial"/>
                <w:sz w:val="24"/>
                <w:szCs w:val="24"/>
              </w:rPr>
              <w:t>Passive</w:t>
            </w:r>
          </w:p>
          <w:p w:rsidR="00E44556" w:rsidRPr="00E44556" w:rsidRDefault="00E44556" w:rsidP="0091192A">
            <w:pPr>
              <w:pStyle w:val="NoSpacing"/>
              <w:rPr>
                <w:rFonts w:ascii="Arial" w:hAnsi="Arial" w:cs="Arial"/>
                <w:sz w:val="24"/>
                <w:szCs w:val="24"/>
              </w:rPr>
            </w:pPr>
            <w:r w:rsidRPr="00E44556">
              <w:rPr>
                <w:rFonts w:ascii="Arial" w:hAnsi="Arial" w:cs="Arial"/>
                <w:sz w:val="24"/>
                <w:szCs w:val="24"/>
              </w:rPr>
              <w:t>(</w:t>
            </w:r>
            <w:r w:rsidR="0091192A">
              <w:rPr>
                <w:rFonts w:ascii="Arial" w:hAnsi="Arial" w:cs="Arial"/>
                <w:sz w:val="24"/>
                <w:szCs w:val="24"/>
              </w:rPr>
              <w:t>fully b</w:t>
            </w:r>
            <w:r w:rsidRPr="00E44556">
              <w:rPr>
                <w:rFonts w:ascii="Arial" w:hAnsi="Arial" w:cs="Arial"/>
                <w:sz w:val="24"/>
                <w:szCs w:val="24"/>
              </w:rPr>
              <w:t>onded)</w:t>
            </w:r>
          </w:p>
        </w:tc>
        <w:tc>
          <w:tcPr>
            <w:tcW w:w="3119" w:type="dxa"/>
          </w:tcPr>
          <w:p w:rsidR="00E44556" w:rsidRPr="00E44556" w:rsidRDefault="00E44556" w:rsidP="006F3402">
            <w:pPr>
              <w:pStyle w:val="NoSpacing"/>
              <w:rPr>
                <w:rFonts w:ascii="Arial" w:hAnsi="Arial" w:cs="Arial"/>
                <w:sz w:val="24"/>
                <w:szCs w:val="24"/>
              </w:rPr>
            </w:pPr>
            <w:r w:rsidRPr="00E44556">
              <w:rPr>
                <w:rFonts w:ascii="Arial" w:hAnsi="Arial" w:cs="Arial"/>
                <w:sz w:val="24"/>
                <w:szCs w:val="24"/>
              </w:rPr>
              <w:t xml:space="preserve">Low risk </w:t>
            </w:r>
          </w:p>
          <w:p w:rsidR="00E44556" w:rsidRPr="00E44556" w:rsidRDefault="00E44556" w:rsidP="006F3402">
            <w:pPr>
              <w:pStyle w:val="NoSpacing"/>
              <w:rPr>
                <w:rFonts w:ascii="Arial" w:hAnsi="Arial" w:cs="Arial"/>
                <w:sz w:val="24"/>
                <w:szCs w:val="24"/>
              </w:rPr>
            </w:pPr>
            <w:r w:rsidRPr="00E44556">
              <w:rPr>
                <w:rFonts w:ascii="Arial" w:hAnsi="Arial" w:cs="Arial"/>
                <w:sz w:val="24"/>
                <w:szCs w:val="24"/>
              </w:rPr>
              <w:t xml:space="preserve">(built-in system redundancy) </w:t>
            </w:r>
          </w:p>
        </w:tc>
        <w:tc>
          <w:tcPr>
            <w:tcW w:w="1562" w:type="dxa"/>
          </w:tcPr>
          <w:p w:rsidR="00E44556" w:rsidRPr="00E44556" w:rsidRDefault="00F06308" w:rsidP="00BE5F4F">
            <w:pPr>
              <w:pStyle w:val="NoSpacing"/>
              <w:rPr>
                <w:rFonts w:ascii="Arial" w:hAnsi="Arial" w:cs="Arial"/>
                <w:sz w:val="24"/>
                <w:szCs w:val="24"/>
              </w:rPr>
            </w:pPr>
            <w:r>
              <w:rPr>
                <w:rFonts w:ascii="Arial" w:hAnsi="Arial" w:cs="Arial"/>
                <w:sz w:val="24"/>
                <w:szCs w:val="24"/>
              </w:rPr>
              <w:t>EN14490 BS</w:t>
            </w:r>
            <w:r w:rsidR="00BE5F4F">
              <w:rPr>
                <w:rFonts w:ascii="Arial" w:hAnsi="Arial" w:cs="Arial"/>
                <w:sz w:val="24"/>
                <w:szCs w:val="24"/>
              </w:rPr>
              <w:t xml:space="preserve"> </w:t>
            </w:r>
            <w:r>
              <w:rPr>
                <w:rFonts w:ascii="Arial" w:hAnsi="Arial" w:cs="Arial"/>
                <w:sz w:val="24"/>
                <w:szCs w:val="24"/>
              </w:rPr>
              <w:t>8006-2</w:t>
            </w:r>
          </w:p>
        </w:tc>
      </w:tr>
      <w:tr w:rsidR="00E44556" w:rsidRPr="00E44556" w:rsidTr="00BE5F4F">
        <w:tc>
          <w:tcPr>
            <w:tcW w:w="1809" w:type="dxa"/>
          </w:tcPr>
          <w:p w:rsidR="00E44556" w:rsidRDefault="00E44556" w:rsidP="006F3402">
            <w:pPr>
              <w:pStyle w:val="NoSpacing"/>
              <w:rPr>
                <w:rFonts w:ascii="Arial" w:hAnsi="Arial" w:cs="Arial"/>
                <w:sz w:val="24"/>
                <w:szCs w:val="24"/>
              </w:rPr>
            </w:pPr>
            <w:r>
              <w:rPr>
                <w:rFonts w:ascii="Arial" w:hAnsi="Arial" w:cs="Arial"/>
                <w:sz w:val="24"/>
                <w:szCs w:val="24"/>
              </w:rPr>
              <w:t xml:space="preserve">Rock Bolt </w:t>
            </w:r>
          </w:p>
          <w:p w:rsidR="00BE5F4F" w:rsidRPr="00E44556" w:rsidRDefault="00BE5F4F" w:rsidP="006F3402">
            <w:pPr>
              <w:pStyle w:val="NoSpacing"/>
              <w:rPr>
                <w:rFonts w:ascii="Arial" w:hAnsi="Arial" w:cs="Arial"/>
                <w:sz w:val="24"/>
                <w:szCs w:val="24"/>
              </w:rPr>
            </w:pPr>
            <w:r>
              <w:rPr>
                <w:rFonts w:ascii="Arial" w:hAnsi="Arial" w:cs="Arial"/>
                <w:sz w:val="24"/>
                <w:szCs w:val="24"/>
              </w:rPr>
              <w:t>(external)</w:t>
            </w:r>
          </w:p>
          <w:p w:rsidR="00E44556" w:rsidRPr="00E44556" w:rsidRDefault="00E44556" w:rsidP="006F3402">
            <w:pPr>
              <w:pStyle w:val="NoSpacing"/>
              <w:rPr>
                <w:rFonts w:ascii="Arial" w:hAnsi="Arial" w:cs="Arial"/>
                <w:sz w:val="24"/>
                <w:szCs w:val="24"/>
              </w:rPr>
            </w:pPr>
          </w:p>
        </w:tc>
        <w:tc>
          <w:tcPr>
            <w:tcW w:w="1843" w:type="dxa"/>
          </w:tcPr>
          <w:p w:rsidR="00E44556" w:rsidRPr="00E44556" w:rsidRDefault="00E44556" w:rsidP="006F3402">
            <w:pPr>
              <w:pStyle w:val="NoSpacing"/>
              <w:rPr>
                <w:rFonts w:ascii="Arial" w:hAnsi="Arial" w:cs="Arial"/>
                <w:sz w:val="24"/>
                <w:szCs w:val="24"/>
              </w:rPr>
            </w:pPr>
            <w:r w:rsidRPr="00E44556">
              <w:rPr>
                <w:rFonts w:ascii="Arial" w:hAnsi="Arial" w:cs="Arial"/>
                <w:sz w:val="24"/>
                <w:szCs w:val="24"/>
              </w:rPr>
              <w:t>Lightly loaded</w:t>
            </w:r>
          </w:p>
          <w:p w:rsidR="00E44556" w:rsidRPr="00E44556" w:rsidRDefault="00E44556" w:rsidP="006F3402">
            <w:pPr>
              <w:pStyle w:val="NoSpacing"/>
              <w:rPr>
                <w:rFonts w:ascii="Arial" w:hAnsi="Arial" w:cs="Arial"/>
                <w:sz w:val="24"/>
                <w:szCs w:val="24"/>
              </w:rPr>
            </w:pPr>
            <w:r w:rsidRPr="00E44556">
              <w:rPr>
                <w:rFonts w:ascii="Arial" w:hAnsi="Arial" w:cs="Arial"/>
                <w:sz w:val="24"/>
                <w:szCs w:val="24"/>
              </w:rPr>
              <w:t xml:space="preserve">30-100 </w:t>
            </w:r>
            <w:proofErr w:type="spellStart"/>
            <w:r w:rsidRPr="00E44556">
              <w:rPr>
                <w:rFonts w:ascii="Arial" w:hAnsi="Arial" w:cs="Arial"/>
                <w:sz w:val="24"/>
                <w:szCs w:val="24"/>
              </w:rPr>
              <w:t>kN</w:t>
            </w:r>
            <w:proofErr w:type="spellEnd"/>
          </w:p>
        </w:tc>
        <w:tc>
          <w:tcPr>
            <w:tcW w:w="1559" w:type="dxa"/>
          </w:tcPr>
          <w:p w:rsidR="00E44556" w:rsidRPr="00E44556" w:rsidRDefault="00E44556" w:rsidP="006F3402">
            <w:pPr>
              <w:pStyle w:val="NoSpacing"/>
              <w:rPr>
                <w:rFonts w:ascii="Arial" w:hAnsi="Arial" w:cs="Arial"/>
                <w:sz w:val="24"/>
                <w:szCs w:val="24"/>
              </w:rPr>
            </w:pPr>
            <w:r w:rsidRPr="00E44556">
              <w:rPr>
                <w:rFonts w:ascii="Arial" w:hAnsi="Arial" w:cs="Arial"/>
                <w:sz w:val="24"/>
                <w:szCs w:val="24"/>
              </w:rPr>
              <w:t>Passive</w:t>
            </w:r>
          </w:p>
          <w:p w:rsidR="00E44556" w:rsidRPr="00E44556" w:rsidRDefault="00E44556" w:rsidP="00BE5F4F">
            <w:pPr>
              <w:pStyle w:val="NoSpacing"/>
              <w:rPr>
                <w:rFonts w:ascii="Arial" w:hAnsi="Arial" w:cs="Arial"/>
                <w:sz w:val="24"/>
                <w:szCs w:val="24"/>
              </w:rPr>
            </w:pPr>
            <w:r w:rsidRPr="00E44556">
              <w:rPr>
                <w:rFonts w:ascii="Arial" w:hAnsi="Arial" w:cs="Arial"/>
                <w:sz w:val="24"/>
                <w:szCs w:val="24"/>
              </w:rPr>
              <w:t>(</w:t>
            </w:r>
            <w:r w:rsidR="00BE5F4F">
              <w:rPr>
                <w:rFonts w:ascii="Arial" w:hAnsi="Arial" w:cs="Arial"/>
                <w:sz w:val="24"/>
                <w:szCs w:val="24"/>
              </w:rPr>
              <w:t>f</w:t>
            </w:r>
            <w:r w:rsidRPr="00E44556">
              <w:rPr>
                <w:rFonts w:ascii="Arial" w:hAnsi="Arial" w:cs="Arial"/>
                <w:sz w:val="24"/>
                <w:szCs w:val="24"/>
              </w:rPr>
              <w:t xml:space="preserve">ully </w:t>
            </w:r>
            <w:r w:rsidR="00BE5F4F">
              <w:rPr>
                <w:rFonts w:ascii="Arial" w:hAnsi="Arial" w:cs="Arial"/>
                <w:sz w:val="24"/>
                <w:szCs w:val="24"/>
              </w:rPr>
              <w:t>b</w:t>
            </w:r>
            <w:r w:rsidRPr="00E44556">
              <w:rPr>
                <w:rFonts w:ascii="Arial" w:hAnsi="Arial" w:cs="Arial"/>
                <w:sz w:val="24"/>
                <w:szCs w:val="24"/>
              </w:rPr>
              <w:t>onded)</w:t>
            </w:r>
          </w:p>
        </w:tc>
        <w:tc>
          <w:tcPr>
            <w:tcW w:w="3119" w:type="dxa"/>
          </w:tcPr>
          <w:p w:rsidR="00E44556" w:rsidRPr="00E44556" w:rsidRDefault="00E44556" w:rsidP="006F3402">
            <w:pPr>
              <w:pStyle w:val="NoSpacing"/>
              <w:rPr>
                <w:rFonts w:ascii="Arial" w:hAnsi="Arial" w:cs="Arial"/>
                <w:sz w:val="24"/>
                <w:szCs w:val="24"/>
              </w:rPr>
            </w:pPr>
            <w:r w:rsidRPr="00E44556">
              <w:rPr>
                <w:rFonts w:ascii="Arial" w:hAnsi="Arial" w:cs="Arial"/>
                <w:sz w:val="24"/>
                <w:szCs w:val="24"/>
              </w:rPr>
              <w:t xml:space="preserve">Low risk </w:t>
            </w:r>
          </w:p>
          <w:p w:rsidR="00E44556" w:rsidRPr="00E44556" w:rsidRDefault="00E44556" w:rsidP="006F3402">
            <w:pPr>
              <w:pStyle w:val="NoSpacing"/>
              <w:rPr>
                <w:rFonts w:ascii="Arial" w:hAnsi="Arial" w:cs="Arial"/>
                <w:sz w:val="24"/>
                <w:szCs w:val="24"/>
              </w:rPr>
            </w:pPr>
            <w:r w:rsidRPr="00E44556">
              <w:rPr>
                <w:rFonts w:ascii="Arial" w:hAnsi="Arial" w:cs="Arial"/>
                <w:sz w:val="24"/>
                <w:szCs w:val="24"/>
              </w:rPr>
              <w:t xml:space="preserve">(built-in system redundancy) </w:t>
            </w:r>
          </w:p>
        </w:tc>
        <w:tc>
          <w:tcPr>
            <w:tcW w:w="1562" w:type="dxa"/>
          </w:tcPr>
          <w:p w:rsidR="00E44556" w:rsidRPr="00E44556" w:rsidRDefault="00E44556" w:rsidP="006F3402">
            <w:pPr>
              <w:pStyle w:val="NoSpacing"/>
              <w:rPr>
                <w:rFonts w:ascii="Arial" w:hAnsi="Arial" w:cs="Arial"/>
                <w:sz w:val="24"/>
                <w:szCs w:val="24"/>
              </w:rPr>
            </w:pPr>
          </w:p>
        </w:tc>
      </w:tr>
      <w:tr w:rsidR="00E44556" w:rsidRPr="00E44556" w:rsidTr="00BE5F4F">
        <w:trPr>
          <w:trHeight w:val="828"/>
        </w:trPr>
        <w:tc>
          <w:tcPr>
            <w:tcW w:w="1809" w:type="dxa"/>
          </w:tcPr>
          <w:p w:rsidR="00E44556" w:rsidRDefault="00E44556" w:rsidP="00BE5F4F">
            <w:pPr>
              <w:pStyle w:val="NoSpacing"/>
              <w:rPr>
                <w:rFonts w:ascii="Arial" w:hAnsi="Arial" w:cs="Arial"/>
                <w:sz w:val="24"/>
                <w:szCs w:val="24"/>
                <w:lang w:val="fr-FR"/>
              </w:rPr>
            </w:pPr>
            <w:proofErr w:type="spellStart"/>
            <w:r>
              <w:rPr>
                <w:rFonts w:ascii="Arial" w:hAnsi="Arial" w:cs="Arial"/>
                <w:sz w:val="24"/>
                <w:szCs w:val="24"/>
                <w:lang w:val="fr-FR"/>
              </w:rPr>
              <w:t>Micropile</w:t>
            </w:r>
            <w:proofErr w:type="spellEnd"/>
          </w:p>
          <w:p w:rsidR="00BE5F4F" w:rsidRPr="00E44556" w:rsidRDefault="00BE5F4F" w:rsidP="00BE5F4F">
            <w:pPr>
              <w:pStyle w:val="NoSpacing"/>
              <w:rPr>
                <w:rFonts w:ascii="Arial" w:hAnsi="Arial" w:cs="Arial"/>
                <w:sz w:val="24"/>
                <w:szCs w:val="24"/>
                <w:lang w:val="fr-FR"/>
              </w:rPr>
            </w:pPr>
            <w:r>
              <w:rPr>
                <w:rFonts w:ascii="Arial" w:hAnsi="Arial" w:cs="Arial"/>
                <w:sz w:val="24"/>
                <w:szCs w:val="24"/>
                <w:lang w:val="fr-FR"/>
              </w:rPr>
              <w:t>(compression)</w:t>
            </w:r>
          </w:p>
        </w:tc>
        <w:tc>
          <w:tcPr>
            <w:tcW w:w="1843" w:type="dxa"/>
          </w:tcPr>
          <w:p w:rsidR="00E44556" w:rsidRPr="00E44556" w:rsidRDefault="00BE5F4F" w:rsidP="006F3402">
            <w:pPr>
              <w:pStyle w:val="NoSpacing"/>
              <w:rPr>
                <w:rFonts w:ascii="Arial" w:hAnsi="Arial" w:cs="Arial"/>
                <w:sz w:val="24"/>
                <w:szCs w:val="24"/>
              </w:rPr>
            </w:pPr>
            <w:r>
              <w:rPr>
                <w:rFonts w:ascii="Arial" w:hAnsi="Arial" w:cs="Arial"/>
                <w:sz w:val="24"/>
                <w:szCs w:val="24"/>
              </w:rPr>
              <w:t>100-1500</w:t>
            </w:r>
            <w:r w:rsidR="00385E9C">
              <w:rPr>
                <w:rFonts w:ascii="Arial" w:hAnsi="Arial" w:cs="Arial"/>
                <w:sz w:val="24"/>
                <w:szCs w:val="24"/>
              </w:rPr>
              <w:t>+</w:t>
            </w:r>
            <w:r>
              <w:rPr>
                <w:rFonts w:ascii="Arial" w:hAnsi="Arial" w:cs="Arial"/>
                <w:sz w:val="24"/>
                <w:szCs w:val="24"/>
              </w:rPr>
              <w:t xml:space="preserve"> </w:t>
            </w:r>
            <w:proofErr w:type="spellStart"/>
            <w:r>
              <w:rPr>
                <w:rFonts w:ascii="Arial" w:hAnsi="Arial" w:cs="Arial"/>
                <w:sz w:val="24"/>
                <w:szCs w:val="24"/>
              </w:rPr>
              <w:t>kN</w:t>
            </w:r>
            <w:proofErr w:type="spellEnd"/>
            <w:r>
              <w:rPr>
                <w:rFonts w:ascii="Arial" w:hAnsi="Arial" w:cs="Arial"/>
                <w:sz w:val="24"/>
                <w:szCs w:val="24"/>
              </w:rPr>
              <w:t xml:space="preserve"> </w:t>
            </w:r>
          </w:p>
          <w:p w:rsidR="00E44556" w:rsidRPr="00E44556" w:rsidRDefault="00E44556" w:rsidP="006F3402">
            <w:pPr>
              <w:pStyle w:val="NoSpacing"/>
              <w:rPr>
                <w:rFonts w:ascii="Arial" w:hAnsi="Arial" w:cs="Arial"/>
                <w:sz w:val="24"/>
                <w:szCs w:val="24"/>
              </w:rPr>
            </w:pPr>
          </w:p>
        </w:tc>
        <w:tc>
          <w:tcPr>
            <w:tcW w:w="1559" w:type="dxa"/>
          </w:tcPr>
          <w:p w:rsidR="00E44556" w:rsidRPr="00E44556" w:rsidRDefault="00E44556" w:rsidP="006F3402">
            <w:pPr>
              <w:pStyle w:val="NoSpacing"/>
              <w:rPr>
                <w:rFonts w:ascii="Arial" w:hAnsi="Arial" w:cs="Arial"/>
                <w:sz w:val="24"/>
                <w:szCs w:val="24"/>
              </w:rPr>
            </w:pPr>
            <w:r w:rsidRPr="00E44556">
              <w:rPr>
                <w:rFonts w:ascii="Arial" w:hAnsi="Arial" w:cs="Arial"/>
                <w:sz w:val="24"/>
                <w:szCs w:val="24"/>
              </w:rPr>
              <w:t>Passive</w:t>
            </w:r>
          </w:p>
          <w:p w:rsidR="00E44556" w:rsidRPr="00E44556" w:rsidRDefault="00E44556" w:rsidP="00BE5F4F">
            <w:pPr>
              <w:pStyle w:val="NoSpacing"/>
              <w:rPr>
                <w:rFonts w:ascii="Arial" w:hAnsi="Arial" w:cs="Arial"/>
                <w:sz w:val="24"/>
                <w:szCs w:val="24"/>
              </w:rPr>
            </w:pPr>
            <w:r w:rsidRPr="00E44556">
              <w:rPr>
                <w:rFonts w:ascii="Arial" w:hAnsi="Arial" w:cs="Arial"/>
                <w:sz w:val="24"/>
                <w:szCs w:val="24"/>
              </w:rPr>
              <w:t>(</w:t>
            </w:r>
            <w:r w:rsidR="00BE5F4F">
              <w:rPr>
                <w:rFonts w:ascii="Arial" w:hAnsi="Arial" w:cs="Arial"/>
                <w:sz w:val="24"/>
                <w:szCs w:val="24"/>
              </w:rPr>
              <w:t>f</w:t>
            </w:r>
            <w:r w:rsidRPr="00E44556">
              <w:rPr>
                <w:rFonts w:ascii="Arial" w:hAnsi="Arial" w:cs="Arial"/>
                <w:sz w:val="24"/>
                <w:szCs w:val="24"/>
              </w:rPr>
              <w:t xml:space="preserve">ully </w:t>
            </w:r>
            <w:r w:rsidR="00BE5F4F">
              <w:rPr>
                <w:rFonts w:ascii="Arial" w:hAnsi="Arial" w:cs="Arial"/>
                <w:sz w:val="24"/>
                <w:szCs w:val="24"/>
              </w:rPr>
              <w:t>b</w:t>
            </w:r>
            <w:r w:rsidRPr="00E44556">
              <w:rPr>
                <w:rFonts w:ascii="Arial" w:hAnsi="Arial" w:cs="Arial"/>
                <w:sz w:val="24"/>
                <w:szCs w:val="24"/>
              </w:rPr>
              <w:t>onded)</w:t>
            </w:r>
          </w:p>
        </w:tc>
        <w:tc>
          <w:tcPr>
            <w:tcW w:w="3119" w:type="dxa"/>
          </w:tcPr>
          <w:p w:rsidR="00E44556" w:rsidRPr="00E44556" w:rsidRDefault="00E44556" w:rsidP="006F3402">
            <w:pPr>
              <w:pStyle w:val="NoSpacing"/>
              <w:rPr>
                <w:rFonts w:ascii="Arial" w:hAnsi="Arial" w:cs="Arial"/>
                <w:sz w:val="24"/>
                <w:szCs w:val="24"/>
              </w:rPr>
            </w:pPr>
            <w:r w:rsidRPr="00E44556">
              <w:rPr>
                <w:rFonts w:ascii="Arial" w:hAnsi="Arial" w:cs="Arial"/>
                <w:sz w:val="24"/>
                <w:szCs w:val="24"/>
              </w:rPr>
              <w:t xml:space="preserve">Lower corrosion </w:t>
            </w:r>
            <w:r w:rsidR="0091192A">
              <w:rPr>
                <w:rFonts w:ascii="Arial" w:hAnsi="Arial" w:cs="Arial"/>
                <w:sz w:val="24"/>
                <w:szCs w:val="24"/>
              </w:rPr>
              <w:t>risk</w:t>
            </w:r>
            <w:r w:rsidR="00036E87">
              <w:rPr>
                <w:rFonts w:ascii="Arial" w:hAnsi="Arial" w:cs="Arial"/>
                <w:sz w:val="24"/>
                <w:szCs w:val="24"/>
              </w:rPr>
              <w:t>,</w:t>
            </w:r>
            <w:r w:rsidR="0091192A">
              <w:rPr>
                <w:rFonts w:ascii="Arial" w:hAnsi="Arial" w:cs="Arial"/>
                <w:sz w:val="24"/>
                <w:szCs w:val="24"/>
              </w:rPr>
              <w:t xml:space="preserve"> due to compression loading.  Buckling risk</w:t>
            </w:r>
          </w:p>
        </w:tc>
        <w:tc>
          <w:tcPr>
            <w:tcW w:w="1562" w:type="dxa"/>
          </w:tcPr>
          <w:p w:rsidR="00E44556" w:rsidRDefault="00BE5F4F" w:rsidP="006F3402">
            <w:pPr>
              <w:pStyle w:val="NoSpacing"/>
              <w:rPr>
                <w:rFonts w:ascii="Arial" w:hAnsi="Arial" w:cs="Arial"/>
                <w:sz w:val="24"/>
                <w:szCs w:val="24"/>
              </w:rPr>
            </w:pPr>
            <w:r>
              <w:rPr>
                <w:rFonts w:ascii="Arial" w:hAnsi="Arial" w:cs="Arial"/>
                <w:sz w:val="24"/>
                <w:szCs w:val="24"/>
              </w:rPr>
              <w:t>EN14199</w:t>
            </w:r>
          </w:p>
          <w:p w:rsidR="00BE5F4F" w:rsidRPr="00E44556" w:rsidRDefault="00BE5F4F" w:rsidP="00036E87">
            <w:pPr>
              <w:pStyle w:val="NoSpacing"/>
              <w:rPr>
                <w:rFonts w:ascii="Arial" w:hAnsi="Arial" w:cs="Arial"/>
                <w:sz w:val="24"/>
                <w:szCs w:val="24"/>
              </w:rPr>
            </w:pPr>
            <w:r>
              <w:rPr>
                <w:rFonts w:ascii="Arial" w:hAnsi="Arial" w:cs="Arial"/>
                <w:sz w:val="24"/>
                <w:szCs w:val="24"/>
              </w:rPr>
              <w:t>DIN 41</w:t>
            </w:r>
            <w:r w:rsidR="00036E87">
              <w:rPr>
                <w:rFonts w:ascii="Arial" w:hAnsi="Arial" w:cs="Arial"/>
                <w:sz w:val="24"/>
                <w:szCs w:val="24"/>
              </w:rPr>
              <w:t>28</w:t>
            </w:r>
          </w:p>
        </w:tc>
      </w:tr>
      <w:tr w:rsidR="00E44556" w:rsidRPr="00E44556" w:rsidTr="00BE5F4F">
        <w:trPr>
          <w:trHeight w:val="828"/>
        </w:trPr>
        <w:tc>
          <w:tcPr>
            <w:tcW w:w="1809" w:type="dxa"/>
          </w:tcPr>
          <w:p w:rsidR="00BE5F4F" w:rsidRDefault="00BE5F4F" w:rsidP="006F3402">
            <w:pPr>
              <w:pStyle w:val="NoSpacing"/>
              <w:rPr>
                <w:rFonts w:ascii="Arial" w:hAnsi="Arial" w:cs="Arial"/>
                <w:sz w:val="24"/>
                <w:szCs w:val="24"/>
                <w:lang w:val="es-ES_tradnl"/>
              </w:rPr>
            </w:pPr>
            <w:proofErr w:type="spellStart"/>
            <w:r>
              <w:rPr>
                <w:rFonts w:ascii="Arial" w:hAnsi="Arial" w:cs="Arial"/>
                <w:sz w:val="24"/>
                <w:szCs w:val="24"/>
                <w:lang w:val="es-ES_tradnl"/>
              </w:rPr>
              <w:t>Micropile</w:t>
            </w:r>
            <w:proofErr w:type="spellEnd"/>
          </w:p>
          <w:p w:rsidR="00E44556" w:rsidRPr="00E44556" w:rsidRDefault="00BE5F4F" w:rsidP="00BE5F4F">
            <w:pPr>
              <w:pStyle w:val="NoSpacing"/>
              <w:rPr>
                <w:rFonts w:ascii="Arial" w:hAnsi="Arial" w:cs="Arial"/>
                <w:sz w:val="24"/>
                <w:szCs w:val="24"/>
                <w:lang w:val="es-ES_tradnl"/>
              </w:rPr>
            </w:pPr>
            <w:r>
              <w:rPr>
                <w:rFonts w:ascii="Arial" w:hAnsi="Arial" w:cs="Arial"/>
                <w:sz w:val="24"/>
                <w:szCs w:val="24"/>
                <w:lang w:val="es-ES_tradnl"/>
              </w:rPr>
              <w:t>(</w:t>
            </w:r>
            <w:proofErr w:type="spellStart"/>
            <w:r>
              <w:rPr>
                <w:rFonts w:ascii="Arial" w:hAnsi="Arial" w:cs="Arial"/>
                <w:sz w:val="24"/>
                <w:szCs w:val="24"/>
                <w:lang w:val="es-ES_tradnl"/>
              </w:rPr>
              <w:t>tension</w:t>
            </w:r>
            <w:proofErr w:type="spellEnd"/>
            <w:r>
              <w:rPr>
                <w:rFonts w:ascii="Arial" w:hAnsi="Arial" w:cs="Arial"/>
                <w:sz w:val="24"/>
                <w:szCs w:val="24"/>
                <w:lang w:val="es-ES_tradnl"/>
              </w:rPr>
              <w:t>)</w:t>
            </w:r>
          </w:p>
        </w:tc>
        <w:tc>
          <w:tcPr>
            <w:tcW w:w="1843" w:type="dxa"/>
          </w:tcPr>
          <w:p w:rsidR="00E44556" w:rsidRPr="00E44556" w:rsidRDefault="00BE5F4F" w:rsidP="006F3402">
            <w:pPr>
              <w:pStyle w:val="NoSpacing"/>
              <w:rPr>
                <w:rFonts w:ascii="Arial" w:hAnsi="Arial" w:cs="Arial"/>
                <w:sz w:val="24"/>
                <w:szCs w:val="24"/>
              </w:rPr>
            </w:pPr>
            <w:r>
              <w:rPr>
                <w:rFonts w:ascii="Arial" w:hAnsi="Arial" w:cs="Arial"/>
                <w:sz w:val="24"/>
                <w:szCs w:val="24"/>
              </w:rPr>
              <w:t>100-</w:t>
            </w:r>
            <w:r w:rsidR="00E44556" w:rsidRPr="00E44556">
              <w:rPr>
                <w:rFonts w:ascii="Arial" w:hAnsi="Arial" w:cs="Arial"/>
                <w:sz w:val="24"/>
                <w:szCs w:val="24"/>
              </w:rPr>
              <w:t>3500</w:t>
            </w:r>
            <w:r w:rsidR="00385E9C">
              <w:rPr>
                <w:rFonts w:ascii="Arial" w:hAnsi="Arial" w:cs="Arial"/>
                <w:sz w:val="24"/>
                <w:szCs w:val="24"/>
              </w:rPr>
              <w:t>+</w:t>
            </w:r>
            <w:r w:rsidR="00E44556" w:rsidRPr="00E44556">
              <w:rPr>
                <w:rFonts w:ascii="Arial" w:hAnsi="Arial" w:cs="Arial"/>
                <w:sz w:val="24"/>
                <w:szCs w:val="24"/>
              </w:rPr>
              <w:t xml:space="preserve"> </w:t>
            </w:r>
            <w:proofErr w:type="spellStart"/>
            <w:r w:rsidR="00E44556" w:rsidRPr="00E44556">
              <w:rPr>
                <w:rFonts w:ascii="Arial" w:hAnsi="Arial" w:cs="Arial"/>
                <w:sz w:val="24"/>
                <w:szCs w:val="24"/>
              </w:rPr>
              <w:t>kN</w:t>
            </w:r>
            <w:proofErr w:type="spellEnd"/>
          </w:p>
          <w:p w:rsidR="00E44556" w:rsidRPr="00E44556" w:rsidRDefault="00E44556" w:rsidP="006F3402">
            <w:pPr>
              <w:pStyle w:val="NoSpacing"/>
              <w:rPr>
                <w:rFonts w:ascii="Arial" w:hAnsi="Arial" w:cs="Arial"/>
                <w:sz w:val="24"/>
                <w:szCs w:val="24"/>
              </w:rPr>
            </w:pPr>
          </w:p>
        </w:tc>
        <w:tc>
          <w:tcPr>
            <w:tcW w:w="1559" w:type="dxa"/>
          </w:tcPr>
          <w:p w:rsidR="00E44556" w:rsidRPr="00E44556" w:rsidRDefault="00E44556" w:rsidP="006F3402">
            <w:pPr>
              <w:pStyle w:val="NoSpacing"/>
              <w:rPr>
                <w:rFonts w:ascii="Arial" w:hAnsi="Arial" w:cs="Arial"/>
                <w:sz w:val="24"/>
                <w:szCs w:val="24"/>
              </w:rPr>
            </w:pPr>
            <w:r w:rsidRPr="00E44556">
              <w:rPr>
                <w:rFonts w:ascii="Arial" w:hAnsi="Arial" w:cs="Arial"/>
                <w:sz w:val="24"/>
                <w:szCs w:val="24"/>
              </w:rPr>
              <w:t>Passive</w:t>
            </w:r>
          </w:p>
          <w:p w:rsidR="00E44556" w:rsidRPr="00E44556" w:rsidRDefault="00E44556" w:rsidP="00BE5F4F">
            <w:pPr>
              <w:pStyle w:val="NoSpacing"/>
              <w:rPr>
                <w:rFonts w:ascii="Arial" w:hAnsi="Arial" w:cs="Arial"/>
                <w:sz w:val="24"/>
                <w:szCs w:val="24"/>
              </w:rPr>
            </w:pPr>
            <w:r w:rsidRPr="00E44556">
              <w:rPr>
                <w:rFonts w:ascii="Arial" w:hAnsi="Arial" w:cs="Arial"/>
                <w:sz w:val="24"/>
                <w:szCs w:val="24"/>
              </w:rPr>
              <w:t>(</w:t>
            </w:r>
            <w:r w:rsidR="00BE5F4F">
              <w:rPr>
                <w:rFonts w:ascii="Arial" w:hAnsi="Arial" w:cs="Arial"/>
                <w:sz w:val="24"/>
                <w:szCs w:val="24"/>
              </w:rPr>
              <w:t>f</w:t>
            </w:r>
            <w:r w:rsidRPr="00E44556">
              <w:rPr>
                <w:rFonts w:ascii="Arial" w:hAnsi="Arial" w:cs="Arial"/>
                <w:sz w:val="24"/>
                <w:szCs w:val="24"/>
              </w:rPr>
              <w:t xml:space="preserve">ully </w:t>
            </w:r>
            <w:r w:rsidR="00BE5F4F">
              <w:rPr>
                <w:rFonts w:ascii="Arial" w:hAnsi="Arial" w:cs="Arial"/>
                <w:sz w:val="24"/>
                <w:szCs w:val="24"/>
              </w:rPr>
              <w:t>b</w:t>
            </w:r>
            <w:r w:rsidRPr="00E44556">
              <w:rPr>
                <w:rFonts w:ascii="Arial" w:hAnsi="Arial" w:cs="Arial"/>
                <w:sz w:val="24"/>
                <w:szCs w:val="24"/>
              </w:rPr>
              <w:t>onded)</w:t>
            </w:r>
          </w:p>
        </w:tc>
        <w:tc>
          <w:tcPr>
            <w:tcW w:w="3119" w:type="dxa"/>
          </w:tcPr>
          <w:p w:rsidR="00E44556" w:rsidRPr="00E44556" w:rsidRDefault="007C264E" w:rsidP="00036E87">
            <w:pPr>
              <w:pStyle w:val="NoSpacing"/>
              <w:rPr>
                <w:rFonts w:ascii="Arial" w:hAnsi="Arial" w:cs="Arial"/>
                <w:sz w:val="24"/>
                <w:szCs w:val="24"/>
              </w:rPr>
            </w:pPr>
            <w:r>
              <w:rPr>
                <w:rFonts w:ascii="Arial" w:hAnsi="Arial" w:cs="Arial"/>
                <w:sz w:val="24"/>
                <w:szCs w:val="24"/>
              </w:rPr>
              <w:t xml:space="preserve">Medium </w:t>
            </w:r>
            <w:r w:rsidR="0091192A">
              <w:rPr>
                <w:rFonts w:ascii="Arial" w:hAnsi="Arial" w:cs="Arial"/>
                <w:sz w:val="24"/>
                <w:szCs w:val="24"/>
              </w:rPr>
              <w:t>r</w:t>
            </w:r>
            <w:r w:rsidR="00E44556" w:rsidRPr="00E44556">
              <w:rPr>
                <w:rFonts w:ascii="Arial" w:hAnsi="Arial" w:cs="Arial"/>
                <w:sz w:val="24"/>
                <w:szCs w:val="24"/>
              </w:rPr>
              <w:t>isk</w:t>
            </w:r>
            <w:r w:rsidR="00036E87">
              <w:rPr>
                <w:rFonts w:ascii="Arial" w:hAnsi="Arial" w:cs="Arial"/>
                <w:sz w:val="24"/>
                <w:szCs w:val="24"/>
              </w:rPr>
              <w:t>,</w:t>
            </w:r>
            <w:r w:rsidR="00E44556" w:rsidRPr="00E44556">
              <w:rPr>
                <w:rFonts w:ascii="Arial" w:hAnsi="Arial" w:cs="Arial"/>
                <w:sz w:val="24"/>
                <w:szCs w:val="24"/>
              </w:rPr>
              <w:t xml:space="preserve"> depend</w:t>
            </w:r>
            <w:r>
              <w:rPr>
                <w:rFonts w:ascii="Arial" w:hAnsi="Arial" w:cs="Arial"/>
                <w:sz w:val="24"/>
                <w:szCs w:val="24"/>
              </w:rPr>
              <w:t>e</w:t>
            </w:r>
            <w:r w:rsidR="00E44556" w:rsidRPr="00E44556">
              <w:rPr>
                <w:rFonts w:ascii="Arial" w:hAnsi="Arial" w:cs="Arial"/>
                <w:sz w:val="24"/>
                <w:szCs w:val="24"/>
              </w:rPr>
              <w:t>nt on loading</w:t>
            </w:r>
            <w:r w:rsidR="00036E87">
              <w:rPr>
                <w:rFonts w:ascii="Arial" w:hAnsi="Arial" w:cs="Arial"/>
                <w:sz w:val="24"/>
                <w:szCs w:val="24"/>
              </w:rPr>
              <w:t xml:space="preserve">, </w:t>
            </w:r>
            <w:r w:rsidR="00E44556" w:rsidRPr="00E44556">
              <w:rPr>
                <w:rFonts w:ascii="Arial" w:hAnsi="Arial" w:cs="Arial"/>
                <w:sz w:val="24"/>
                <w:szCs w:val="24"/>
              </w:rPr>
              <w:t>application</w:t>
            </w:r>
            <w:r w:rsidR="00036E87">
              <w:rPr>
                <w:rFonts w:ascii="Arial" w:hAnsi="Arial" w:cs="Arial"/>
                <w:sz w:val="24"/>
                <w:szCs w:val="24"/>
              </w:rPr>
              <w:t xml:space="preserve"> and </w:t>
            </w:r>
            <w:proofErr w:type="spellStart"/>
            <w:r w:rsidR="00036E87">
              <w:rPr>
                <w:rFonts w:ascii="Arial" w:hAnsi="Arial" w:cs="Arial"/>
                <w:sz w:val="24"/>
                <w:szCs w:val="24"/>
              </w:rPr>
              <w:t>aggressivity</w:t>
            </w:r>
            <w:proofErr w:type="spellEnd"/>
            <w:r w:rsidR="00036E87">
              <w:rPr>
                <w:rFonts w:ascii="Arial" w:hAnsi="Arial" w:cs="Arial"/>
                <w:sz w:val="24"/>
                <w:szCs w:val="24"/>
              </w:rPr>
              <w:t xml:space="preserve"> levels</w:t>
            </w:r>
          </w:p>
        </w:tc>
        <w:tc>
          <w:tcPr>
            <w:tcW w:w="1562" w:type="dxa"/>
          </w:tcPr>
          <w:p w:rsidR="00E44556" w:rsidRDefault="00F06308" w:rsidP="006F3402">
            <w:pPr>
              <w:pStyle w:val="NoSpacing"/>
              <w:rPr>
                <w:rFonts w:ascii="Arial" w:hAnsi="Arial" w:cs="Arial"/>
                <w:sz w:val="24"/>
                <w:szCs w:val="24"/>
              </w:rPr>
            </w:pPr>
            <w:r>
              <w:rPr>
                <w:rFonts w:ascii="Arial" w:hAnsi="Arial" w:cs="Arial"/>
                <w:sz w:val="24"/>
                <w:szCs w:val="24"/>
              </w:rPr>
              <w:t>EN14199</w:t>
            </w:r>
          </w:p>
          <w:p w:rsidR="007C264E" w:rsidRPr="00E44556" w:rsidRDefault="007C264E" w:rsidP="006F3402">
            <w:pPr>
              <w:pStyle w:val="NoSpacing"/>
              <w:rPr>
                <w:rFonts w:ascii="Arial" w:hAnsi="Arial" w:cs="Arial"/>
                <w:sz w:val="24"/>
                <w:szCs w:val="24"/>
              </w:rPr>
            </w:pPr>
          </w:p>
        </w:tc>
      </w:tr>
      <w:tr w:rsidR="00E44556" w:rsidRPr="00E44556" w:rsidTr="00BE5F4F">
        <w:trPr>
          <w:trHeight w:val="828"/>
        </w:trPr>
        <w:tc>
          <w:tcPr>
            <w:tcW w:w="1809" w:type="dxa"/>
          </w:tcPr>
          <w:p w:rsidR="00E44556" w:rsidRPr="00E44556" w:rsidRDefault="00E44556" w:rsidP="006F3402">
            <w:pPr>
              <w:pStyle w:val="NoSpacing"/>
              <w:rPr>
                <w:rFonts w:ascii="Arial" w:hAnsi="Arial" w:cs="Arial"/>
                <w:sz w:val="24"/>
                <w:szCs w:val="24"/>
              </w:rPr>
            </w:pPr>
            <w:r w:rsidRPr="00E44556">
              <w:rPr>
                <w:rFonts w:ascii="Arial" w:hAnsi="Arial" w:cs="Arial"/>
                <w:sz w:val="24"/>
                <w:szCs w:val="24"/>
              </w:rPr>
              <w:t>Ground Anchor</w:t>
            </w:r>
          </w:p>
          <w:p w:rsidR="00E44556" w:rsidRPr="00E44556" w:rsidRDefault="00E44556" w:rsidP="006F3402">
            <w:pPr>
              <w:pStyle w:val="NoSpacing"/>
              <w:rPr>
                <w:rFonts w:ascii="Arial" w:hAnsi="Arial" w:cs="Arial"/>
                <w:sz w:val="24"/>
                <w:szCs w:val="24"/>
              </w:rPr>
            </w:pPr>
          </w:p>
        </w:tc>
        <w:tc>
          <w:tcPr>
            <w:tcW w:w="1843" w:type="dxa"/>
          </w:tcPr>
          <w:p w:rsidR="00385E9C" w:rsidRPr="00E44556" w:rsidRDefault="00385E9C" w:rsidP="00385E9C">
            <w:pPr>
              <w:pStyle w:val="NoSpacing"/>
              <w:rPr>
                <w:rFonts w:ascii="Arial" w:hAnsi="Arial" w:cs="Arial"/>
                <w:sz w:val="24"/>
                <w:szCs w:val="24"/>
              </w:rPr>
            </w:pPr>
            <w:r>
              <w:rPr>
                <w:rFonts w:ascii="Arial" w:hAnsi="Arial" w:cs="Arial"/>
                <w:sz w:val="24"/>
                <w:szCs w:val="24"/>
              </w:rPr>
              <w:t>100-</w:t>
            </w:r>
            <w:r w:rsidRPr="00E44556">
              <w:rPr>
                <w:rFonts w:ascii="Arial" w:hAnsi="Arial" w:cs="Arial"/>
                <w:sz w:val="24"/>
                <w:szCs w:val="24"/>
              </w:rPr>
              <w:t>3500</w:t>
            </w:r>
            <w:r>
              <w:rPr>
                <w:rFonts w:ascii="Arial" w:hAnsi="Arial" w:cs="Arial"/>
                <w:sz w:val="24"/>
                <w:szCs w:val="24"/>
              </w:rPr>
              <w:t>+</w:t>
            </w:r>
            <w:r w:rsidRPr="00E44556">
              <w:rPr>
                <w:rFonts w:ascii="Arial" w:hAnsi="Arial" w:cs="Arial"/>
                <w:sz w:val="24"/>
                <w:szCs w:val="24"/>
              </w:rPr>
              <w:t xml:space="preserve"> </w:t>
            </w:r>
            <w:proofErr w:type="spellStart"/>
            <w:r w:rsidRPr="00E44556">
              <w:rPr>
                <w:rFonts w:ascii="Arial" w:hAnsi="Arial" w:cs="Arial"/>
                <w:sz w:val="24"/>
                <w:szCs w:val="24"/>
              </w:rPr>
              <w:t>kN</w:t>
            </w:r>
            <w:proofErr w:type="spellEnd"/>
          </w:p>
          <w:p w:rsidR="00E44556" w:rsidRPr="00E44556" w:rsidRDefault="00E44556" w:rsidP="00385E9C">
            <w:pPr>
              <w:pStyle w:val="NoSpacing"/>
              <w:rPr>
                <w:rFonts w:ascii="Arial" w:hAnsi="Arial" w:cs="Arial"/>
                <w:sz w:val="24"/>
                <w:szCs w:val="24"/>
              </w:rPr>
            </w:pPr>
          </w:p>
        </w:tc>
        <w:tc>
          <w:tcPr>
            <w:tcW w:w="1559" w:type="dxa"/>
          </w:tcPr>
          <w:p w:rsidR="00E44556" w:rsidRPr="00E44556" w:rsidRDefault="00E44556" w:rsidP="006F3402">
            <w:pPr>
              <w:pStyle w:val="NoSpacing"/>
              <w:rPr>
                <w:rFonts w:ascii="Arial" w:hAnsi="Arial" w:cs="Arial"/>
                <w:i/>
                <w:sz w:val="24"/>
                <w:szCs w:val="24"/>
              </w:rPr>
            </w:pPr>
            <w:r w:rsidRPr="00E44556">
              <w:rPr>
                <w:rFonts w:ascii="Arial" w:hAnsi="Arial" w:cs="Arial"/>
                <w:i/>
                <w:sz w:val="24"/>
                <w:szCs w:val="24"/>
              </w:rPr>
              <w:t>Active</w:t>
            </w:r>
          </w:p>
          <w:p w:rsidR="00E44556" w:rsidRPr="00E44556" w:rsidRDefault="00E44556" w:rsidP="006F3402">
            <w:pPr>
              <w:pStyle w:val="NoSpacing"/>
              <w:rPr>
                <w:rFonts w:ascii="Arial" w:hAnsi="Arial" w:cs="Arial"/>
                <w:sz w:val="24"/>
                <w:szCs w:val="24"/>
              </w:rPr>
            </w:pPr>
            <w:r w:rsidRPr="00E44556">
              <w:rPr>
                <w:rFonts w:ascii="Arial" w:hAnsi="Arial" w:cs="Arial"/>
                <w:sz w:val="24"/>
                <w:szCs w:val="24"/>
              </w:rPr>
              <w:t>(</w:t>
            </w:r>
            <w:proofErr w:type="spellStart"/>
            <w:r w:rsidRPr="00E44556">
              <w:rPr>
                <w:rFonts w:ascii="Arial" w:hAnsi="Arial" w:cs="Arial"/>
                <w:sz w:val="24"/>
                <w:szCs w:val="24"/>
              </w:rPr>
              <w:t>debonded</w:t>
            </w:r>
            <w:proofErr w:type="spellEnd"/>
            <w:r w:rsidRPr="00E44556">
              <w:rPr>
                <w:rFonts w:ascii="Arial" w:hAnsi="Arial" w:cs="Arial"/>
                <w:sz w:val="24"/>
                <w:szCs w:val="24"/>
              </w:rPr>
              <w:t xml:space="preserve">, </w:t>
            </w:r>
            <w:proofErr w:type="spellStart"/>
            <w:r w:rsidRPr="00E44556">
              <w:rPr>
                <w:rFonts w:ascii="Arial" w:hAnsi="Arial" w:cs="Arial"/>
                <w:sz w:val="24"/>
                <w:szCs w:val="24"/>
              </w:rPr>
              <w:t>prestressed</w:t>
            </w:r>
            <w:proofErr w:type="spellEnd"/>
            <w:r w:rsidRPr="00E44556">
              <w:rPr>
                <w:rFonts w:ascii="Arial" w:hAnsi="Arial" w:cs="Arial"/>
                <w:sz w:val="24"/>
                <w:szCs w:val="24"/>
              </w:rPr>
              <w:t xml:space="preserve"> free length)</w:t>
            </w:r>
          </w:p>
        </w:tc>
        <w:tc>
          <w:tcPr>
            <w:tcW w:w="3119" w:type="dxa"/>
          </w:tcPr>
          <w:p w:rsidR="00E44556" w:rsidRPr="00E44556" w:rsidRDefault="007C264E" w:rsidP="0091192A">
            <w:pPr>
              <w:pStyle w:val="NoSpacing"/>
              <w:rPr>
                <w:rFonts w:ascii="Arial" w:hAnsi="Arial" w:cs="Arial"/>
                <w:sz w:val="24"/>
                <w:szCs w:val="24"/>
              </w:rPr>
            </w:pPr>
            <w:r>
              <w:rPr>
                <w:rFonts w:ascii="Arial" w:hAnsi="Arial" w:cs="Arial"/>
                <w:sz w:val="24"/>
                <w:szCs w:val="24"/>
              </w:rPr>
              <w:t xml:space="preserve">Medium to </w:t>
            </w:r>
            <w:r w:rsidR="0091192A">
              <w:rPr>
                <w:rFonts w:ascii="Arial" w:hAnsi="Arial" w:cs="Arial"/>
                <w:sz w:val="24"/>
                <w:szCs w:val="24"/>
              </w:rPr>
              <w:t>h</w:t>
            </w:r>
            <w:r>
              <w:rPr>
                <w:rFonts w:ascii="Arial" w:hAnsi="Arial" w:cs="Arial"/>
                <w:sz w:val="24"/>
                <w:szCs w:val="24"/>
              </w:rPr>
              <w:t>igh</w:t>
            </w:r>
            <w:r w:rsidR="0091192A">
              <w:rPr>
                <w:rFonts w:ascii="Arial" w:hAnsi="Arial" w:cs="Arial"/>
                <w:sz w:val="24"/>
                <w:szCs w:val="24"/>
              </w:rPr>
              <w:t>er</w:t>
            </w:r>
            <w:r>
              <w:rPr>
                <w:rFonts w:ascii="Arial" w:hAnsi="Arial" w:cs="Arial"/>
                <w:sz w:val="24"/>
                <w:szCs w:val="24"/>
              </w:rPr>
              <w:t xml:space="preserve"> </w:t>
            </w:r>
            <w:r w:rsidR="0091192A">
              <w:rPr>
                <w:rFonts w:ascii="Arial" w:hAnsi="Arial" w:cs="Arial"/>
                <w:sz w:val="24"/>
                <w:szCs w:val="24"/>
              </w:rPr>
              <w:t>risk, d</w:t>
            </w:r>
            <w:r>
              <w:rPr>
                <w:rFonts w:ascii="Arial" w:hAnsi="Arial" w:cs="Arial"/>
                <w:sz w:val="24"/>
                <w:szCs w:val="24"/>
              </w:rPr>
              <w:t>ependent on loading</w:t>
            </w:r>
            <w:r w:rsidR="00036E87">
              <w:rPr>
                <w:rFonts w:ascii="Arial" w:hAnsi="Arial" w:cs="Arial"/>
                <w:sz w:val="24"/>
                <w:szCs w:val="24"/>
              </w:rPr>
              <w:t>, application</w:t>
            </w:r>
            <w:r w:rsidR="0091192A">
              <w:rPr>
                <w:rFonts w:ascii="Arial" w:hAnsi="Arial" w:cs="Arial"/>
                <w:sz w:val="24"/>
                <w:szCs w:val="24"/>
              </w:rPr>
              <w:t xml:space="preserve"> and </w:t>
            </w:r>
            <w:proofErr w:type="spellStart"/>
            <w:r w:rsidR="0091192A">
              <w:rPr>
                <w:rFonts w:ascii="Arial" w:hAnsi="Arial" w:cs="Arial"/>
                <w:sz w:val="24"/>
                <w:szCs w:val="24"/>
              </w:rPr>
              <w:t>aggressivity</w:t>
            </w:r>
            <w:proofErr w:type="spellEnd"/>
            <w:r w:rsidR="0091192A">
              <w:rPr>
                <w:rFonts w:ascii="Arial" w:hAnsi="Arial" w:cs="Arial"/>
                <w:sz w:val="24"/>
                <w:szCs w:val="24"/>
              </w:rPr>
              <w:t xml:space="preserve"> levels</w:t>
            </w:r>
          </w:p>
        </w:tc>
        <w:tc>
          <w:tcPr>
            <w:tcW w:w="1562" w:type="dxa"/>
          </w:tcPr>
          <w:p w:rsidR="00E44556" w:rsidRDefault="00E44556" w:rsidP="006F3402">
            <w:pPr>
              <w:pStyle w:val="NoSpacing"/>
              <w:rPr>
                <w:rFonts w:ascii="Arial" w:hAnsi="Arial" w:cs="Arial"/>
                <w:sz w:val="24"/>
                <w:szCs w:val="24"/>
              </w:rPr>
            </w:pPr>
            <w:r w:rsidRPr="00E44556">
              <w:rPr>
                <w:rFonts w:ascii="Arial" w:hAnsi="Arial" w:cs="Arial"/>
                <w:sz w:val="24"/>
                <w:szCs w:val="24"/>
              </w:rPr>
              <w:t>EN1537</w:t>
            </w:r>
          </w:p>
          <w:p w:rsidR="007C264E" w:rsidRDefault="007C264E" w:rsidP="006F3402">
            <w:pPr>
              <w:pStyle w:val="NoSpacing"/>
              <w:rPr>
                <w:rFonts w:ascii="Arial" w:hAnsi="Arial" w:cs="Arial"/>
                <w:sz w:val="24"/>
                <w:szCs w:val="24"/>
              </w:rPr>
            </w:pPr>
            <w:r>
              <w:rPr>
                <w:rFonts w:ascii="Arial" w:hAnsi="Arial" w:cs="Arial"/>
                <w:sz w:val="24"/>
                <w:szCs w:val="24"/>
              </w:rPr>
              <w:t>DIN</w:t>
            </w:r>
            <w:r w:rsidR="0091192A">
              <w:rPr>
                <w:rFonts w:ascii="Arial" w:hAnsi="Arial" w:cs="Arial"/>
                <w:sz w:val="24"/>
                <w:szCs w:val="24"/>
              </w:rPr>
              <w:t xml:space="preserve"> 41</w:t>
            </w:r>
            <w:r w:rsidR="00036E87">
              <w:rPr>
                <w:rFonts w:ascii="Arial" w:hAnsi="Arial" w:cs="Arial"/>
                <w:sz w:val="24"/>
                <w:szCs w:val="24"/>
              </w:rPr>
              <w:t>2</w:t>
            </w:r>
            <w:r w:rsidR="0091192A">
              <w:rPr>
                <w:rFonts w:ascii="Arial" w:hAnsi="Arial" w:cs="Arial"/>
                <w:sz w:val="24"/>
                <w:szCs w:val="24"/>
              </w:rPr>
              <w:t>5</w:t>
            </w:r>
          </w:p>
          <w:p w:rsidR="00BE5F4F" w:rsidRPr="00E44556" w:rsidRDefault="00BE5F4F" w:rsidP="006F3402">
            <w:pPr>
              <w:pStyle w:val="NoSpacing"/>
              <w:rPr>
                <w:rFonts w:ascii="Arial" w:hAnsi="Arial" w:cs="Arial"/>
                <w:sz w:val="24"/>
                <w:szCs w:val="24"/>
              </w:rPr>
            </w:pPr>
            <w:r>
              <w:rPr>
                <w:rFonts w:ascii="Arial" w:hAnsi="Arial" w:cs="Arial"/>
                <w:sz w:val="24"/>
                <w:szCs w:val="24"/>
              </w:rPr>
              <w:t>BS 8081</w:t>
            </w:r>
          </w:p>
        </w:tc>
      </w:tr>
    </w:tbl>
    <w:p w:rsidR="00CB417B" w:rsidRDefault="00CB417B" w:rsidP="00A9464F">
      <w:pPr>
        <w:pStyle w:val="NoSpacing"/>
        <w:jc w:val="both"/>
        <w:rPr>
          <w:rFonts w:ascii="Arial" w:hAnsi="Arial" w:cs="Arial"/>
          <w:b/>
          <w:sz w:val="24"/>
          <w:szCs w:val="24"/>
        </w:rPr>
      </w:pPr>
    </w:p>
    <w:p w:rsidR="00A9464F" w:rsidRDefault="00717417" w:rsidP="00A9464F">
      <w:pPr>
        <w:pStyle w:val="NoSpacing"/>
        <w:jc w:val="both"/>
        <w:rPr>
          <w:rFonts w:ascii="Arial" w:hAnsi="Arial" w:cs="Arial"/>
          <w:b/>
          <w:sz w:val="24"/>
          <w:szCs w:val="24"/>
          <w:u w:val="single"/>
        </w:rPr>
      </w:pPr>
      <w:r>
        <w:rPr>
          <w:rFonts w:ascii="Arial" w:hAnsi="Arial" w:cs="Arial"/>
          <w:b/>
          <w:sz w:val="24"/>
          <w:szCs w:val="24"/>
        </w:rPr>
        <w:tab/>
      </w:r>
      <w:r w:rsidRPr="00717417">
        <w:rPr>
          <w:rFonts w:ascii="Arial" w:hAnsi="Arial" w:cs="Arial"/>
          <w:b/>
          <w:sz w:val="24"/>
          <w:szCs w:val="24"/>
          <w:u w:val="single"/>
        </w:rPr>
        <w:t>Soil Nails</w:t>
      </w:r>
    </w:p>
    <w:p w:rsidR="00717417" w:rsidRDefault="00717417" w:rsidP="00A9464F">
      <w:pPr>
        <w:pStyle w:val="NoSpacing"/>
        <w:jc w:val="both"/>
        <w:rPr>
          <w:rFonts w:ascii="Arial" w:hAnsi="Arial" w:cs="Arial"/>
          <w:b/>
          <w:sz w:val="24"/>
          <w:szCs w:val="24"/>
          <w:u w:val="single"/>
        </w:rPr>
      </w:pPr>
    </w:p>
    <w:p w:rsidR="00A45C36" w:rsidRDefault="00547D1A" w:rsidP="00717417">
      <w:pPr>
        <w:pStyle w:val="NoSpacing"/>
        <w:ind w:firstLine="720"/>
        <w:jc w:val="both"/>
        <w:rPr>
          <w:rFonts w:ascii="Arial" w:hAnsi="Arial" w:cs="Arial"/>
          <w:sz w:val="24"/>
          <w:szCs w:val="24"/>
        </w:rPr>
      </w:pPr>
      <w:r>
        <w:rPr>
          <w:rFonts w:ascii="Arial" w:hAnsi="Arial" w:cs="Arial"/>
          <w:sz w:val="24"/>
          <w:szCs w:val="24"/>
        </w:rPr>
        <w:t xml:space="preserve">Soil nails are </w:t>
      </w:r>
      <w:r w:rsidR="00A61157">
        <w:rPr>
          <w:rFonts w:ascii="Arial" w:hAnsi="Arial" w:cs="Arial"/>
          <w:sz w:val="24"/>
          <w:szCs w:val="24"/>
        </w:rPr>
        <w:t>gen</w:t>
      </w:r>
      <w:r w:rsidR="006F3402">
        <w:rPr>
          <w:rFonts w:ascii="Arial" w:hAnsi="Arial" w:cs="Arial"/>
          <w:sz w:val="24"/>
          <w:szCs w:val="24"/>
        </w:rPr>
        <w:t>e</w:t>
      </w:r>
      <w:r w:rsidR="00A61157">
        <w:rPr>
          <w:rFonts w:ascii="Arial" w:hAnsi="Arial" w:cs="Arial"/>
          <w:sz w:val="24"/>
          <w:szCs w:val="24"/>
        </w:rPr>
        <w:t>rally</w:t>
      </w:r>
      <w:r>
        <w:rPr>
          <w:rFonts w:ascii="Arial" w:hAnsi="Arial" w:cs="Arial"/>
          <w:sz w:val="24"/>
          <w:szCs w:val="24"/>
        </w:rPr>
        <w:t xml:space="preserve"> classified as lightly loaded</w:t>
      </w:r>
      <w:r w:rsidR="00A45C36">
        <w:rPr>
          <w:rFonts w:ascii="Arial" w:hAnsi="Arial" w:cs="Arial"/>
          <w:sz w:val="24"/>
          <w:szCs w:val="24"/>
        </w:rPr>
        <w:t>, l</w:t>
      </w:r>
      <w:r>
        <w:rPr>
          <w:rFonts w:ascii="Arial" w:hAnsi="Arial" w:cs="Arial"/>
          <w:sz w:val="24"/>
          <w:szCs w:val="24"/>
        </w:rPr>
        <w:t>ow risk, passive installations</w:t>
      </w:r>
      <w:r w:rsidR="00A61157">
        <w:rPr>
          <w:rFonts w:ascii="Arial" w:hAnsi="Arial" w:cs="Arial"/>
          <w:sz w:val="24"/>
          <w:szCs w:val="24"/>
        </w:rPr>
        <w:t xml:space="preserve">, with </w:t>
      </w:r>
      <w:r w:rsidR="00A45C36">
        <w:rPr>
          <w:rFonts w:ascii="Arial" w:hAnsi="Arial" w:cs="Arial"/>
          <w:sz w:val="24"/>
          <w:szCs w:val="24"/>
        </w:rPr>
        <w:t xml:space="preserve">an element of redundancy </w:t>
      </w:r>
      <w:r w:rsidR="00A61157">
        <w:rPr>
          <w:rFonts w:ascii="Arial" w:hAnsi="Arial" w:cs="Arial"/>
          <w:sz w:val="24"/>
          <w:szCs w:val="24"/>
        </w:rPr>
        <w:t xml:space="preserve">usually </w:t>
      </w:r>
      <w:r w:rsidR="00A45C36">
        <w:rPr>
          <w:rFonts w:ascii="Arial" w:hAnsi="Arial" w:cs="Arial"/>
          <w:sz w:val="24"/>
          <w:szCs w:val="24"/>
        </w:rPr>
        <w:t>built in to the design, further endorsing the low risk installation</w:t>
      </w:r>
      <w:r w:rsidR="00E84441">
        <w:rPr>
          <w:rFonts w:ascii="Arial" w:hAnsi="Arial" w:cs="Arial"/>
          <w:sz w:val="24"/>
          <w:szCs w:val="24"/>
        </w:rPr>
        <w:t xml:space="preserve"> classification</w:t>
      </w:r>
      <w:r w:rsidR="00A45C36">
        <w:rPr>
          <w:rFonts w:ascii="Arial" w:hAnsi="Arial" w:cs="Arial"/>
          <w:sz w:val="24"/>
          <w:szCs w:val="24"/>
        </w:rPr>
        <w:t xml:space="preserve">.  </w:t>
      </w:r>
    </w:p>
    <w:p w:rsidR="00E84441" w:rsidRDefault="00A45C36" w:rsidP="00717417">
      <w:pPr>
        <w:pStyle w:val="NoSpacing"/>
        <w:ind w:firstLine="720"/>
        <w:jc w:val="both"/>
        <w:rPr>
          <w:rFonts w:ascii="Arial" w:hAnsi="Arial" w:cs="Arial"/>
          <w:sz w:val="24"/>
          <w:szCs w:val="24"/>
        </w:rPr>
      </w:pPr>
      <w:r>
        <w:rPr>
          <w:rFonts w:ascii="Arial" w:hAnsi="Arial" w:cs="Arial"/>
          <w:sz w:val="24"/>
          <w:szCs w:val="24"/>
        </w:rPr>
        <w:t>The load</w:t>
      </w:r>
      <w:r w:rsidR="00E84441">
        <w:rPr>
          <w:rFonts w:ascii="Arial" w:hAnsi="Arial" w:cs="Arial"/>
          <w:sz w:val="24"/>
          <w:szCs w:val="24"/>
        </w:rPr>
        <w:t>ing</w:t>
      </w:r>
      <w:r>
        <w:rPr>
          <w:rFonts w:ascii="Arial" w:hAnsi="Arial" w:cs="Arial"/>
          <w:sz w:val="24"/>
          <w:szCs w:val="24"/>
        </w:rPr>
        <w:t xml:space="preserve"> for soil nails is based on </w:t>
      </w:r>
      <w:r w:rsidR="009C3B98">
        <w:rPr>
          <w:rFonts w:ascii="Arial" w:hAnsi="Arial" w:cs="Arial"/>
          <w:sz w:val="24"/>
          <w:szCs w:val="24"/>
        </w:rPr>
        <w:t xml:space="preserve">the </w:t>
      </w:r>
      <w:r>
        <w:rPr>
          <w:rFonts w:ascii="Arial" w:hAnsi="Arial" w:cs="Arial"/>
          <w:sz w:val="24"/>
          <w:szCs w:val="24"/>
        </w:rPr>
        <w:t>low strength of the material, i.e. the soil, within which they are placed</w:t>
      </w:r>
      <w:r w:rsidR="00E84441">
        <w:rPr>
          <w:rFonts w:ascii="Arial" w:hAnsi="Arial" w:cs="Arial"/>
          <w:sz w:val="24"/>
          <w:szCs w:val="24"/>
        </w:rPr>
        <w:t xml:space="preserve">.  The achievable </w:t>
      </w:r>
      <w:r w:rsidR="00322CBE">
        <w:rPr>
          <w:rFonts w:ascii="Arial" w:hAnsi="Arial" w:cs="Arial"/>
          <w:sz w:val="24"/>
          <w:szCs w:val="24"/>
        </w:rPr>
        <w:t xml:space="preserve">loads of soil nails </w:t>
      </w:r>
      <w:r w:rsidR="00E84441">
        <w:rPr>
          <w:rFonts w:ascii="Arial" w:hAnsi="Arial" w:cs="Arial"/>
          <w:sz w:val="24"/>
          <w:szCs w:val="24"/>
        </w:rPr>
        <w:t xml:space="preserve">within soil </w:t>
      </w:r>
      <w:r w:rsidR="00DC42CB">
        <w:rPr>
          <w:rFonts w:ascii="Arial" w:hAnsi="Arial" w:cs="Arial"/>
          <w:sz w:val="24"/>
          <w:szCs w:val="24"/>
        </w:rPr>
        <w:t>are</w:t>
      </w:r>
      <w:r w:rsidR="00E84441">
        <w:rPr>
          <w:rFonts w:ascii="Arial" w:hAnsi="Arial" w:cs="Arial"/>
          <w:sz w:val="24"/>
          <w:szCs w:val="24"/>
        </w:rPr>
        <w:t xml:space="preserve"> </w:t>
      </w:r>
      <w:r w:rsidR="00322CBE">
        <w:rPr>
          <w:rFonts w:ascii="Arial" w:hAnsi="Arial" w:cs="Arial"/>
          <w:sz w:val="24"/>
          <w:szCs w:val="24"/>
        </w:rPr>
        <w:t xml:space="preserve">generally </w:t>
      </w:r>
      <w:r w:rsidR="00E84441">
        <w:rPr>
          <w:rFonts w:ascii="Arial" w:hAnsi="Arial" w:cs="Arial"/>
          <w:sz w:val="24"/>
          <w:szCs w:val="24"/>
        </w:rPr>
        <w:t>low</w:t>
      </w:r>
      <w:r w:rsidR="00DC42CB">
        <w:rPr>
          <w:rFonts w:ascii="Arial" w:hAnsi="Arial" w:cs="Arial"/>
          <w:sz w:val="24"/>
          <w:szCs w:val="24"/>
        </w:rPr>
        <w:t xml:space="preserve"> (30-150 </w:t>
      </w:r>
      <w:proofErr w:type="spellStart"/>
      <w:proofErr w:type="gramStart"/>
      <w:r w:rsidR="00DC42CB">
        <w:rPr>
          <w:rFonts w:ascii="Arial" w:hAnsi="Arial" w:cs="Arial"/>
          <w:sz w:val="24"/>
          <w:szCs w:val="24"/>
        </w:rPr>
        <w:t>kN</w:t>
      </w:r>
      <w:proofErr w:type="spellEnd"/>
      <w:proofErr w:type="gramEnd"/>
      <w:r w:rsidR="00DC42CB">
        <w:rPr>
          <w:rFonts w:ascii="Arial" w:hAnsi="Arial" w:cs="Arial"/>
          <w:sz w:val="24"/>
          <w:szCs w:val="24"/>
        </w:rPr>
        <w:t>)</w:t>
      </w:r>
      <w:r w:rsidR="00E84441">
        <w:rPr>
          <w:rFonts w:ascii="Arial" w:hAnsi="Arial" w:cs="Arial"/>
          <w:sz w:val="24"/>
          <w:szCs w:val="24"/>
        </w:rPr>
        <w:t>, hence there is no need for a bar</w:t>
      </w:r>
      <w:r w:rsidR="00322CBE">
        <w:rPr>
          <w:rFonts w:ascii="Arial" w:hAnsi="Arial" w:cs="Arial"/>
          <w:sz w:val="24"/>
          <w:szCs w:val="24"/>
        </w:rPr>
        <w:t xml:space="preserve"> of excessive tensile strength</w:t>
      </w:r>
      <w:r w:rsidR="00E84441">
        <w:rPr>
          <w:rFonts w:ascii="Arial" w:hAnsi="Arial" w:cs="Arial"/>
          <w:sz w:val="24"/>
          <w:szCs w:val="24"/>
        </w:rPr>
        <w:t xml:space="preserve">.  </w:t>
      </w:r>
      <w:r>
        <w:rPr>
          <w:rFonts w:ascii="Arial" w:hAnsi="Arial" w:cs="Arial"/>
          <w:sz w:val="24"/>
          <w:szCs w:val="24"/>
        </w:rPr>
        <w:t xml:space="preserve">  </w:t>
      </w:r>
    </w:p>
    <w:p w:rsidR="005934E3" w:rsidRDefault="00E84441" w:rsidP="00717417">
      <w:pPr>
        <w:pStyle w:val="NoSpacing"/>
        <w:ind w:firstLine="720"/>
        <w:jc w:val="both"/>
        <w:rPr>
          <w:rFonts w:ascii="Arial" w:hAnsi="Arial" w:cs="Arial"/>
          <w:sz w:val="24"/>
          <w:szCs w:val="24"/>
        </w:rPr>
      </w:pPr>
      <w:r>
        <w:rPr>
          <w:rFonts w:ascii="Arial" w:hAnsi="Arial" w:cs="Arial"/>
          <w:sz w:val="24"/>
          <w:szCs w:val="24"/>
        </w:rPr>
        <w:t>The passive classification is based on the soil nail acting as an unstressed reinforcing element, connecting the active wedge zone to the stable zone.</w:t>
      </w:r>
      <w:r w:rsidR="009C3B98">
        <w:rPr>
          <w:rFonts w:ascii="Arial" w:hAnsi="Arial" w:cs="Arial"/>
          <w:sz w:val="24"/>
          <w:szCs w:val="24"/>
        </w:rPr>
        <w:t xml:space="preserve">  Loadings </w:t>
      </w:r>
      <w:r w:rsidR="00AF64EF">
        <w:rPr>
          <w:rFonts w:ascii="Arial" w:hAnsi="Arial" w:cs="Arial"/>
          <w:sz w:val="24"/>
          <w:szCs w:val="24"/>
        </w:rPr>
        <w:t xml:space="preserve">in the nail </w:t>
      </w:r>
      <w:r w:rsidR="009C3B98">
        <w:rPr>
          <w:rFonts w:ascii="Arial" w:hAnsi="Arial" w:cs="Arial"/>
          <w:sz w:val="24"/>
          <w:szCs w:val="24"/>
        </w:rPr>
        <w:t xml:space="preserve">are induced through settlement of the wedge zone as it mobilises restraint against the stable zone.  </w:t>
      </w:r>
      <w:r w:rsidR="004A42EC">
        <w:rPr>
          <w:rFonts w:ascii="Arial" w:hAnsi="Arial" w:cs="Arial"/>
          <w:sz w:val="24"/>
          <w:szCs w:val="24"/>
        </w:rPr>
        <w:t xml:space="preserve">In addition, </w:t>
      </w:r>
      <w:r w:rsidR="00322CBE">
        <w:rPr>
          <w:rFonts w:ascii="Arial" w:hAnsi="Arial" w:cs="Arial"/>
          <w:sz w:val="24"/>
          <w:szCs w:val="24"/>
        </w:rPr>
        <w:t xml:space="preserve">further </w:t>
      </w:r>
      <w:r w:rsidR="005934E3">
        <w:rPr>
          <w:rFonts w:ascii="Arial" w:hAnsi="Arial" w:cs="Arial"/>
          <w:sz w:val="24"/>
          <w:szCs w:val="24"/>
        </w:rPr>
        <w:t xml:space="preserve">loading </w:t>
      </w:r>
      <w:r>
        <w:rPr>
          <w:rFonts w:ascii="Arial" w:hAnsi="Arial" w:cs="Arial"/>
          <w:sz w:val="24"/>
          <w:szCs w:val="24"/>
        </w:rPr>
        <w:t>is transferred to the soil nail by the f</w:t>
      </w:r>
      <w:r w:rsidR="005934E3">
        <w:rPr>
          <w:rFonts w:ascii="Arial" w:hAnsi="Arial" w:cs="Arial"/>
          <w:sz w:val="24"/>
          <w:szCs w:val="24"/>
        </w:rPr>
        <w:t xml:space="preserve">acing which confines the surface of the </w:t>
      </w:r>
      <w:r>
        <w:rPr>
          <w:rFonts w:ascii="Arial" w:hAnsi="Arial" w:cs="Arial"/>
          <w:sz w:val="24"/>
          <w:szCs w:val="24"/>
        </w:rPr>
        <w:t>slope</w:t>
      </w:r>
      <w:r w:rsidR="005934E3">
        <w:rPr>
          <w:rFonts w:ascii="Arial" w:hAnsi="Arial" w:cs="Arial"/>
          <w:sz w:val="24"/>
          <w:szCs w:val="24"/>
        </w:rPr>
        <w:t xml:space="preserve">.  Facings comprise either a flexible facing (reinforced </w:t>
      </w:r>
      <w:proofErr w:type="spellStart"/>
      <w:r w:rsidR="005934E3">
        <w:rPr>
          <w:rFonts w:ascii="Arial" w:hAnsi="Arial" w:cs="Arial"/>
          <w:sz w:val="24"/>
          <w:szCs w:val="24"/>
        </w:rPr>
        <w:t>geogrid</w:t>
      </w:r>
      <w:proofErr w:type="spellEnd"/>
      <w:r w:rsidR="005934E3">
        <w:rPr>
          <w:rFonts w:ascii="Arial" w:hAnsi="Arial" w:cs="Arial"/>
          <w:sz w:val="24"/>
          <w:szCs w:val="24"/>
        </w:rPr>
        <w:t xml:space="preserve"> or slope protection mesh</w:t>
      </w:r>
      <w:proofErr w:type="gramStart"/>
      <w:r w:rsidR="005934E3">
        <w:rPr>
          <w:rFonts w:ascii="Arial" w:hAnsi="Arial" w:cs="Arial"/>
          <w:sz w:val="24"/>
          <w:szCs w:val="24"/>
        </w:rPr>
        <w:t>)  or</w:t>
      </w:r>
      <w:proofErr w:type="gramEnd"/>
      <w:r w:rsidR="005934E3">
        <w:rPr>
          <w:rFonts w:ascii="Arial" w:hAnsi="Arial" w:cs="Arial"/>
          <w:sz w:val="24"/>
          <w:szCs w:val="24"/>
        </w:rPr>
        <w:t xml:space="preserve"> a hard facing (soil panel or </w:t>
      </w:r>
      <w:proofErr w:type="spellStart"/>
      <w:r w:rsidR="005934E3">
        <w:rPr>
          <w:rFonts w:ascii="Arial" w:hAnsi="Arial" w:cs="Arial"/>
          <w:sz w:val="24"/>
          <w:szCs w:val="24"/>
        </w:rPr>
        <w:t>shotcrete</w:t>
      </w:r>
      <w:proofErr w:type="spellEnd"/>
      <w:r w:rsidR="005934E3">
        <w:rPr>
          <w:rFonts w:ascii="Arial" w:hAnsi="Arial" w:cs="Arial"/>
          <w:sz w:val="24"/>
          <w:szCs w:val="24"/>
        </w:rPr>
        <w:t>)</w:t>
      </w:r>
      <w:r w:rsidR="00AF64EF">
        <w:rPr>
          <w:rFonts w:ascii="Arial" w:hAnsi="Arial" w:cs="Arial"/>
          <w:sz w:val="24"/>
          <w:szCs w:val="24"/>
        </w:rPr>
        <w:t xml:space="preserve"> </w:t>
      </w:r>
      <w:r w:rsidR="00322CBE">
        <w:rPr>
          <w:rFonts w:ascii="Arial" w:hAnsi="Arial" w:cs="Arial"/>
          <w:sz w:val="24"/>
          <w:szCs w:val="24"/>
        </w:rPr>
        <w:t xml:space="preserve">which </w:t>
      </w:r>
      <w:r w:rsidR="005934E3">
        <w:rPr>
          <w:rFonts w:ascii="Arial" w:hAnsi="Arial" w:cs="Arial"/>
          <w:sz w:val="24"/>
          <w:szCs w:val="24"/>
        </w:rPr>
        <w:t>are attached to the soil nail through the provision of a bearing plate and nut</w:t>
      </w:r>
      <w:r w:rsidR="00AF64EF">
        <w:rPr>
          <w:rFonts w:ascii="Arial" w:hAnsi="Arial" w:cs="Arial"/>
          <w:sz w:val="24"/>
          <w:szCs w:val="24"/>
        </w:rPr>
        <w:t>.  Soil nails are typically arranged on a diamond grid to ensure even distribution of the reinforcement within the slope.</w:t>
      </w:r>
    </w:p>
    <w:p w:rsidR="00E84441" w:rsidRDefault="00AF64EF" w:rsidP="00717417">
      <w:pPr>
        <w:pStyle w:val="NoSpacing"/>
        <w:ind w:firstLine="720"/>
        <w:jc w:val="both"/>
        <w:rPr>
          <w:rFonts w:ascii="Arial" w:hAnsi="Arial" w:cs="Arial"/>
          <w:sz w:val="24"/>
          <w:szCs w:val="24"/>
        </w:rPr>
      </w:pPr>
      <w:r>
        <w:rPr>
          <w:rFonts w:ascii="Arial" w:hAnsi="Arial" w:cs="Arial"/>
          <w:sz w:val="24"/>
          <w:szCs w:val="24"/>
        </w:rPr>
        <w:t xml:space="preserve">The low risk classification considers the above points of low loads and passive reinforcement, as well as redundancy within the design.  </w:t>
      </w:r>
      <w:r w:rsidR="008E5CBD">
        <w:rPr>
          <w:rFonts w:ascii="Arial" w:hAnsi="Arial" w:cs="Arial"/>
          <w:sz w:val="24"/>
          <w:szCs w:val="24"/>
        </w:rPr>
        <w:t>Soil</w:t>
      </w:r>
      <w:r w:rsidR="008D31D1">
        <w:rPr>
          <w:rFonts w:ascii="Arial" w:hAnsi="Arial" w:cs="Arial"/>
          <w:sz w:val="24"/>
          <w:szCs w:val="24"/>
        </w:rPr>
        <w:t xml:space="preserve"> </w:t>
      </w:r>
      <w:r w:rsidR="008E5CBD">
        <w:rPr>
          <w:rFonts w:ascii="Arial" w:hAnsi="Arial" w:cs="Arial"/>
          <w:sz w:val="24"/>
          <w:szCs w:val="24"/>
        </w:rPr>
        <w:t>nail</w:t>
      </w:r>
      <w:r w:rsidR="000A69EB">
        <w:rPr>
          <w:rFonts w:ascii="Arial" w:hAnsi="Arial" w:cs="Arial"/>
          <w:sz w:val="24"/>
          <w:szCs w:val="24"/>
        </w:rPr>
        <w:t>ed slopes</w:t>
      </w:r>
      <w:r w:rsidR="008E5CBD">
        <w:rPr>
          <w:rFonts w:ascii="Arial" w:hAnsi="Arial" w:cs="Arial"/>
          <w:sz w:val="24"/>
          <w:szCs w:val="24"/>
        </w:rPr>
        <w:t xml:space="preserve"> </w:t>
      </w:r>
      <w:r>
        <w:rPr>
          <w:rFonts w:ascii="Arial" w:hAnsi="Arial" w:cs="Arial"/>
          <w:sz w:val="24"/>
          <w:szCs w:val="24"/>
        </w:rPr>
        <w:t xml:space="preserve">typically </w:t>
      </w:r>
      <w:r w:rsidR="008E5CBD">
        <w:rPr>
          <w:rFonts w:ascii="Arial" w:hAnsi="Arial" w:cs="Arial"/>
          <w:sz w:val="24"/>
          <w:szCs w:val="24"/>
        </w:rPr>
        <w:t>feature large quantities of soil nails,</w:t>
      </w:r>
      <w:r w:rsidR="000A69EB">
        <w:rPr>
          <w:rFonts w:ascii="Arial" w:hAnsi="Arial" w:cs="Arial"/>
          <w:sz w:val="24"/>
          <w:szCs w:val="24"/>
        </w:rPr>
        <w:t xml:space="preserve"> w</w:t>
      </w:r>
      <w:r>
        <w:rPr>
          <w:rFonts w:ascii="Arial" w:hAnsi="Arial" w:cs="Arial"/>
          <w:sz w:val="24"/>
          <w:szCs w:val="24"/>
        </w:rPr>
        <w:t xml:space="preserve">here the </w:t>
      </w:r>
      <w:r w:rsidR="000A69EB">
        <w:rPr>
          <w:rFonts w:ascii="Arial" w:hAnsi="Arial" w:cs="Arial"/>
          <w:sz w:val="24"/>
          <w:szCs w:val="24"/>
        </w:rPr>
        <w:t>d</w:t>
      </w:r>
      <w:r>
        <w:rPr>
          <w:rFonts w:ascii="Arial" w:hAnsi="Arial" w:cs="Arial"/>
          <w:sz w:val="24"/>
          <w:szCs w:val="24"/>
        </w:rPr>
        <w:t xml:space="preserve">esign has some </w:t>
      </w:r>
      <w:r w:rsidR="008E5CBD">
        <w:rPr>
          <w:rFonts w:ascii="Arial" w:hAnsi="Arial" w:cs="Arial"/>
          <w:sz w:val="24"/>
          <w:szCs w:val="24"/>
        </w:rPr>
        <w:t>built-in redundancy</w:t>
      </w:r>
      <w:r w:rsidR="000A69EB">
        <w:rPr>
          <w:rFonts w:ascii="Arial" w:hAnsi="Arial" w:cs="Arial"/>
          <w:sz w:val="24"/>
          <w:szCs w:val="24"/>
        </w:rPr>
        <w:t>.  T</w:t>
      </w:r>
      <w:r w:rsidR="008E5CBD">
        <w:rPr>
          <w:rFonts w:ascii="Arial" w:hAnsi="Arial" w:cs="Arial"/>
          <w:sz w:val="24"/>
          <w:szCs w:val="24"/>
        </w:rPr>
        <w:t>herefore if a couple of nails fail</w:t>
      </w:r>
      <w:r w:rsidR="000A69EB">
        <w:rPr>
          <w:rFonts w:ascii="Arial" w:hAnsi="Arial" w:cs="Arial"/>
          <w:sz w:val="24"/>
          <w:szCs w:val="24"/>
        </w:rPr>
        <w:t xml:space="preserve"> within the lifespan of the works</w:t>
      </w:r>
      <w:r w:rsidR="008E5CBD">
        <w:rPr>
          <w:rFonts w:ascii="Arial" w:hAnsi="Arial" w:cs="Arial"/>
          <w:sz w:val="24"/>
          <w:szCs w:val="24"/>
        </w:rPr>
        <w:t xml:space="preserve">, there </w:t>
      </w:r>
      <w:r w:rsidR="000A69EB">
        <w:rPr>
          <w:rFonts w:ascii="Arial" w:hAnsi="Arial" w:cs="Arial"/>
          <w:sz w:val="24"/>
          <w:szCs w:val="24"/>
        </w:rPr>
        <w:t xml:space="preserve">should be </w:t>
      </w:r>
      <w:r w:rsidR="008E5CBD">
        <w:rPr>
          <w:rFonts w:ascii="Arial" w:hAnsi="Arial" w:cs="Arial"/>
          <w:sz w:val="24"/>
          <w:szCs w:val="24"/>
        </w:rPr>
        <w:t>sufficient residual capacity within the overall s</w:t>
      </w:r>
      <w:r w:rsidR="00A45C36">
        <w:rPr>
          <w:rFonts w:ascii="Arial" w:hAnsi="Arial" w:cs="Arial"/>
          <w:sz w:val="24"/>
          <w:szCs w:val="24"/>
        </w:rPr>
        <w:t>o</w:t>
      </w:r>
      <w:r w:rsidR="003C15BD">
        <w:rPr>
          <w:rFonts w:ascii="Arial" w:hAnsi="Arial" w:cs="Arial"/>
          <w:sz w:val="24"/>
          <w:szCs w:val="24"/>
        </w:rPr>
        <w:t>lution</w:t>
      </w:r>
      <w:r w:rsidR="008E5CBD">
        <w:rPr>
          <w:rFonts w:ascii="Arial" w:hAnsi="Arial" w:cs="Arial"/>
          <w:sz w:val="24"/>
          <w:szCs w:val="24"/>
        </w:rPr>
        <w:t xml:space="preserve"> to ensure stability of the slope.  </w:t>
      </w:r>
      <w:r w:rsidR="000A69EB">
        <w:rPr>
          <w:rFonts w:ascii="Arial" w:hAnsi="Arial" w:cs="Arial"/>
          <w:sz w:val="24"/>
          <w:szCs w:val="24"/>
        </w:rPr>
        <w:t xml:space="preserve">Failed nails can be replaced under a maintenance regime. </w:t>
      </w:r>
      <w:r>
        <w:rPr>
          <w:rFonts w:ascii="Arial" w:hAnsi="Arial" w:cs="Arial"/>
          <w:sz w:val="24"/>
          <w:szCs w:val="24"/>
        </w:rPr>
        <w:t xml:space="preserve"> </w:t>
      </w:r>
    </w:p>
    <w:p w:rsidR="009C3B98" w:rsidRDefault="00AF64EF" w:rsidP="00717417">
      <w:pPr>
        <w:pStyle w:val="NoSpacing"/>
        <w:ind w:firstLine="720"/>
        <w:jc w:val="both"/>
        <w:rPr>
          <w:rFonts w:ascii="Arial" w:hAnsi="Arial" w:cs="Arial"/>
          <w:sz w:val="24"/>
          <w:szCs w:val="24"/>
        </w:rPr>
      </w:pPr>
      <w:r>
        <w:rPr>
          <w:rFonts w:ascii="Arial" w:hAnsi="Arial" w:cs="Arial"/>
          <w:sz w:val="24"/>
          <w:szCs w:val="24"/>
        </w:rPr>
        <w:t>Exceptions to the low risk classification</w:t>
      </w:r>
      <w:r w:rsidR="006F3402">
        <w:rPr>
          <w:rFonts w:ascii="Arial" w:hAnsi="Arial" w:cs="Arial"/>
          <w:sz w:val="24"/>
          <w:szCs w:val="24"/>
        </w:rPr>
        <w:t xml:space="preserve"> for soil nails</w:t>
      </w:r>
      <w:r>
        <w:rPr>
          <w:rFonts w:ascii="Arial" w:hAnsi="Arial" w:cs="Arial"/>
          <w:sz w:val="24"/>
          <w:szCs w:val="24"/>
        </w:rPr>
        <w:t xml:space="preserve"> include </w:t>
      </w:r>
      <w:r w:rsidR="006F3402">
        <w:rPr>
          <w:rFonts w:ascii="Arial" w:hAnsi="Arial" w:cs="Arial"/>
          <w:sz w:val="24"/>
          <w:szCs w:val="24"/>
        </w:rPr>
        <w:t>installations</w:t>
      </w:r>
      <w:r>
        <w:rPr>
          <w:rFonts w:ascii="Arial" w:hAnsi="Arial" w:cs="Arial"/>
          <w:sz w:val="24"/>
          <w:szCs w:val="24"/>
        </w:rPr>
        <w:t xml:space="preserve"> within the close proximity of a structure or where the soil is known to have high </w:t>
      </w:r>
      <w:proofErr w:type="spellStart"/>
      <w:r>
        <w:rPr>
          <w:rFonts w:ascii="Arial" w:hAnsi="Arial" w:cs="Arial"/>
          <w:sz w:val="24"/>
          <w:szCs w:val="24"/>
        </w:rPr>
        <w:t>aggressivity</w:t>
      </w:r>
      <w:proofErr w:type="spellEnd"/>
      <w:r>
        <w:rPr>
          <w:rFonts w:ascii="Arial" w:hAnsi="Arial" w:cs="Arial"/>
          <w:sz w:val="24"/>
          <w:szCs w:val="24"/>
        </w:rPr>
        <w:t xml:space="preserve"> levels.</w:t>
      </w:r>
    </w:p>
    <w:p w:rsidR="00AF64EF" w:rsidRDefault="00AF64EF" w:rsidP="00AF64EF">
      <w:pPr>
        <w:pStyle w:val="NoSpacing"/>
        <w:ind w:firstLine="720"/>
        <w:jc w:val="both"/>
        <w:rPr>
          <w:rFonts w:ascii="Arial" w:hAnsi="Arial" w:cs="Arial"/>
          <w:sz w:val="24"/>
          <w:szCs w:val="24"/>
        </w:rPr>
      </w:pPr>
      <w:r>
        <w:rPr>
          <w:rFonts w:ascii="Arial" w:hAnsi="Arial" w:cs="Arial"/>
          <w:sz w:val="24"/>
          <w:szCs w:val="24"/>
        </w:rPr>
        <w:t xml:space="preserve">Self-drilling hollow bars </w:t>
      </w:r>
      <w:r w:rsidR="00322CBE">
        <w:rPr>
          <w:rFonts w:ascii="Arial" w:hAnsi="Arial" w:cs="Arial"/>
          <w:sz w:val="24"/>
          <w:szCs w:val="24"/>
        </w:rPr>
        <w:t xml:space="preserve">are ideal for </w:t>
      </w:r>
      <w:r>
        <w:rPr>
          <w:rFonts w:ascii="Arial" w:hAnsi="Arial" w:cs="Arial"/>
          <w:sz w:val="24"/>
          <w:szCs w:val="24"/>
        </w:rPr>
        <w:t xml:space="preserve">soil nailing </w:t>
      </w:r>
      <w:r w:rsidR="00893A82">
        <w:rPr>
          <w:rFonts w:ascii="Arial" w:hAnsi="Arial" w:cs="Arial"/>
          <w:sz w:val="24"/>
          <w:szCs w:val="24"/>
        </w:rPr>
        <w:t xml:space="preserve">(see figure 1) </w:t>
      </w:r>
      <w:r>
        <w:rPr>
          <w:rFonts w:ascii="Arial" w:hAnsi="Arial" w:cs="Arial"/>
          <w:sz w:val="24"/>
          <w:szCs w:val="24"/>
        </w:rPr>
        <w:t xml:space="preserve">as the soil is generally soft, allowing a slender bar to penetrate with relative ease.  Soils are also </w:t>
      </w:r>
      <w:r>
        <w:rPr>
          <w:rFonts w:ascii="Arial" w:hAnsi="Arial" w:cs="Arial"/>
          <w:sz w:val="24"/>
          <w:szCs w:val="24"/>
        </w:rPr>
        <w:lastRenderedPageBreak/>
        <w:t>often prone to partial collapse within the borehole e.g. in granular soils or on railway embankments where mixed fill conditions exist.  Hollow bar systems are able to cope with this collapse as they are a drilled-in system, as opposed to a placed bar</w:t>
      </w:r>
      <w:proofErr w:type="gramStart"/>
      <w:r>
        <w:rPr>
          <w:rFonts w:ascii="Arial" w:hAnsi="Arial" w:cs="Arial"/>
          <w:sz w:val="24"/>
          <w:szCs w:val="24"/>
        </w:rPr>
        <w:t>,  ensuring</w:t>
      </w:r>
      <w:proofErr w:type="gramEnd"/>
      <w:r>
        <w:rPr>
          <w:rFonts w:ascii="Arial" w:hAnsi="Arial" w:cs="Arial"/>
          <w:sz w:val="24"/>
          <w:szCs w:val="24"/>
        </w:rPr>
        <w:t xml:space="preserve"> placement of the reinforcement to full depth, without the need for a casing.  Cased boreholes are time consuming, require more powerful drilling equipment and are often costly to install.  Self-drilled hollow bars are able to overcome most problems in loose soils as they combine drilling, placement of reinforcement and grouting of the bore all in a single operation.</w:t>
      </w:r>
    </w:p>
    <w:p w:rsidR="00AF64EF" w:rsidRDefault="00AF64EF" w:rsidP="009C3B98">
      <w:pPr>
        <w:pStyle w:val="NoSpacing"/>
        <w:ind w:firstLine="720"/>
        <w:jc w:val="both"/>
        <w:rPr>
          <w:rFonts w:ascii="Arial" w:hAnsi="Arial" w:cs="Arial"/>
          <w:sz w:val="24"/>
          <w:szCs w:val="24"/>
        </w:rPr>
      </w:pPr>
    </w:p>
    <w:p w:rsidR="008E5CBD" w:rsidRPr="008E5CBD" w:rsidRDefault="008E5CBD" w:rsidP="00717417">
      <w:pPr>
        <w:pStyle w:val="NoSpacing"/>
        <w:ind w:firstLine="720"/>
        <w:jc w:val="both"/>
        <w:rPr>
          <w:rFonts w:ascii="Arial" w:hAnsi="Arial" w:cs="Arial"/>
          <w:b/>
          <w:i/>
          <w:sz w:val="24"/>
          <w:szCs w:val="24"/>
        </w:rPr>
      </w:pPr>
      <w:r>
        <w:rPr>
          <w:rFonts w:ascii="Arial" w:hAnsi="Arial" w:cs="Arial"/>
          <w:sz w:val="24"/>
          <w:szCs w:val="24"/>
        </w:rPr>
        <w:tab/>
      </w:r>
      <w:r>
        <w:rPr>
          <w:rFonts w:ascii="Arial" w:hAnsi="Arial" w:cs="Arial"/>
          <w:b/>
          <w:i/>
          <w:sz w:val="24"/>
          <w:szCs w:val="24"/>
        </w:rPr>
        <w:t>Corrosion Protection Options for Soil Nails</w:t>
      </w:r>
    </w:p>
    <w:p w:rsidR="008E5CBD" w:rsidRDefault="008E5CBD" w:rsidP="00275F9F">
      <w:pPr>
        <w:pStyle w:val="NoSpacing"/>
        <w:jc w:val="both"/>
        <w:rPr>
          <w:rFonts w:ascii="Arial" w:hAnsi="Arial" w:cs="Arial"/>
          <w:sz w:val="24"/>
          <w:szCs w:val="24"/>
        </w:rPr>
      </w:pPr>
    </w:p>
    <w:p w:rsidR="00275F9F" w:rsidRDefault="00275F9F" w:rsidP="00275F9F">
      <w:pPr>
        <w:pStyle w:val="NoSpacing"/>
        <w:jc w:val="both"/>
        <w:rPr>
          <w:rFonts w:ascii="Arial" w:hAnsi="Arial" w:cs="Arial"/>
          <w:sz w:val="24"/>
          <w:szCs w:val="24"/>
        </w:rPr>
      </w:pPr>
      <w:r>
        <w:rPr>
          <w:rFonts w:ascii="Arial" w:hAnsi="Arial" w:cs="Arial"/>
          <w:sz w:val="24"/>
          <w:szCs w:val="24"/>
        </w:rPr>
        <w:tab/>
        <w:t>Where a low risk classification can be justified, corrosion protection options include:</w:t>
      </w:r>
    </w:p>
    <w:p w:rsidR="00275F9F" w:rsidRDefault="00275F9F" w:rsidP="00275F9F">
      <w:pPr>
        <w:pStyle w:val="NoSpacing"/>
        <w:numPr>
          <w:ilvl w:val="0"/>
          <w:numId w:val="2"/>
        </w:numPr>
        <w:jc w:val="both"/>
        <w:rPr>
          <w:rFonts w:ascii="Arial" w:hAnsi="Arial" w:cs="Arial"/>
          <w:sz w:val="24"/>
          <w:szCs w:val="24"/>
        </w:rPr>
      </w:pPr>
      <w:r>
        <w:rPr>
          <w:rFonts w:ascii="Arial" w:hAnsi="Arial" w:cs="Arial"/>
          <w:sz w:val="24"/>
          <w:szCs w:val="24"/>
        </w:rPr>
        <w:t xml:space="preserve">Sacrificial Corrosion Allowance:  Additional steel section is allowed for within the soil nail, to provide a corrosion allowance.  Sacrificial corrosion allowance is </w:t>
      </w:r>
      <w:r w:rsidR="00986C81">
        <w:rPr>
          <w:rFonts w:ascii="Arial" w:hAnsi="Arial" w:cs="Arial"/>
          <w:sz w:val="24"/>
          <w:szCs w:val="24"/>
        </w:rPr>
        <w:t>calculated</w:t>
      </w:r>
      <w:r>
        <w:rPr>
          <w:rFonts w:ascii="Arial" w:hAnsi="Arial" w:cs="Arial"/>
          <w:sz w:val="24"/>
          <w:szCs w:val="24"/>
        </w:rPr>
        <w:t xml:space="preserve"> on the basis of</w:t>
      </w:r>
    </w:p>
    <w:p w:rsidR="00275F9F" w:rsidRDefault="00275F9F" w:rsidP="00275F9F">
      <w:pPr>
        <w:pStyle w:val="NoSpacing"/>
        <w:numPr>
          <w:ilvl w:val="0"/>
          <w:numId w:val="3"/>
        </w:numPr>
        <w:jc w:val="both"/>
        <w:rPr>
          <w:rFonts w:ascii="Arial" w:hAnsi="Arial" w:cs="Arial"/>
          <w:sz w:val="24"/>
          <w:szCs w:val="24"/>
        </w:rPr>
      </w:pPr>
      <w:r>
        <w:rPr>
          <w:rFonts w:ascii="Arial" w:hAnsi="Arial" w:cs="Arial"/>
          <w:sz w:val="24"/>
          <w:szCs w:val="24"/>
        </w:rPr>
        <w:t>Working load</w:t>
      </w:r>
    </w:p>
    <w:p w:rsidR="00275F9F" w:rsidRDefault="00275F9F" w:rsidP="00275F9F">
      <w:pPr>
        <w:pStyle w:val="NoSpacing"/>
        <w:numPr>
          <w:ilvl w:val="0"/>
          <w:numId w:val="3"/>
        </w:numPr>
        <w:jc w:val="both"/>
        <w:rPr>
          <w:rFonts w:ascii="Arial" w:hAnsi="Arial" w:cs="Arial"/>
          <w:sz w:val="24"/>
          <w:szCs w:val="24"/>
        </w:rPr>
      </w:pPr>
      <w:r>
        <w:rPr>
          <w:rFonts w:ascii="Arial" w:hAnsi="Arial" w:cs="Arial"/>
          <w:sz w:val="24"/>
          <w:szCs w:val="24"/>
        </w:rPr>
        <w:t>Lifespan</w:t>
      </w:r>
    </w:p>
    <w:p w:rsidR="00275F9F" w:rsidRDefault="00275F9F" w:rsidP="00275F9F">
      <w:pPr>
        <w:pStyle w:val="NoSpacing"/>
        <w:numPr>
          <w:ilvl w:val="0"/>
          <w:numId w:val="3"/>
        </w:numPr>
        <w:jc w:val="both"/>
        <w:rPr>
          <w:rFonts w:ascii="Arial" w:hAnsi="Arial" w:cs="Arial"/>
          <w:sz w:val="24"/>
          <w:szCs w:val="24"/>
        </w:rPr>
      </w:pPr>
      <w:proofErr w:type="spellStart"/>
      <w:r>
        <w:rPr>
          <w:rFonts w:ascii="Arial" w:hAnsi="Arial" w:cs="Arial"/>
          <w:sz w:val="24"/>
          <w:szCs w:val="24"/>
        </w:rPr>
        <w:t>Aggressivity</w:t>
      </w:r>
      <w:proofErr w:type="spellEnd"/>
      <w:r>
        <w:rPr>
          <w:rFonts w:ascii="Arial" w:hAnsi="Arial" w:cs="Arial"/>
          <w:sz w:val="24"/>
          <w:szCs w:val="24"/>
        </w:rPr>
        <w:t xml:space="preserve"> levels of the soil and surrounding environment</w:t>
      </w:r>
    </w:p>
    <w:p w:rsidR="00275F9F" w:rsidRDefault="00275F9F" w:rsidP="00275F9F">
      <w:pPr>
        <w:pStyle w:val="NoSpacing"/>
        <w:jc w:val="both"/>
        <w:rPr>
          <w:rFonts w:ascii="Arial" w:hAnsi="Arial" w:cs="Arial"/>
          <w:sz w:val="24"/>
          <w:szCs w:val="24"/>
        </w:rPr>
      </w:pPr>
    </w:p>
    <w:p w:rsidR="00275F9F" w:rsidRDefault="00275F9F" w:rsidP="00275F9F">
      <w:pPr>
        <w:pStyle w:val="NoSpacing"/>
        <w:ind w:left="360"/>
        <w:jc w:val="both"/>
        <w:rPr>
          <w:rFonts w:ascii="Arial" w:hAnsi="Arial" w:cs="Arial"/>
          <w:sz w:val="24"/>
          <w:szCs w:val="24"/>
        </w:rPr>
      </w:pPr>
      <w:proofErr w:type="spellStart"/>
      <w:r>
        <w:rPr>
          <w:rFonts w:ascii="Arial" w:hAnsi="Arial" w:cs="Arial"/>
          <w:sz w:val="24"/>
          <w:szCs w:val="24"/>
        </w:rPr>
        <w:t>Aggressivity</w:t>
      </w:r>
      <w:proofErr w:type="spellEnd"/>
      <w:r>
        <w:rPr>
          <w:rFonts w:ascii="Arial" w:hAnsi="Arial" w:cs="Arial"/>
          <w:sz w:val="24"/>
          <w:szCs w:val="24"/>
        </w:rPr>
        <w:t xml:space="preserve"> levels are normally calculated by applying a score or ranking to the variables of the environment, e.g.  </w:t>
      </w:r>
      <w:proofErr w:type="gramStart"/>
      <w:r>
        <w:rPr>
          <w:rFonts w:ascii="Arial" w:hAnsi="Arial" w:cs="Arial"/>
          <w:sz w:val="24"/>
          <w:szCs w:val="24"/>
        </w:rPr>
        <w:t>pH</w:t>
      </w:r>
      <w:proofErr w:type="gramEnd"/>
      <w:r>
        <w:rPr>
          <w:rFonts w:ascii="Arial" w:hAnsi="Arial" w:cs="Arial"/>
          <w:sz w:val="24"/>
          <w:szCs w:val="24"/>
        </w:rPr>
        <w:t xml:space="preserve"> levels, moisture content, soluble sulphates, Redox potential etc., in accordance with TRL 380, </w:t>
      </w:r>
      <w:r w:rsidR="00893A82">
        <w:rPr>
          <w:rFonts w:ascii="Arial" w:hAnsi="Arial" w:cs="Arial"/>
          <w:sz w:val="24"/>
          <w:szCs w:val="24"/>
        </w:rPr>
        <w:t>EN 14490, BS 8006-2.</w:t>
      </w:r>
    </w:p>
    <w:p w:rsidR="00275F9F" w:rsidRDefault="00275F9F" w:rsidP="00275F9F">
      <w:pPr>
        <w:pStyle w:val="NoSpacing"/>
        <w:jc w:val="both"/>
        <w:rPr>
          <w:rFonts w:ascii="Arial" w:hAnsi="Arial" w:cs="Arial"/>
          <w:sz w:val="24"/>
          <w:szCs w:val="24"/>
        </w:rPr>
      </w:pPr>
    </w:p>
    <w:p w:rsidR="00275F9F" w:rsidRDefault="00275F9F" w:rsidP="00275F9F">
      <w:pPr>
        <w:pStyle w:val="NoSpacing"/>
        <w:numPr>
          <w:ilvl w:val="0"/>
          <w:numId w:val="2"/>
        </w:numPr>
        <w:jc w:val="both"/>
        <w:rPr>
          <w:rFonts w:ascii="Arial" w:hAnsi="Arial" w:cs="Arial"/>
          <w:sz w:val="24"/>
          <w:szCs w:val="24"/>
        </w:rPr>
      </w:pPr>
      <w:r>
        <w:rPr>
          <w:rFonts w:ascii="Arial" w:hAnsi="Arial" w:cs="Arial"/>
          <w:sz w:val="24"/>
          <w:szCs w:val="24"/>
        </w:rPr>
        <w:t>Galvanizing</w:t>
      </w:r>
      <w:r w:rsidR="00986C81">
        <w:rPr>
          <w:rFonts w:ascii="Arial" w:hAnsi="Arial" w:cs="Arial"/>
          <w:sz w:val="24"/>
          <w:szCs w:val="24"/>
        </w:rPr>
        <w:t>:  Either fully galvanized</w:t>
      </w:r>
      <w:r w:rsidR="006F3402">
        <w:rPr>
          <w:rFonts w:ascii="Arial" w:hAnsi="Arial" w:cs="Arial"/>
          <w:sz w:val="24"/>
          <w:szCs w:val="24"/>
        </w:rPr>
        <w:t xml:space="preserve"> (in accordance with EN 1461)</w:t>
      </w:r>
      <w:r w:rsidR="00986C81">
        <w:rPr>
          <w:rFonts w:ascii="Arial" w:hAnsi="Arial" w:cs="Arial"/>
          <w:sz w:val="24"/>
          <w:szCs w:val="24"/>
        </w:rPr>
        <w:t xml:space="preserve"> or top bar galvanized at the soil / air interface</w:t>
      </w:r>
      <w:r w:rsidR="0091111B">
        <w:rPr>
          <w:rFonts w:ascii="Arial" w:hAnsi="Arial" w:cs="Arial"/>
          <w:sz w:val="24"/>
          <w:szCs w:val="24"/>
        </w:rPr>
        <w:t>, see figure 3</w:t>
      </w:r>
      <w:r w:rsidR="00986C81">
        <w:rPr>
          <w:rFonts w:ascii="Arial" w:hAnsi="Arial" w:cs="Arial"/>
          <w:sz w:val="24"/>
          <w:szCs w:val="24"/>
        </w:rPr>
        <w:t>.  Galvanizing is an effective coating for rotary installed hollow bars as it offers good abrasion resistance during the drilling process, but it should be</w:t>
      </w:r>
      <w:r w:rsidR="006F3402">
        <w:rPr>
          <w:rFonts w:ascii="Arial" w:hAnsi="Arial" w:cs="Arial"/>
          <w:sz w:val="24"/>
          <w:szCs w:val="24"/>
        </w:rPr>
        <w:t xml:space="preserve"> emphasised</w:t>
      </w:r>
      <w:r w:rsidR="00986C81">
        <w:rPr>
          <w:rFonts w:ascii="Arial" w:hAnsi="Arial" w:cs="Arial"/>
          <w:sz w:val="24"/>
          <w:szCs w:val="24"/>
        </w:rPr>
        <w:t xml:space="preserve"> that Galvanizing is only a supplementary protection</w:t>
      </w:r>
      <w:r w:rsidR="006F3402">
        <w:rPr>
          <w:rFonts w:ascii="Arial" w:hAnsi="Arial" w:cs="Arial"/>
          <w:sz w:val="24"/>
          <w:szCs w:val="24"/>
        </w:rPr>
        <w:t>,</w:t>
      </w:r>
      <w:r w:rsidR="00986C81">
        <w:rPr>
          <w:rFonts w:ascii="Arial" w:hAnsi="Arial" w:cs="Arial"/>
          <w:sz w:val="24"/>
          <w:szCs w:val="24"/>
        </w:rPr>
        <w:t xml:space="preserve"> as lifespans are limited from 5-15 years for buried installations, depending on levels of </w:t>
      </w:r>
      <w:proofErr w:type="spellStart"/>
      <w:r w:rsidR="00986C81">
        <w:rPr>
          <w:rFonts w:ascii="Arial" w:hAnsi="Arial" w:cs="Arial"/>
          <w:sz w:val="24"/>
          <w:szCs w:val="24"/>
        </w:rPr>
        <w:t>aggressivity</w:t>
      </w:r>
      <w:proofErr w:type="spellEnd"/>
      <w:r w:rsidR="00986C81">
        <w:rPr>
          <w:rFonts w:ascii="Arial" w:hAnsi="Arial" w:cs="Arial"/>
          <w:sz w:val="24"/>
          <w:szCs w:val="24"/>
        </w:rPr>
        <w:t>.</w:t>
      </w:r>
    </w:p>
    <w:p w:rsidR="0091111B" w:rsidRDefault="0091111B" w:rsidP="00986C81">
      <w:pPr>
        <w:pStyle w:val="NoSpacing"/>
        <w:ind w:left="720"/>
        <w:jc w:val="both"/>
        <w:rPr>
          <w:rFonts w:ascii="Arial" w:hAnsi="Arial" w:cs="Arial"/>
          <w:sz w:val="24"/>
          <w:szCs w:val="24"/>
        </w:rPr>
      </w:pPr>
    </w:p>
    <w:p w:rsidR="0091111B" w:rsidRDefault="0091111B" w:rsidP="0091111B">
      <w:pPr>
        <w:pStyle w:val="NoSpacing"/>
        <w:ind w:left="720"/>
        <w:jc w:val="center"/>
        <w:rPr>
          <w:rFonts w:ascii="Arial" w:hAnsi="Arial" w:cs="Arial"/>
          <w:sz w:val="24"/>
          <w:szCs w:val="24"/>
        </w:rPr>
      </w:pPr>
      <w:r>
        <w:rPr>
          <w:noProof/>
          <w:lang w:eastAsia="en-GB"/>
        </w:rPr>
        <w:drawing>
          <wp:inline distT="0" distB="0" distL="0" distR="0" wp14:anchorId="4D8AF311" wp14:editId="669BA153">
            <wp:extent cx="4657986" cy="3105150"/>
            <wp:effectExtent l="19050" t="19050" r="2857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h S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4612" cy="3116233"/>
                    </a:xfrm>
                    <a:prstGeom prst="rect">
                      <a:avLst/>
                    </a:prstGeom>
                    <a:ln w="3175">
                      <a:solidFill>
                        <a:schemeClr val="tx1"/>
                      </a:solidFill>
                    </a:ln>
                  </pic:spPr>
                </pic:pic>
              </a:graphicData>
            </a:graphic>
          </wp:inline>
        </w:drawing>
      </w:r>
    </w:p>
    <w:p w:rsidR="0091111B" w:rsidRPr="0091111B" w:rsidRDefault="002A4E62" w:rsidP="00AB39B7">
      <w:pPr>
        <w:pStyle w:val="NoSpacing"/>
        <w:jc w:val="center"/>
        <w:rPr>
          <w:rFonts w:ascii="Arial" w:hAnsi="Arial" w:cs="Arial"/>
          <w:sz w:val="24"/>
          <w:szCs w:val="24"/>
        </w:rPr>
      </w:pPr>
      <w:r>
        <w:rPr>
          <w:rFonts w:ascii="Arial" w:hAnsi="Arial" w:cs="Arial"/>
          <w:sz w:val="24"/>
          <w:szCs w:val="24"/>
        </w:rPr>
        <w:t xml:space="preserve">         </w:t>
      </w:r>
      <w:proofErr w:type="gramStart"/>
      <w:r w:rsidR="0091111B" w:rsidRPr="0091111B">
        <w:rPr>
          <w:rFonts w:ascii="Arial" w:hAnsi="Arial" w:cs="Arial"/>
          <w:sz w:val="24"/>
          <w:szCs w:val="24"/>
        </w:rPr>
        <w:t>Figure 3</w:t>
      </w:r>
      <w:r w:rsidR="00AB39B7">
        <w:rPr>
          <w:rFonts w:ascii="Arial" w:hAnsi="Arial" w:cs="Arial"/>
          <w:sz w:val="24"/>
          <w:szCs w:val="24"/>
        </w:rPr>
        <w:t>.</w:t>
      </w:r>
      <w:proofErr w:type="gramEnd"/>
      <w:r w:rsidR="0091111B">
        <w:rPr>
          <w:rFonts w:ascii="Arial" w:hAnsi="Arial" w:cs="Arial"/>
          <w:sz w:val="24"/>
          <w:szCs w:val="24"/>
        </w:rPr>
        <w:t xml:space="preserve">  Hollow bar soil nails with top</w:t>
      </w:r>
      <w:r w:rsidR="00AB39B7">
        <w:rPr>
          <w:rFonts w:ascii="Arial" w:hAnsi="Arial" w:cs="Arial"/>
          <w:sz w:val="24"/>
          <w:szCs w:val="24"/>
        </w:rPr>
        <w:t xml:space="preserve"> bar g</w:t>
      </w:r>
      <w:r w:rsidR="0091111B">
        <w:rPr>
          <w:rFonts w:ascii="Arial" w:hAnsi="Arial" w:cs="Arial"/>
          <w:sz w:val="24"/>
          <w:szCs w:val="24"/>
        </w:rPr>
        <w:t>alvaniz</w:t>
      </w:r>
      <w:r w:rsidR="003C15BD">
        <w:rPr>
          <w:rFonts w:ascii="Arial" w:hAnsi="Arial" w:cs="Arial"/>
          <w:sz w:val="24"/>
          <w:szCs w:val="24"/>
        </w:rPr>
        <w:t>ing</w:t>
      </w:r>
      <w:r w:rsidR="00AB39B7">
        <w:rPr>
          <w:rFonts w:ascii="Arial" w:hAnsi="Arial" w:cs="Arial"/>
          <w:sz w:val="24"/>
          <w:szCs w:val="24"/>
        </w:rPr>
        <w:t>, for slope stabilisation</w:t>
      </w:r>
    </w:p>
    <w:p w:rsidR="00AB39B7" w:rsidRDefault="00275F9F" w:rsidP="0091111B">
      <w:pPr>
        <w:pStyle w:val="NoSpacing"/>
        <w:numPr>
          <w:ilvl w:val="0"/>
          <w:numId w:val="2"/>
        </w:numPr>
        <w:jc w:val="both"/>
        <w:rPr>
          <w:rFonts w:ascii="Arial" w:hAnsi="Arial" w:cs="Arial"/>
          <w:sz w:val="24"/>
          <w:szCs w:val="24"/>
        </w:rPr>
      </w:pPr>
      <w:r w:rsidRPr="00AB39B7">
        <w:rPr>
          <w:rFonts w:ascii="Arial" w:hAnsi="Arial" w:cs="Arial"/>
          <w:sz w:val="24"/>
          <w:szCs w:val="24"/>
        </w:rPr>
        <w:lastRenderedPageBreak/>
        <w:t>Duplex Coating</w:t>
      </w:r>
      <w:r w:rsidR="00986C81" w:rsidRPr="00AB39B7">
        <w:rPr>
          <w:rFonts w:ascii="Arial" w:hAnsi="Arial" w:cs="Arial"/>
          <w:sz w:val="24"/>
          <w:szCs w:val="24"/>
        </w:rPr>
        <w:t xml:space="preserve">s:  These dual coatings comprise of galvanizing overlaid with a </w:t>
      </w:r>
      <w:r w:rsidR="003C15BD">
        <w:rPr>
          <w:rFonts w:ascii="Arial" w:hAnsi="Arial" w:cs="Arial"/>
          <w:sz w:val="24"/>
          <w:szCs w:val="24"/>
        </w:rPr>
        <w:t xml:space="preserve">either a </w:t>
      </w:r>
      <w:r w:rsidR="00986C81" w:rsidRPr="00AB39B7">
        <w:rPr>
          <w:rFonts w:ascii="Arial" w:hAnsi="Arial" w:cs="Arial"/>
          <w:sz w:val="24"/>
          <w:szCs w:val="24"/>
        </w:rPr>
        <w:t xml:space="preserve">baked polyester </w:t>
      </w:r>
      <w:r w:rsidR="006F3402">
        <w:rPr>
          <w:rFonts w:ascii="Arial" w:hAnsi="Arial" w:cs="Arial"/>
          <w:sz w:val="24"/>
          <w:szCs w:val="24"/>
        </w:rPr>
        <w:t>layer</w:t>
      </w:r>
      <w:r w:rsidR="00986C81" w:rsidRPr="00AB39B7">
        <w:rPr>
          <w:rFonts w:ascii="Arial" w:hAnsi="Arial" w:cs="Arial"/>
          <w:sz w:val="24"/>
          <w:szCs w:val="24"/>
        </w:rPr>
        <w:t xml:space="preserve"> or an epoxy coating</w:t>
      </w:r>
      <w:r w:rsidR="006E7620" w:rsidRPr="00AB39B7">
        <w:rPr>
          <w:rFonts w:ascii="Arial" w:hAnsi="Arial" w:cs="Arial"/>
          <w:sz w:val="24"/>
          <w:szCs w:val="24"/>
        </w:rPr>
        <w:t xml:space="preserve">.  Both systems are of limited effect, as the external coating has poor abrasion resistance </w:t>
      </w:r>
      <w:r w:rsidR="003C15BD">
        <w:rPr>
          <w:rFonts w:ascii="Arial" w:hAnsi="Arial" w:cs="Arial"/>
          <w:sz w:val="24"/>
          <w:szCs w:val="24"/>
        </w:rPr>
        <w:t xml:space="preserve">which </w:t>
      </w:r>
      <w:r w:rsidR="006E7620" w:rsidRPr="00AB39B7">
        <w:rPr>
          <w:rFonts w:ascii="Arial" w:hAnsi="Arial" w:cs="Arial"/>
          <w:sz w:val="24"/>
          <w:szCs w:val="24"/>
        </w:rPr>
        <w:t xml:space="preserve">is normally compromised during rotary installation, </w:t>
      </w:r>
      <w:r w:rsidR="00AB39B7">
        <w:rPr>
          <w:rFonts w:ascii="Arial" w:hAnsi="Arial" w:cs="Arial"/>
          <w:sz w:val="24"/>
          <w:szCs w:val="24"/>
        </w:rPr>
        <w:t>re</w:t>
      </w:r>
      <w:r w:rsidR="006E7620" w:rsidRPr="00AB39B7">
        <w:rPr>
          <w:rFonts w:ascii="Arial" w:hAnsi="Arial" w:cs="Arial"/>
          <w:sz w:val="24"/>
          <w:szCs w:val="24"/>
        </w:rPr>
        <w:t>sulting in the galvanized coating being exposed</w:t>
      </w:r>
      <w:r w:rsidR="00AB39B7" w:rsidRPr="00AB39B7">
        <w:rPr>
          <w:rFonts w:ascii="Arial" w:hAnsi="Arial" w:cs="Arial"/>
          <w:sz w:val="24"/>
          <w:szCs w:val="24"/>
        </w:rPr>
        <w:t>.</w:t>
      </w:r>
      <w:r w:rsidR="0091111B" w:rsidRPr="00AB39B7">
        <w:rPr>
          <w:rFonts w:ascii="Arial" w:hAnsi="Arial" w:cs="Arial"/>
          <w:sz w:val="24"/>
          <w:szCs w:val="24"/>
        </w:rPr>
        <w:t xml:space="preserve">   </w:t>
      </w:r>
      <w:r w:rsidR="00AB39B7" w:rsidRPr="00AB39B7">
        <w:rPr>
          <w:rFonts w:ascii="Arial" w:hAnsi="Arial" w:cs="Arial"/>
          <w:sz w:val="24"/>
          <w:szCs w:val="24"/>
        </w:rPr>
        <w:t>In particular</w:t>
      </w:r>
      <w:r w:rsidR="00AB39B7">
        <w:rPr>
          <w:rFonts w:ascii="Arial" w:hAnsi="Arial" w:cs="Arial"/>
          <w:sz w:val="24"/>
          <w:szCs w:val="24"/>
        </w:rPr>
        <w:t>, the coating is worn off the high point of the threads during drilling (see figure 4, below), or when the rod is clamped for release from the drill head, the jaws or clamps bite through the soft coating</w:t>
      </w:r>
      <w:r w:rsidR="003C15BD">
        <w:rPr>
          <w:rFonts w:ascii="Arial" w:hAnsi="Arial" w:cs="Arial"/>
          <w:sz w:val="24"/>
          <w:szCs w:val="24"/>
        </w:rPr>
        <w:t>.</w:t>
      </w:r>
    </w:p>
    <w:p w:rsidR="003C15BD" w:rsidRPr="00AB39B7" w:rsidRDefault="003C15BD" w:rsidP="003C15BD">
      <w:pPr>
        <w:pStyle w:val="NoSpacing"/>
        <w:ind w:left="720"/>
        <w:jc w:val="both"/>
        <w:rPr>
          <w:rFonts w:ascii="Arial" w:hAnsi="Arial" w:cs="Arial"/>
          <w:sz w:val="24"/>
          <w:szCs w:val="24"/>
        </w:rPr>
      </w:pPr>
    </w:p>
    <w:p w:rsidR="0091111B" w:rsidRPr="00AB39B7" w:rsidRDefault="0091111B" w:rsidP="00AB39B7">
      <w:pPr>
        <w:pStyle w:val="NoSpacing"/>
        <w:ind w:left="360"/>
        <w:jc w:val="center"/>
        <w:rPr>
          <w:rFonts w:ascii="Arial" w:hAnsi="Arial" w:cs="Arial"/>
          <w:sz w:val="24"/>
          <w:szCs w:val="24"/>
        </w:rPr>
      </w:pPr>
      <w:r w:rsidRPr="00AB39B7">
        <w:rPr>
          <w:rFonts w:ascii="Arial" w:hAnsi="Arial" w:cs="Arial"/>
          <w:noProof/>
          <w:sz w:val="24"/>
          <w:szCs w:val="24"/>
          <w:lang w:eastAsia="en-GB"/>
        </w:rPr>
        <w:drawing>
          <wp:inline distT="0" distB="0" distL="0" distR="0" wp14:anchorId="7770C64A" wp14:editId="3C74078F">
            <wp:extent cx="3943350" cy="2126331"/>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Figure 6 730.jpg"/>
                    <pic:cNvPicPr/>
                  </pic:nvPicPr>
                  <pic:blipFill>
                    <a:blip r:embed="rId11">
                      <a:extLst>
                        <a:ext uri="{28A0092B-C50C-407E-A947-70E740481C1C}">
                          <a14:useLocalDpi xmlns:a14="http://schemas.microsoft.com/office/drawing/2010/main" val="0"/>
                        </a:ext>
                      </a:extLst>
                    </a:blip>
                    <a:stretch>
                      <a:fillRect/>
                    </a:stretch>
                  </pic:blipFill>
                  <pic:spPr>
                    <a:xfrm>
                      <a:off x="0" y="0"/>
                      <a:ext cx="3958144" cy="2134308"/>
                    </a:xfrm>
                    <a:prstGeom prst="rect">
                      <a:avLst/>
                    </a:prstGeom>
                  </pic:spPr>
                </pic:pic>
              </a:graphicData>
            </a:graphic>
          </wp:inline>
        </w:drawing>
      </w:r>
    </w:p>
    <w:p w:rsidR="0091111B" w:rsidRPr="0091111B" w:rsidRDefault="00AB39B7" w:rsidP="0091111B">
      <w:pPr>
        <w:ind w:left="360"/>
        <w:rPr>
          <w:rFonts w:ascii="Arial" w:hAnsi="Arial" w:cs="Arial"/>
          <w:sz w:val="24"/>
          <w:szCs w:val="24"/>
        </w:rPr>
      </w:pPr>
      <w:proofErr w:type="gramStart"/>
      <w:r>
        <w:rPr>
          <w:rFonts w:ascii="Arial" w:hAnsi="Arial" w:cs="Arial"/>
          <w:sz w:val="24"/>
          <w:szCs w:val="24"/>
        </w:rPr>
        <w:t>Figure 4.</w:t>
      </w:r>
      <w:proofErr w:type="gramEnd"/>
      <w:r>
        <w:rPr>
          <w:rFonts w:ascii="Arial" w:hAnsi="Arial" w:cs="Arial"/>
          <w:sz w:val="24"/>
          <w:szCs w:val="24"/>
        </w:rPr>
        <w:t xml:space="preserve"> </w:t>
      </w:r>
      <w:r w:rsidR="002A4E62">
        <w:rPr>
          <w:rFonts w:ascii="Arial" w:hAnsi="Arial" w:cs="Arial"/>
          <w:sz w:val="24"/>
          <w:szCs w:val="24"/>
        </w:rPr>
        <w:t xml:space="preserve"> Duplex coating on hollow bar, showing exposed galvanized coating on top of the thread.</w:t>
      </w:r>
    </w:p>
    <w:p w:rsidR="007F1D58" w:rsidRPr="007F1D58" w:rsidRDefault="007F1D58" w:rsidP="0077218A">
      <w:pPr>
        <w:pStyle w:val="NoSpacing"/>
        <w:ind w:left="720" w:firstLine="720"/>
        <w:jc w:val="both"/>
        <w:rPr>
          <w:rFonts w:ascii="Arial" w:hAnsi="Arial" w:cs="Arial"/>
          <w:b/>
          <w:i/>
          <w:sz w:val="24"/>
          <w:szCs w:val="24"/>
        </w:rPr>
      </w:pPr>
      <w:r>
        <w:rPr>
          <w:rFonts w:ascii="Arial" w:hAnsi="Arial" w:cs="Arial"/>
          <w:b/>
          <w:i/>
          <w:sz w:val="24"/>
          <w:szCs w:val="24"/>
        </w:rPr>
        <w:t xml:space="preserve">Angle Compensation of Bearing Plates </w:t>
      </w:r>
      <w:r w:rsidR="0077218A">
        <w:rPr>
          <w:rFonts w:ascii="Arial" w:hAnsi="Arial" w:cs="Arial"/>
          <w:b/>
          <w:i/>
          <w:sz w:val="24"/>
          <w:szCs w:val="24"/>
        </w:rPr>
        <w:t>for Soil Nails</w:t>
      </w:r>
    </w:p>
    <w:p w:rsidR="002F5181" w:rsidRDefault="002F5181" w:rsidP="00A9464F">
      <w:pPr>
        <w:pStyle w:val="NoSpacing"/>
        <w:jc w:val="both"/>
        <w:rPr>
          <w:rFonts w:ascii="Arial" w:hAnsi="Arial" w:cs="Arial"/>
          <w:sz w:val="24"/>
          <w:szCs w:val="24"/>
        </w:rPr>
      </w:pPr>
    </w:p>
    <w:p w:rsidR="003C15BD" w:rsidRDefault="00A8103F" w:rsidP="00A8103F">
      <w:pPr>
        <w:pStyle w:val="NoSpacing"/>
        <w:ind w:firstLine="720"/>
        <w:jc w:val="both"/>
        <w:rPr>
          <w:rFonts w:ascii="Arial" w:hAnsi="Arial" w:cs="Arial"/>
          <w:sz w:val="24"/>
          <w:szCs w:val="24"/>
        </w:rPr>
      </w:pPr>
      <w:r>
        <w:rPr>
          <w:rFonts w:ascii="Arial" w:hAnsi="Arial" w:cs="Arial"/>
          <w:sz w:val="24"/>
          <w:szCs w:val="24"/>
        </w:rPr>
        <w:t xml:space="preserve">This detail is often overlooked </w:t>
      </w:r>
      <w:r w:rsidR="006F3402">
        <w:rPr>
          <w:rFonts w:ascii="Arial" w:hAnsi="Arial" w:cs="Arial"/>
          <w:sz w:val="24"/>
          <w:szCs w:val="24"/>
        </w:rPr>
        <w:t>on</w:t>
      </w:r>
      <w:r>
        <w:rPr>
          <w:rFonts w:ascii="Arial" w:hAnsi="Arial" w:cs="Arial"/>
          <w:sz w:val="24"/>
          <w:szCs w:val="24"/>
        </w:rPr>
        <w:t xml:space="preserve"> soil nail</w:t>
      </w:r>
      <w:r w:rsidR="006F3402">
        <w:rPr>
          <w:rFonts w:ascii="Arial" w:hAnsi="Arial" w:cs="Arial"/>
          <w:sz w:val="24"/>
          <w:szCs w:val="24"/>
        </w:rPr>
        <w:t>ed slopes</w:t>
      </w:r>
      <w:r>
        <w:rPr>
          <w:rFonts w:ascii="Arial" w:hAnsi="Arial" w:cs="Arial"/>
          <w:sz w:val="24"/>
          <w:szCs w:val="24"/>
        </w:rPr>
        <w:t>.</w:t>
      </w:r>
      <w:r w:rsidR="008C510D">
        <w:rPr>
          <w:rFonts w:ascii="Arial" w:hAnsi="Arial" w:cs="Arial"/>
          <w:sz w:val="24"/>
          <w:szCs w:val="24"/>
        </w:rPr>
        <w:t xml:space="preserve">  On steep slopes or cuttings of 60</w:t>
      </w:r>
      <w:r w:rsidR="008C510D">
        <w:rPr>
          <w:rFonts w:ascii="Arial" w:hAnsi="Arial" w:cs="Arial"/>
          <w:sz w:val="24"/>
          <w:szCs w:val="24"/>
          <w:vertAlign w:val="superscript"/>
        </w:rPr>
        <w:t>0</w:t>
      </w:r>
      <w:r w:rsidR="008C510D">
        <w:rPr>
          <w:rFonts w:ascii="Arial" w:hAnsi="Arial" w:cs="Arial"/>
          <w:sz w:val="24"/>
          <w:szCs w:val="24"/>
        </w:rPr>
        <w:t xml:space="preserve"> +, with soil nails installed at </w:t>
      </w:r>
      <w:r>
        <w:rPr>
          <w:rFonts w:ascii="Arial" w:hAnsi="Arial" w:cs="Arial"/>
          <w:sz w:val="24"/>
          <w:szCs w:val="24"/>
        </w:rPr>
        <w:t>10-15</w:t>
      </w:r>
      <w:r>
        <w:rPr>
          <w:rFonts w:ascii="Arial" w:hAnsi="Arial" w:cs="Arial"/>
          <w:sz w:val="24"/>
          <w:szCs w:val="24"/>
          <w:vertAlign w:val="superscript"/>
        </w:rPr>
        <w:t>0</w:t>
      </w:r>
      <w:r>
        <w:rPr>
          <w:rFonts w:ascii="Arial" w:hAnsi="Arial" w:cs="Arial"/>
          <w:sz w:val="24"/>
          <w:szCs w:val="24"/>
        </w:rPr>
        <w:t xml:space="preserve"> off the horizontal, the amount of angle compensation between the soil nail and square angle of the bearing plate is minimal (15-20</w:t>
      </w:r>
      <w:r>
        <w:rPr>
          <w:rFonts w:ascii="Arial" w:hAnsi="Arial" w:cs="Arial"/>
          <w:sz w:val="24"/>
          <w:szCs w:val="24"/>
          <w:vertAlign w:val="superscript"/>
        </w:rPr>
        <w:t>0</w:t>
      </w:r>
      <w:r>
        <w:rPr>
          <w:rFonts w:ascii="Arial" w:hAnsi="Arial" w:cs="Arial"/>
          <w:sz w:val="24"/>
          <w:szCs w:val="24"/>
        </w:rPr>
        <w:t>), but on shallower slopes of 30</w:t>
      </w:r>
      <w:r>
        <w:rPr>
          <w:rFonts w:ascii="Arial" w:hAnsi="Arial" w:cs="Arial"/>
          <w:sz w:val="24"/>
          <w:szCs w:val="24"/>
          <w:vertAlign w:val="superscript"/>
        </w:rPr>
        <w:t>0</w:t>
      </w:r>
      <w:r>
        <w:rPr>
          <w:rFonts w:ascii="Arial" w:hAnsi="Arial" w:cs="Arial"/>
          <w:sz w:val="24"/>
          <w:szCs w:val="24"/>
        </w:rPr>
        <w:t xml:space="preserve"> the angle compensation can be significant (50-55</w:t>
      </w:r>
      <w:r>
        <w:rPr>
          <w:rFonts w:ascii="Arial" w:hAnsi="Arial" w:cs="Arial"/>
          <w:sz w:val="24"/>
          <w:szCs w:val="24"/>
          <w:vertAlign w:val="superscript"/>
        </w:rPr>
        <w:t>0</w:t>
      </w:r>
      <w:r>
        <w:rPr>
          <w:rFonts w:ascii="Arial" w:hAnsi="Arial" w:cs="Arial"/>
          <w:sz w:val="24"/>
          <w:szCs w:val="24"/>
        </w:rPr>
        <w:t>).</w:t>
      </w:r>
    </w:p>
    <w:p w:rsidR="0004216D" w:rsidRDefault="00A8103F" w:rsidP="00A9464F">
      <w:pPr>
        <w:pStyle w:val="NoSpacing"/>
        <w:jc w:val="both"/>
        <w:rPr>
          <w:rFonts w:ascii="Arial" w:hAnsi="Arial" w:cs="Arial"/>
          <w:sz w:val="24"/>
          <w:szCs w:val="24"/>
        </w:rPr>
      </w:pPr>
      <w:r>
        <w:rPr>
          <w:rFonts w:ascii="Arial" w:hAnsi="Arial" w:cs="Arial"/>
          <w:sz w:val="24"/>
          <w:szCs w:val="24"/>
        </w:rPr>
        <w:tab/>
        <w:t xml:space="preserve">Where angle compensation is significant, between the installed nail and the bearing plate, </w:t>
      </w:r>
      <w:r w:rsidR="0004216D">
        <w:rPr>
          <w:rFonts w:ascii="Arial" w:hAnsi="Arial" w:cs="Arial"/>
          <w:sz w:val="24"/>
          <w:szCs w:val="24"/>
        </w:rPr>
        <w:t>lipping can occur, where the bearing plate does not fully seat agains</w:t>
      </w:r>
      <w:r w:rsidR="00976444">
        <w:rPr>
          <w:rFonts w:ascii="Arial" w:hAnsi="Arial" w:cs="Arial"/>
          <w:sz w:val="24"/>
          <w:szCs w:val="24"/>
        </w:rPr>
        <w:t>t</w:t>
      </w:r>
      <w:r w:rsidR="0004216D">
        <w:rPr>
          <w:rFonts w:ascii="Arial" w:hAnsi="Arial" w:cs="Arial"/>
          <w:sz w:val="24"/>
          <w:szCs w:val="24"/>
        </w:rPr>
        <w:t xml:space="preserve"> the slope face (see figure 5).  T</w:t>
      </w:r>
      <w:r>
        <w:rPr>
          <w:rFonts w:ascii="Arial" w:hAnsi="Arial" w:cs="Arial"/>
          <w:sz w:val="24"/>
          <w:szCs w:val="24"/>
        </w:rPr>
        <w:t xml:space="preserve">he solution is an oversize slot in the plate, spanned by an articulating wedge boss (see </w:t>
      </w:r>
      <w:r w:rsidR="0004216D">
        <w:rPr>
          <w:rFonts w:ascii="Arial" w:hAnsi="Arial" w:cs="Arial"/>
          <w:sz w:val="24"/>
          <w:szCs w:val="24"/>
        </w:rPr>
        <w:t>f</w:t>
      </w:r>
      <w:r w:rsidR="0077218A">
        <w:rPr>
          <w:rFonts w:ascii="Arial" w:hAnsi="Arial" w:cs="Arial"/>
          <w:sz w:val="24"/>
          <w:szCs w:val="24"/>
        </w:rPr>
        <w:t>igure 6</w:t>
      </w:r>
      <w:r>
        <w:rPr>
          <w:rFonts w:ascii="Arial" w:hAnsi="Arial" w:cs="Arial"/>
          <w:sz w:val="24"/>
          <w:szCs w:val="24"/>
        </w:rPr>
        <w:t>).</w:t>
      </w:r>
      <w:r w:rsidR="0077218A">
        <w:rPr>
          <w:rFonts w:ascii="Arial" w:hAnsi="Arial" w:cs="Arial"/>
          <w:sz w:val="24"/>
          <w:szCs w:val="24"/>
        </w:rPr>
        <w:t xml:space="preserve">  The wedge boss fulfils the angle compensation, but also allows articulation of the </w:t>
      </w:r>
      <w:r w:rsidR="0004216D">
        <w:rPr>
          <w:rFonts w:ascii="Arial" w:hAnsi="Arial" w:cs="Arial"/>
          <w:sz w:val="24"/>
          <w:szCs w:val="24"/>
        </w:rPr>
        <w:t xml:space="preserve">plate </w:t>
      </w:r>
      <w:r w:rsidR="0077218A">
        <w:rPr>
          <w:rFonts w:ascii="Arial" w:hAnsi="Arial" w:cs="Arial"/>
          <w:sz w:val="24"/>
          <w:szCs w:val="24"/>
        </w:rPr>
        <w:t xml:space="preserve">on </w:t>
      </w:r>
      <w:r w:rsidR="0004216D">
        <w:rPr>
          <w:rFonts w:ascii="Arial" w:hAnsi="Arial" w:cs="Arial"/>
          <w:sz w:val="24"/>
          <w:szCs w:val="24"/>
        </w:rPr>
        <w:t xml:space="preserve">undulating </w:t>
      </w:r>
      <w:r w:rsidR="00976444">
        <w:rPr>
          <w:rFonts w:ascii="Arial" w:hAnsi="Arial" w:cs="Arial"/>
          <w:sz w:val="24"/>
          <w:szCs w:val="24"/>
        </w:rPr>
        <w:t xml:space="preserve">slope </w:t>
      </w:r>
      <w:r w:rsidR="0004216D">
        <w:rPr>
          <w:rFonts w:ascii="Arial" w:hAnsi="Arial" w:cs="Arial"/>
          <w:sz w:val="24"/>
          <w:szCs w:val="24"/>
        </w:rPr>
        <w:t>faces.</w:t>
      </w:r>
      <w:r w:rsidR="0077218A">
        <w:rPr>
          <w:rFonts w:ascii="Arial" w:hAnsi="Arial" w:cs="Arial"/>
          <w:sz w:val="24"/>
          <w:szCs w:val="24"/>
        </w:rPr>
        <w:t xml:space="preserve"> </w:t>
      </w:r>
    </w:p>
    <w:p w:rsidR="0004216D" w:rsidRDefault="0004216D" w:rsidP="00A9464F">
      <w:pPr>
        <w:pStyle w:val="NoSpacing"/>
        <w:jc w:val="both"/>
        <w:rPr>
          <w:rFonts w:ascii="Arial" w:hAnsi="Arial" w:cs="Arial"/>
          <w:sz w:val="24"/>
          <w:szCs w:val="24"/>
        </w:rPr>
      </w:pPr>
    </w:p>
    <w:p w:rsidR="00A8103F" w:rsidRPr="00A8103F" w:rsidRDefault="0004216D" w:rsidP="0004216D">
      <w:pPr>
        <w:pStyle w:val="NoSpacing"/>
        <w:jc w:val="both"/>
        <w:rPr>
          <w:rFonts w:ascii="Arial" w:hAnsi="Arial" w:cs="Arial"/>
          <w:sz w:val="24"/>
          <w:szCs w:val="24"/>
        </w:rPr>
      </w:pPr>
      <w:r w:rsidRPr="0004216D">
        <w:rPr>
          <w:rFonts w:ascii="Arial" w:hAnsi="Arial" w:cs="Arial"/>
          <w:noProof/>
          <w:sz w:val="24"/>
          <w:szCs w:val="24"/>
          <w:lang w:eastAsia="en-GB"/>
        </w:rPr>
        <w:drawing>
          <wp:inline distT="0" distB="0" distL="0" distR="0" wp14:anchorId="65A8D178" wp14:editId="1878D7CB">
            <wp:extent cx="2743200" cy="2057108"/>
            <wp:effectExtent l="19050" t="19050" r="19050" b="19685"/>
            <wp:docPr id="47108" name="Picture 3" descr="Lipping of Plat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8" name="Picture 3" descr="Lipping of Plates 2.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1159" cy="2063077"/>
                    </a:xfrm>
                    <a:prstGeom prst="rect">
                      <a:avLst/>
                    </a:prstGeom>
                    <a:noFill/>
                    <a:ln w="3175">
                      <a:solidFill>
                        <a:srgbClr val="000000"/>
                      </a:solidFill>
                      <a:miter lim="800000"/>
                      <a:headEnd/>
                      <a:tailEnd/>
                    </a:ln>
                    <a:extLst/>
                  </pic:spPr>
                </pic:pic>
              </a:graphicData>
            </a:graphic>
          </wp:inline>
        </w:drawing>
      </w:r>
      <w:r>
        <w:rPr>
          <w:rFonts w:ascii="Arial" w:hAnsi="Arial" w:cs="Arial"/>
          <w:sz w:val="24"/>
          <w:szCs w:val="24"/>
        </w:rPr>
        <w:t xml:space="preserve">  </w:t>
      </w:r>
      <w:r w:rsidR="00A8103F">
        <w:rPr>
          <w:rFonts w:ascii="Arial" w:hAnsi="Arial" w:cs="Arial"/>
          <w:noProof/>
          <w:sz w:val="24"/>
          <w:szCs w:val="24"/>
          <w:lang w:eastAsia="en-GB"/>
        </w:rPr>
        <w:drawing>
          <wp:inline distT="0" distB="0" distL="0" distR="0" wp14:anchorId="33D1AB5A" wp14:editId="0DA773F7">
            <wp:extent cx="2762250" cy="2071842"/>
            <wp:effectExtent l="19050" t="19050" r="19050" b="241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7352" cy="2075669"/>
                    </a:xfrm>
                    <a:prstGeom prst="rect">
                      <a:avLst/>
                    </a:prstGeom>
                    <a:ln w="3175">
                      <a:solidFill>
                        <a:schemeClr val="tx1"/>
                      </a:solidFill>
                    </a:ln>
                  </pic:spPr>
                </pic:pic>
              </a:graphicData>
            </a:graphic>
          </wp:inline>
        </w:drawing>
      </w:r>
      <w:r w:rsidR="00A8103F">
        <w:rPr>
          <w:rFonts w:ascii="Arial" w:hAnsi="Arial" w:cs="Arial"/>
          <w:sz w:val="24"/>
          <w:szCs w:val="24"/>
        </w:rPr>
        <w:t xml:space="preserve">   </w:t>
      </w:r>
    </w:p>
    <w:p w:rsidR="002F5181" w:rsidRDefault="0077218A" w:rsidP="0077218A">
      <w:pPr>
        <w:pStyle w:val="NoSpacing"/>
        <w:jc w:val="both"/>
        <w:rPr>
          <w:rFonts w:ascii="Arial" w:hAnsi="Arial" w:cs="Arial"/>
          <w:sz w:val="24"/>
          <w:szCs w:val="24"/>
        </w:rPr>
      </w:pPr>
      <w:proofErr w:type="gramStart"/>
      <w:r>
        <w:rPr>
          <w:rFonts w:ascii="Arial" w:hAnsi="Arial" w:cs="Arial"/>
          <w:sz w:val="24"/>
          <w:szCs w:val="24"/>
        </w:rPr>
        <w:t>Figure 5.</w:t>
      </w:r>
      <w:proofErr w:type="gramEnd"/>
      <w:r>
        <w:rPr>
          <w:rFonts w:ascii="Arial" w:hAnsi="Arial" w:cs="Arial"/>
          <w:sz w:val="24"/>
          <w:szCs w:val="24"/>
        </w:rPr>
        <w:t xml:space="preserve">  </w:t>
      </w:r>
      <w:r w:rsidR="0004216D">
        <w:rPr>
          <w:rFonts w:ascii="Arial" w:hAnsi="Arial" w:cs="Arial"/>
          <w:sz w:val="24"/>
          <w:szCs w:val="24"/>
        </w:rPr>
        <w:t xml:space="preserve">Lipping of bearing plates </w:t>
      </w:r>
      <w:r>
        <w:rPr>
          <w:rFonts w:ascii="Arial" w:hAnsi="Arial" w:cs="Arial"/>
          <w:sz w:val="24"/>
          <w:szCs w:val="24"/>
        </w:rPr>
        <w:t xml:space="preserve">       </w:t>
      </w:r>
      <w:r w:rsidR="00322CBE">
        <w:rPr>
          <w:rFonts w:ascii="Arial" w:hAnsi="Arial" w:cs="Arial"/>
          <w:sz w:val="24"/>
          <w:szCs w:val="24"/>
        </w:rPr>
        <w:t xml:space="preserve">    </w:t>
      </w:r>
      <w:r>
        <w:rPr>
          <w:rFonts w:ascii="Arial" w:hAnsi="Arial" w:cs="Arial"/>
          <w:sz w:val="24"/>
          <w:szCs w:val="24"/>
        </w:rPr>
        <w:t>Figure 6. Articulating wedge boss</w:t>
      </w:r>
    </w:p>
    <w:p w:rsidR="00DC42CB" w:rsidRDefault="00DC42CB">
      <w:pPr>
        <w:rPr>
          <w:rFonts w:ascii="Arial" w:eastAsiaTheme="minorHAnsi" w:hAnsi="Arial" w:cs="Arial"/>
          <w:b/>
          <w:sz w:val="24"/>
          <w:szCs w:val="24"/>
          <w:lang w:val="en-GB"/>
        </w:rPr>
      </w:pPr>
      <w:r>
        <w:rPr>
          <w:rFonts w:ascii="Arial" w:hAnsi="Arial" w:cs="Arial"/>
          <w:b/>
          <w:sz w:val="24"/>
          <w:szCs w:val="24"/>
        </w:rPr>
        <w:br w:type="page"/>
      </w:r>
    </w:p>
    <w:p w:rsidR="0077218A" w:rsidRPr="006F3402" w:rsidRDefault="00BD2D90" w:rsidP="006F3402">
      <w:pPr>
        <w:pStyle w:val="NoSpacing"/>
        <w:jc w:val="both"/>
        <w:rPr>
          <w:rFonts w:ascii="Arial" w:hAnsi="Arial" w:cs="Arial"/>
          <w:b/>
          <w:sz w:val="24"/>
          <w:szCs w:val="24"/>
        </w:rPr>
      </w:pPr>
      <w:r>
        <w:rPr>
          <w:rFonts w:ascii="Arial" w:hAnsi="Arial" w:cs="Arial"/>
          <w:b/>
          <w:sz w:val="24"/>
          <w:szCs w:val="24"/>
        </w:rPr>
        <w:lastRenderedPageBreak/>
        <w:t>MICROPILES AND MINI PILES</w:t>
      </w:r>
    </w:p>
    <w:p w:rsidR="0077218A" w:rsidRDefault="0077218A" w:rsidP="002F5181">
      <w:pPr>
        <w:pStyle w:val="NoSpacing"/>
        <w:ind w:firstLine="720"/>
        <w:jc w:val="both"/>
        <w:rPr>
          <w:rFonts w:ascii="Arial" w:hAnsi="Arial" w:cs="Arial"/>
          <w:sz w:val="24"/>
          <w:szCs w:val="24"/>
        </w:rPr>
      </w:pPr>
    </w:p>
    <w:p w:rsidR="004A75C9" w:rsidRDefault="0077218A" w:rsidP="002F5181">
      <w:pPr>
        <w:pStyle w:val="NoSpacing"/>
        <w:ind w:firstLine="720"/>
        <w:jc w:val="both"/>
        <w:rPr>
          <w:rFonts w:ascii="Arial" w:hAnsi="Arial" w:cs="Arial"/>
          <w:sz w:val="24"/>
          <w:szCs w:val="24"/>
        </w:rPr>
      </w:pPr>
      <w:r>
        <w:rPr>
          <w:rFonts w:ascii="Arial" w:hAnsi="Arial" w:cs="Arial"/>
          <w:sz w:val="24"/>
          <w:szCs w:val="24"/>
        </w:rPr>
        <w:t xml:space="preserve">The piles </w:t>
      </w:r>
      <w:r w:rsidR="006F3402">
        <w:rPr>
          <w:rFonts w:ascii="Arial" w:hAnsi="Arial" w:cs="Arial"/>
          <w:sz w:val="24"/>
          <w:szCs w:val="24"/>
        </w:rPr>
        <w:t>referred to</w:t>
      </w:r>
      <w:r>
        <w:rPr>
          <w:rFonts w:ascii="Arial" w:hAnsi="Arial" w:cs="Arial"/>
          <w:sz w:val="24"/>
          <w:szCs w:val="24"/>
        </w:rPr>
        <w:t xml:space="preserve"> within this paper </w:t>
      </w:r>
      <w:r w:rsidR="003C24C8">
        <w:rPr>
          <w:rFonts w:ascii="Arial" w:hAnsi="Arial" w:cs="Arial"/>
          <w:sz w:val="24"/>
          <w:szCs w:val="24"/>
        </w:rPr>
        <w:t xml:space="preserve">are </w:t>
      </w:r>
      <w:r>
        <w:rPr>
          <w:rFonts w:ascii="Arial" w:hAnsi="Arial" w:cs="Arial"/>
          <w:sz w:val="24"/>
          <w:szCs w:val="24"/>
        </w:rPr>
        <w:t xml:space="preserve">based on hollow bar </w:t>
      </w:r>
      <w:proofErr w:type="spellStart"/>
      <w:r>
        <w:rPr>
          <w:rFonts w:ascii="Arial" w:hAnsi="Arial" w:cs="Arial"/>
          <w:sz w:val="24"/>
          <w:szCs w:val="24"/>
        </w:rPr>
        <w:t>micropiles</w:t>
      </w:r>
      <w:proofErr w:type="spellEnd"/>
      <w:r w:rsidR="006F3402">
        <w:rPr>
          <w:rFonts w:ascii="Arial" w:hAnsi="Arial" w:cs="Arial"/>
          <w:sz w:val="24"/>
          <w:szCs w:val="24"/>
        </w:rPr>
        <w:t xml:space="preserve"> and </w:t>
      </w:r>
      <w:r w:rsidR="003C24C8">
        <w:rPr>
          <w:rFonts w:ascii="Arial" w:hAnsi="Arial" w:cs="Arial"/>
          <w:sz w:val="24"/>
          <w:szCs w:val="24"/>
        </w:rPr>
        <w:t xml:space="preserve">single bar mini piles comprising a central </w:t>
      </w:r>
      <w:proofErr w:type="spellStart"/>
      <w:r w:rsidR="003C24C8">
        <w:rPr>
          <w:rFonts w:ascii="Arial" w:hAnsi="Arial" w:cs="Arial"/>
          <w:sz w:val="24"/>
          <w:szCs w:val="24"/>
        </w:rPr>
        <w:t>threadbar</w:t>
      </w:r>
      <w:proofErr w:type="spellEnd"/>
      <w:r w:rsidR="003C24C8">
        <w:rPr>
          <w:rFonts w:ascii="Arial" w:hAnsi="Arial" w:cs="Arial"/>
          <w:sz w:val="24"/>
          <w:szCs w:val="24"/>
        </w:rPr>
        <w:t xml:space="preserve"> (GEWI or similar).  </w:t>
      </w:r>
      <w:r w:rsidR="000351CC">
        <w:rPr>
          <w:rFonts w:ascii="Arial" w:hAnsi="Arial" w:cs="Arial"/>
          <w:sz w:val="24"/>
          <w:szCs w:val="24"/>
        </w:rPr>
        <w:t>Their main application</w:t>
      </w:r>
      <w:r w:rsidR="006F3402">
        <w:rPr>
          <w:rFonts w:ascii="Arial" w:hAnsi="Arial" w:cs="Arial"/>
          <w:sz w:val="24"/>
          <w:szCs w:val="24"/>
        </w:rPr>
        <w:t>s are</w:t>
      </w:r>
      <w:r w:rsidR="000351CC">
        <w:rPr>
          <w:rFonts w:ascii="Arial" w:hAnsi="Arial" w:cs="Arial"/>
          <w:sz w:val="24"/>
          <w:szCs w:val="24"/>
        </w:rPr>
        <w:t xml:space="preserve"> uplift restraint</w:t>
      </w:r>
      <w:r w:rsidR="006F3402">
        <w:rPr>
          <w:rFonts w:ascii="Arial" w:hAnsi="Arial" w:cs="Arial"/>
          <w:sz w:val="24"/>
          <w:szCs w:val="24"/>
        </w:rPr>
        <w:t xml:space="preserve">, </w:t>
      </w:r>
      <w:r w:rsidR="000351CC">
        <w:rPr>
          <w:rFonts w:ascii="Arial" w:hAnsi="Arial" w:cs="Arial"/>
          <w:sz w:val="24"/>
          <w:szCs w:val="24"/>
        </w:rPr>
        <w:t>tieback in lower risk applications</w:t>
      </w:r>
      <w:r w:rsidR="006F3402">
        <w:rPr>
          <w:rFonts w:ascii="Arial" w:hAnsi="Arial" w:cs="Arial"/>
          <w:sz w:val="24"/>
          <w:szCs w:val="24"/>
        </w:rPr>
        <w:t xml:space="preserve"> and compression piles.</w:t>
      </w:r>
    </w:p>
    <w:p w:rsidR="003C24C8" w:rsidRDefault="004A75C9" w:rsidP="004A75C9">
      <w:pPr>
        <w:pStyle w:val="NoSpacing"/>
        <w:ind w:firstLine="720"/>
        <w:jc w:val="both"/>
        <w:rPr>
          <w:rFonts w:ascii="Arial" w:hAnsi="Arial" w:cs="Arial"/>
          <w:sz w:val="24"/>
          <w:szCs w:val="24"/>
        </w:rPr>
      </w:pPr>
      <w:r>
        <w:rPr>
          <w:rFonts w:ascii="Arial" w:hAnsi="Arial" w:cs="Arial"/>
          <w:sz w:val="24"/>
          <w:szCs w:val="24"/>
        </w:rPr>
        <w:t xml:space="preserve">The distinction between </w:t>
      </w:r>
      <w:r w:rsidR="006F3402">
        <w:rPr>
          <w:rFonts w:ascii="Arial" w:hAnsi="Arial" w:cs="Arial"/>
          <w:sz w:val="24"/>
          <w:szCs w:val="24"/>
        </w:rPr>
        <w:t xml:space="preserve">a </w:t>
      </w:r>
      <w:proofErr w:type="spellStart"/>
      <w:r>
        <w:rPr>
          <w:rFonts w:ascii="Arial" w:hAnsi="Arial" w:cs="Arial"/>
          <w:sz w:val="24"/>
          <w:szCs w:val="24"/>
        </w:rPr>
        <w:t>micropile</w:t>
      </w:r>
      <w:proofErr w:type="spellEnd"/>
      <w:r>
        <w:rPr>
          <w:rFonts w:ascii="Arial" w:hAnsi="Arial" w:cs="Arial"/>
          <w:sz w:val="24"/>
          <w:szCs w:val="24"/>
        </w:rPr>
        <w:t xml:space="preserve"> and </w:t>
      </w:r>
      <w:r w:rsidR="006F3402">
        <w:rPr>
          <w:rFonts w:ascii="Arial" w:hAnsi="Arial" w:cs="Arial"/>
          <w:sz w:val="24"/>
          <w:szCs w:val="24"/>
        </w:rPr>
        <w:t xml:space="preserve">a </w:t>
      </w:r>
      <w:r>
        <w:rPr>
          <w:rFonts w:ascii="Arial" w:hAnsi="Arial" w:cs="Arial"/>
          <w:sz w:val="24"/>
          <w:szCs w:val="24"/>
        </w:rPr>
        <w:t>mini</w:t>
      </w:r>
      <w:r w:rsidR="006F3402">
        <w:rPr>
          <w:rFonts w:ascii="Arial" w:hAnsi="Arial" w:cs="Arial"/>
          <w:sz w:val="24"/>
          <w:szCs w:val="24"/>
        </w:rPr>
        <w:t xml:space="preserve"> </w:t>
      </w:r>
      <w:r>
        <w:rPr>
          <w:rFonts w:ascii="Arial" w:hAnsi="Arial" w:cs="Arial"/>
          <w:sz w:val="24"/>
          <w:szCs w:val="24"/>
        </w:rPr>
        <w:t xml:space="preserve">pile is often blurred, </w:t>
      </w:r>
      <w:r w:rsidR="006F3402">
        <w:rPr>
          <w:rFonts w:ascii="Arial" w:hAnsi="Arial" w:cs="Arial"/>
          <w:sz w:val="24"/>
          <w:szCs w:val="24"/>
        </w:rPr>
        <w:t xml:space="preserve">a </w:t>
      </w:r>
      <w:proofErr w:type="spellStart"/>
      <w:r>
        <w:rPr>
          <w:rFonts w:ascii="Arial" w:hAnsi="Arial" w:cs="Arial"/>
          <w:sz w:val="24"/>
          <w:szCs w:val="24"/>
        </w:rPr>
        <w:t>micropile</w:t>
      </w:r>
      <w:proofErr w:type="spellEnd"/>
      <w:r>
        <w:rPr>
          <w:rFonts w:ascii="Arial" w:hAnsi="Arial" w:cs="Arial"/>
          <w:sz w:val="24"/>
          <w:szCs w:val="24"/>
        </w:rPr>
        <w:t xml:space="preserve"> originally being that of diameters up to 250mm and </w:t>
      </w:r>
      <w:r w:rsidR="006F3402">
        <w:rPr>
          <w:rFonts w:ascii="Arial" w:hAnsi="Arial" w:cs="Arial"/>
          <w:sz w:val="24"/>
          <w:szCs w:val="24"/>
        </w:rPr>
        <w:t xml:space="preserve">a </w:t>
      </w:r>
      <w:r>
        <w:rPr>
          <w:rFonts w:ascii="Arial" w:hAnsi="Arial" w:cs="Arial"/>
          <w:sz w:val="24"/>
          <w:szCs w:val="24"/>
        </w:rPr>
        <w:t xml:space="preserve">mini pile being of diameters up to 400mm.  Currently self-drilled hollow bars installed with simultaneous drill and </w:t>
      </w:r>
      <w:proofErr w:type="gramStart"/>
      <w:r>
        <w:rPr>
          <w:rFonts w:ascii="Arial" w:hAnsi="Arial" w:cs="Arial"/>
          <w:sz w:val="24"/>
          <w:szCs w:val="24"/>
        </w:rPr>
        <w:t>grout are</w:t>
      </w:r>
      <w:proofErr w:type="gramEnd"/>
      <w:r>
        <w:rPr>
          <w:rFonts w:ascii="Arial" w:hAnsi="Arial" w:cs="Arial"/>
          <w:sz w:val="24"/>
          <w:szCs w:val="24"/>
        </w:rPr>
        <w:t xml:space="preserve"> often referred to as </w:t>
      </w:r>
      <w:proofErr w:type="spellStart"/>
      <w:r>
        <w:rPr>
          <w:rFonts w:ascii="Arial" w:hAnsi="Arial" w:cs="Arial"/>
          <w:sz w:val="24"/>
          <w:szCs w:val="24"/>
        </w:rPr>
        <w:t>micropiles</w:t>
      </w:r>
      <w:proofErr w:type="spellEnd"/>
      <w:r>
        <w:rPr>
          <w:rFonts w:ascii="Arial" w:hAnsi="Arial" w:cs="Arial"/>
          <w:sz w:val="24"/>
          <w:szCs w:val="24"/>
        </w:rPr>
        <w:t xml:space="preserve">, whereas drilled and placed systems (single </w:t>
      </w:r>
      <w:proofErr w:type="spellStart"/>
      <w:r>
        <w:rPr>
          <w:rFonts w:ascii="Arial" w:hAnsi="Arial" w:cs="Arial"/>
          <w:sz w:val="24"/>
          <w:szCs w:val="24"/>
        </w:rPr>
        <w:t>threadbar</w:t>
      </w:r>
      <w:proofErr w:type="spellEnd"/>
      <w:r>
        <w:rPr>
          <w:rFonts w:ascii="Arial" w:hAnsi="Arial" w:cs="Arial"/>
          <w:sz w:val="24"/>
          <w:szCs w:val="24"/>
        </w:rPr>
        <w:t xml:space="preserve"> </w:t>
      </w:r>
      <w:r w:rsidR="0014574F">
        <w:rPr>
          <w:rFonts w:ascii="Arial" w:hAnsi="Arial" w:cs="Arial"/>
          <w:sz w:val="24"/>
          <w:szCs w:val="24"/>
        </w:rPr>
        <w:t xml:space="preserve">reinforcement </w:t>
      </w:r>
      <w:r>
        <w:rPr>
          <w:rFonts w:ascii="Arial" w:hAnsi="Arial" w:cs="Arial"/>
          <w:sz w:val="24"/>
          <w:szCs w:val="24"/>
        </w:rPr>
        <w:t>or mini</w:t>
      </w:r>
      <w:r w:rsidR="006F3402">
        <w:rPr>
          <w:rFonts w:ascii="Arial" w:hAnsi="Arial" w:cs="Arial"/>
          <w:sz w:val="24"/>
          <w:szCs w:val="24"/>
        </w:rPr>
        <w:t xml:space="preserve"> </w:t>
      </w:r>
      <w:r>
        <w:rPr>
          <w:rFonts w:ascii="Arial" w:hAnsi="Arial" w:cs="Arial"/>
          <w:sz w:val="24"/>
          <w:szCs w:val="24"/>
        </w:rPr>
        <w:t xml:space="preserve">cage reinforcement) are referred to as mini piles.  Both </w:t>
      </w:r>
      <w:proofErr w:type="spellStart"/>
      <w:r>
        <w:rPr>
          <w:rFonts w:ascii="Arial" w:hAnsi="Arial" w:cs="Arial"/>
          <w:sz w:val="24"/>
          <w:szCs w:val="24"/>
        </w:rPr>
        <w:t>micropiles</w:t>
      </w:r>
      <w:proofErr w:type="spellEnd"/>
      <w:r>
        <w:rPr>
          <w:rFonts w:ascii="Arial" w:hAnsi="Arial" w:cs="Arial"/>
          <w:sz w:val="24"/>
          <w:szCs w:val="24"/>
        </w:rPr>
        <w:t xml:space="preserve"> and mini</w:t>
      </w:r>
      <w:r w:rsidR="006F3402">
        <w:rPr>
          <w:rFonts w:ascii="Arial" w:hAnsi="Arial" w:cs="Arial"/>
          <w:sz w:val="24"/>
          <w:szCs w:val="24"/>
        </w:rPr>
        <w:t xml:space="preserve"> </w:t>
      </w:r>
      <w:r>
        <w:rPr>
          <w:rFonts w:ascii="Arial" w:hAnsi="Arial" w:cs="Arial"/>
          <w:sz w:val="24"/>
          <w:szCs w:val="24"/>
        </w:rPr>
        <w:t>piles are separate from piling, which utilises l</w:t>
      </w:r>
      <w:r w:rsidR="003C24C8">
        <w:rPr>
          <w:rFonts w:ascii="Arial" w:hAnsi="Arial" w:cs="Arial"/>
          <w:sz w:val="24"/>
          <w:szCs w:val="24"/>
        </w:rPr>
        <w:t>arge</w:t>
      </w:r>
      <w:r>
        <w:rPr>
          <w:rFonts w:ascii="Arial" w:hAnsi="Arial" w:cs="Arial"/>
          <w:sz w:val="24"/>
          <w:szCs w:val="24"/>
        </w:rPr>
        <w:t>r</w:t>
      </w:r>
      <w:r w:rsidR="003C24C8">
        <w:rPr>
          <w:rFonts w:ascii="Arial" w:hAnsi="Arial" w:cs="Arial"/>
          <w:sz w:val="24"/>
          <w:szCs w:val="24"/>
        </w:rPr>
        <w:t xml:space="preserve"> diameter</w:t>
      </w:r>
      <w:r>
        <w:rPr>
          <w:rFonts w:ascii="Arial" w:hAnsi="Arial" w:cs="Arial"/>
          <w:sz w:val="24"/>
          <w:szCs w:val="24"/>
        </w:rPr>
        <w:t xml:space="preserve"> bores</w:t>
      </w:r>
      <w:r w:rsidR="003C24C8">
        <w:rPr>
          <w:rFonts w:ascii="Arial" w:hAnsi="Arial" w:cs="Arial"/>
          <w:sz w:val="24"/>
          <w:szCs w:val="24"/>
        </w:rPr>
        <w:t xml:space="preserve">, cage reinforcement, </w:t>
      </w:r>
      <w:r w:rsidR="0014574F">
        <w:rPr>
          <w:rFonts w:ascii="Arial" w:hAnsi="Arial" w:cs="Arial"/>
          <w:sz w:val="24"/>
          <w:szCs w:val="24"/>
        </w:rPr>
        <w:t>and aggregate based concrete</w:t>
      </w:r>
      <w:r w:rsidR="006F3402">
        <w:rPr>
          <w:rFonts w:ascii="Arial" w:hAnsi="Arial" w:cs="Arial"/>
          <w:sz w:val="24"/>
          <w:szCs w:val="24"/>
        </w:rPr>
        <w:t>.</w:t>
      </w:r>
      <w:r w:rsidR="003C24C8">
        <w:rPr>
          <w:rFonts w:ascii="Arial" w:hAnsi="Arial" w:cs="Arial"/>
          <w:sz w:val="24"/>
          <w:szCs w:val="24"/>
        </w:rPr>
        <w:t xml:space="preserve"> </w:t>
      </w:r>
    </w:p>
    <w:p w:rsidR="009F3C7F" w:rsidRDefault="009F3C7F" w:rsidP="00255083">
      <w:pPr>
        <w:pStyle w:val="NoSpacing"/>
        <w:jc w:val="both"/>
        <w:rPr>
          <w:rFonts w:ascii="Arial" w:hAnsi="Arial" w:cs="Arial"/>
          <w:sz w:val="24"/>
          <w:szCs w:val="24"/>
        </w:rPr>
      </w:pPr>
    </w:p>
    <w:p w:rsidR="009F3C7F" w:rsidRPr="00BD2D90" w:rsidRDefault="009F3C7F" w:rsidP="00255083">
      <w:pPr>
        <w:pStyle w:val="NoSpacing"/>
        <w:jc w:val="both"/>
        <w:rPr>
          <w:rFonts w:ascii="Arial" w:hAnsi="Arial" w:cs="Arial"/>
          <w:b/>
          <w:sz w:val="24"/>
          <w:szCs w:val="24"/>
          <w:u w:val="single"/>
        </w:rPr>
      </w:pPr>
      <w:r>
        <w:rPr>
          <w:rFonts w:ascii="Arial" w:hAnsi="Arial" w:cs="Arial"/>
          <w:sz w:val="24"/>
          <w:szCs w:val="24"/>
        </w:rPr>
        <w:tab/>
      </w:r>
      <w:r>
        <w:rPr>
          <w:rFonts w:ascii="Arial" w:hAnsi="Arial" w:cs="Arial"/>
          <w:sz w:val="24"/>
          <w:szCs w:val="24"/>
        </w:rPr>
        <w:tab/>
      </w:r>
      <w:proofErr w:type="spellStart"/>
      <w:r w:rsidRPr="00BD2D90">
        <w:rPr>
          <w:rFonts w:ascii="Arial" w:hAnsi="Arial" w:cs="Arial"/>
          <w:b/>
          <w:sz w:val="24"/>
          <w:szCs w:val="24"/>
          <w:u w:val="single"/>
        </w:rPr>
        <w:t>Micropiles</w:t>
      </w:r>
      <w:proofErr w:type="spellEnd"/>
      <w:r w:rsidR="00827383" w:rsidRPr="00BD2D90">
        <w:rPr>
          <w:rFonts w:ascii="Arial" w:hAnsi="Arial" w:cs="Arial"/>
          <w:b/>
          <w:sz w:val="24"/>
          <w:szCs w:val="24"/>
          <w:u w:val="single"/>
        </w:rPr>
        <w:t xml:space="preserve"> (Compression</w:t>
      </w:r>
      <w:r w:rsidRPr="00BD2D90">
        <w:rPr>
          <w:rFonts w:ascii="Arial" w:hAnsi="Arial" w:cs="Arial"/>
          <w:b/>
          <w:sz w:val="24"/>
          <w:szCs w:val="24"/>
          <w:u w:val="single"/>
        </w:rPr>
        <w:t>)</w:t>
      </w:r>
    </w:p>
    <w:p w:rsidR="009F3C7F" w:rsidRDefault="009F3C7F" w:rsidP="00255083">
      <w:pPr>
        <w:pStyle w:val="NoSpacing"/>
        <w:jc w:val="both"/>
        <w:rPr>
          <w:rFonts w:ascii="Arial" w:hAnsi="Arial" w:cs="Arial"/>
          <w:b/>
          <w:i/>
          <w:sz w:val="24"/>
          <w:szCs w:val="24"/>
        </w:rPr>
      </w:pPr>
    </w:p>
    <w:p w:rsidR="00F03372" w:rsidRDefault="00F03372" w:rsidP="006F3402">
      <w:pPr>
        <w:pStyle w:val="NoSpacing"/>
        <w:ind w:firstLine="720"/>
        <w:jc w:val="both"/>
        <w:rPr>
          <w:rFonts w:ascii="Arial" w:hAnsi="Arial" w:cs="Arial"/>
          <w:sz w:val="24"/>
          <w:szCs w:val="24"/>
        </w:rPr>
      </w:pPr>
      <w:r>
        <w:rPr>
          <w:rFonts w:ascii="Arial" w:hAnsi="Arial" w:cs="Arial"/>
          <w:sz w:val="24"/>
          <w:szCs w:val="24"/>
        </w:rPr>
        <w:t>Hollow bar c</w:t>
      </w:r>
      <w:r w:rsidR="006F3402">
        <w:rPr>
          <w:rFonts w:ascii="Arial" w:hAnsi="Arial" w:cs="Arial"/>
          <w:sz w:val="24"/>
          <w:szCs w:val="24"/>
        </w:rPr>
        <w:t xml:space="preserve">ompression </w:t>
      </w:r>
      <w:proofErr w:type="spellStart"/>
      <w:r w:rsidR="006F3402">
        <w:rPr>
          <w:rFonts w:ascii="Arial" w:hAnsi="Arial" w:cs="Arial"/>
          <w:sz w:val="24"/>
          <w:szCs w:val="24"/>
        </w:rPr>
        <w:t>mi</w:t>
      </w:r>
      <w:r>
        <w:rPr>
          <w:rFonts w:ascii="Arial" w:hAnsi="Arial" w:cs="Arial"/>
          <w:sz w:val="24"/>
          <w:szCs w:val="24"/>
        </w:rPr>
        <w:t>cropiles</w:t>
      </w:r>
      <w:proofErr w:type="spellEnd"/>
      <w:r>
        <w:rPr>
          <w:rFonts w:ascii="Arial" w:hAnsi="Arial" w:cs="Arial"/>
          <w:sz w:val="24"/>
          <w:szCs w:val="24"/>
        </w:rPr>
        <w:t xml:space="preserve"> (figure 7) typically have a lower corrosion potential than tension piles, therefore are generally regarded as lower risk.  Potential for buckling does exist and should be addressed separately. </w:t>
      </w:r>
    </w:p>
    <w:p w:rsidR="00BD2D90" w:rsidRDefault="00F03372" w:rsidP="00F03372">
      <w:pPr>
        <w:pStyle w:val="NoSpacing"/>
        <w:ind w:firstLine="720"/>
        <w:jc w:val="both"/>
        <w:rPr>
          <w:rFonts w:ascii="Arial" w:hAnsi="Arial" w:cs="Arial"/>
          <w:sz w:val="24"/>
          <w:szCs w:val="24"/>
        </w:rPr>
      </w:pPr>
      <w:r>
        <w:rPr>
          <w:rFonts w:ascii="Arial" w:hAnsi="Arial" w:cs="Arial"/>
          <w:sz w:val="24"/>
          <w:szCs w:val="24"/>
        </w:rPr>
        <w:t>T</w:t>
      </w:r>
      <w:r w:rsidR="006F3402">
        <w:rPr>
          <w:rFonts w:ascii="Arial" w:hAnsi="Arial" w:cs="Arial"/>
          <w:sz w:val="24"/>
          <w:szCs w:val="24"/>
        </w:rPr>
        <w:t xml:space="preserve">he </w:t>
      </w:r>
      <w:r>
        <w:rPr>
          <w:rFonts w:ascii="Arial" w:hAnsi="Arial" w:cs="Arial"/>
          <w:sz w:val="24"/>
          <w:szCs w:val="24"/>
        </w:rPr>
        <w:t>compression</w:t>
      </w:r>
      <w:r w:rsidR="006F3402">
        <w:rPr>
          <w:rFonts w:ascii="Arial" w:hAnsi="Arial" w:cs="Arial"/>
          <w:sz w:val="24"/>
          <w:szCs w:val="24"/>
        </w:rPr>
        <w:t xml:space="preserve"> loading is considered a lower </w:t>
      </w:r>
      <w:r w:rsidR="00BD2D90">
        <w:rPr>
          <w:rFonts w:ascii="Arial" w:hAnsi="Arial" w:cs="Arial"/>
          <w:sz w:val="24"/>
          <w:szCs w:val="24"/>
        </w:rPr>
        <w:t xml:space="preserve">corrosion </w:t>
      </w:r>
      <w:r w:rsidR="006F3402">
        <w:rPr>
          <w:rFonts w:ascii="Arial" w:hAnsi="Arial" w:cs="Arial"/>
          <w:sz w:val="24"/>
          <w:szCs w:val="24"/>
        </w:rPr>
        <w:t xml:space="preserve">risk </w:t>
      </w:r>
      <w:r w:rsidR="00BD2D90">
        <w:rPr>
          <w:rFonts w:ascii="Arial" w:hAnsi="Arial" w:cs="Arial"/>
          <w:sz w:val="24"/>
          <w:szCs w:val="24"/>
        </w:rPr>
        <w:t xml:space="preserve">as the grout column is </w:t>
      </w:r>
      <w:r>
        <w:rPr>
          <w:rFonts w:ascii="Arial" w:hAnsi="Arial" w:cs="Arial"/>
          <w:sz w:val="24"/>
          <w:szCs w:val="24"/>
        </w:rPr>
        <w:t>compressed</w:t>
      </w:r>
      <w:r w:rsidR="00BD2D90">
        <w:rPr>
          <w:rFonts w:ascii="Arial" w:hAnsi="Arial" w:cs="Arial"/>
          <w:sz w:val="24"/>
          <w:szCs w:val="24"/>
        </w:rPr>
        <w:t xml:space="preserve">, avoiding the potential for tension cracks to propagate and provide paths for corrosion.  Also </w:t>
      </w:r>
      <w:r w:rsidR="006F3402">
        <w:rPr>
          <w:rFonts w:ascii="Arial" w:hAnsi="Arial" w:cs="Arial"/>
          <w:sz w:val="24"/>
          <w:szCs w:val="24"/>
        </w:rPr>
        <w:t xml:space="preserve">the head termination </w:t>
      </w:r>
      <w:r w:rsidR="00BD2D90">
        <w:rPr>
          <w:rFonts w:ascii="Arial" w:hAnsi="Arial" w:cs="Arial"/>
          <w:sz w:val="24"/>
          <w:szCs w:val="24"/>
        </w:rPr>
        <w:t>(</w:t>
      </w:r>
      <w:r w:rsidR="006F3402">
        <w:rPr>
          <w:rFonts w:ascii="Arial" w:hAnsi="Arial" w:cs="Arial"/>
          <w:sz w:val="24"/>
          <w:szCs w:val="24"/>
        </w:rPr>
        <w:t>bearing plate sandwiched between two nuts)</w:t>
      </w:r>
      <w:r w:rsidR="00BD2D90">
        <w:rPr>
          <w:rFonts w:ascii="Arial" w:hAnsi="Arial" w:cs="Arial"/>
          <w:sz w:val="24"/>
          <w:szCs w:val="24"/>
        </w:rPr>
        <w:t xml:space="preserve"> is typically cast into the </w:t>
      </w:r>
      <w:proofErr w:type="spellStart"/>
      <w:r w:rsidR="00BD2D90">
        <w:rPr>
          <w:rFonts w:ascii="Arial" w:hAnsi="Arial" w:cs="Arial"/>
          <w:sz w:val="24"/>
          <w:szCs w:val="24"/>
        </w:rPr>
        <w:t>pilecap</w:t>
      </w:r>
      <w:proofErr w:type="spellEnd"/>
      <w:r w:rsidR="00BD2D90">
        <w:rPr>
          <w:rFonts w:ascii="Arial" w:hAnsi="Arial" w:cs="Arial"/>
          <w:sz w:val="24"/>
          <w:szCs w:val="24"/>
        </w:rPr>
        <w:t xml:space="preserve"> or ground beam, reducing the potential for corrosion</w:t>
      </w:r>
      <w:r w:rsidR="006F3402">
        <w:rPr>
          <w:rFonts w:ascii="Arial" w:hAnsi="Arial" w:cs="Arial"/>
          <w:sz w:val="24"/>
          <w:szCs w:val="24"/>
        </w:rPr>
        <w:t>.  Corrosion protection options include:</w:t>
      </w:r>
      <w:r>
        <w:rPr>
          <w:rFonts w:ascii="Arial" w:hAnsi="Arial" w:cs="Arial"/>
          <w:sz w:val="24"/>
          <w:szCs w:val="24"/>
        </w:rPr>
        <w:t xml:space="preserve"> s</w:t>
      </w:r>
      <w:r w:rsidR="006F3402">
        <w:rPr>
          <w:rFonts w:ascii="Arial" w:hAnsi="Arial" w:cs="Arial"/>
          <w:sz w:val="24"/>
          <w:szCs w:val="24"/>
        </w:rPr>
        <w:t>acrificial corrosion allowance</w:t>
      </w:r>
      <w:r>
        <w:rPr>
          <w:rFonts w:ascii="Arial" w:hAnsi="Arial" w:cs="Arial"/>
          <w:sz w:val="24"/>
          <w:szCs w:val="24"/>
        </w:rPr>
        <w:t xml:space="preserve">, </w:t>
      </w:r>
      <w:r w:rsidR="00CB06C4">
        <w:rPr>
          <w:rFonts w:ascii="Arial" w:hAnsi="Arial" w:cs="Arial"/>
          <w:sz w:val="24"/>
          <w:szCs w:val="24"/>
        </w:rPr>
        <w:t>g</w:t>
      </w:r>
      <w:r w:rsidR="006F3402">
        <w:rPr>
          <w:rFonts w:ascii="Arial" w:hAnsi="Arial" w:cs="Arial"/>
          <w:sz w:val="24"/>
          <w:szCs w:val="24"/>
        </w:rPr>
        <w:t>alvanizing</w:t>
      </w:r>
      <w:r>
        <w:rPr>
          <w:rFonts w:ascii="Arial" w:hAnsi="Arial" w:cs="Arial"/>
          <w:sz w:val="24"/>
          <w:szCs w:val="24"/>
        </w:rPr>
        <w:t xml:space="preserve"> and b</w:t>
      </w:r>
      <w:r w:rsidR="006F3402" w:rsidRPr="00BD2D90">
        <w:rPr>
          <w:rFonts w:ascii="Arial" w:hAnsi="Arial" w:cs="Arial"/>
          <w:sz w:val="24"/>
          <w:szCs w:val="24"/>
        </w:rPr>
        <w:t xml:space="preserve">orehole grout.   </w:t>
      </w:r>
    </w:p>
    <w:p w:rsidR="00A55DC4" w:rsidRDefault="009F3C7F" w:rsidP="00255083">
      <w:pPr>
        <w:pStyle w:val="NoSpacing"/>
        <w:jc w:val="both"/>
        <w:rPr>
          <w:rFonts w:ascii="Arial" w:hAnsi="Arial" w:cs="Arial"/>
          <w:sz w:val="24"/>
          <w:szCs w:val="24"/>
        </w:rPr>
      </w:pPr>
      <w:r w:rsidRPr="00BD2D90">
        <w:rPr>
          <w:rFonts w:ascii="Arial" w:hAnsi="Arial" w:cs="Arial"/>
          <w:sz w:val="24"/>
          <w:szCs w:val="24"/>
        </w:rPr>
        <w:tab/>
      </w:r>
      <w:r w:rsidR="00BE2C25" w:rsidRPr="00BD2D90">
        <w:rPr>
          <w:rFonts w:ascii="Arial" w:hAnsi="Arial" w:cs="Arial"/>
          <w:sz w:val="24"/>
          <w:szCs w:val="24"/>
        </w:rPr>
        <w:t xml:space="preserve">Potential for buckling </w:t>
      </w:r>
      <w:r w:rsidR="00322CBE">
        <w:rPr>
          <w:rFonts w:ascii="Arial" w:hAnsi="Arial" w:cs="Arial"/>
          <w:sz w:val="24"/>
          <w:szCs w:val="24"/>
        </w:rPr>
        <w:t xml:space="preserve">should </w:t>
      </w:r>
      <w:r w:rsidR="00BE2C25" w:rsidRPr="00BD2D90">
        <w:rPr>
          <w:rFonts w:ascii="Arial" w:hAnsi="Arial" w:cs="Arial"/>
          <w:sz w:val="24"/>
          <w:szCs w:val="24"/>
        </w:rPr>
        <w:t xml:space="preserve">be addressed on </w:t>
      </w:r>
      <w:proofErr w:type="spellStart"/>
      <w:r w:rsidR="00BE2C25" w:rsidRPr="00BD2D90">
        <w:rPr>
          <w:rFonts w:ascii="Arial" w:hAnsi="Arial" w:cs="Arial"/>
          <w:sz w:val="24"/>
          <w:szCs w:val="24"/>
        </w:rPr>
        <w:t>micropiles</w:t>
      </w:r>
      <w:proofErr w:type="spellEnd"/>
      <w:r w:rsidR="00BE2C25" w:rsidRPr="00BD2D90">
        <w:rPr>
          <w:rFonts w:ascii="Arial" w:hAnsi="Arial" w:cs="Arial"/>
          <w:sz w:val="24"/>
          <w:szCs w:val="24"/>
        </w:rPr>
        <w:t xml:space="preserve"> or single bar mini piles</w:t>
      </w:r>
      <w:r w:rsidR="00976444" w:rsidRPr="00BD2D90">
        <w:rPr>
          <w:rFonts w:ascii="Arial" w:hAnsi="Arial" w:cs="Arial"/>
          <w:sz w:val="24"/>
          <w:szCs w:val="24"/>
        </w:rPr>
        <w:t xml:space="preserve"> in compression</w:t>
      </w:r>
      <w:r w:rsidR="00BE2C25" w:rsidRPr="00BD2D90">
        <w:rPr>
          <w:rFonts w:ascii="Arial" w:hAnsi="Arial" w:cs="Arial"/>
          <w:sz w:val="24"/>
          <w:szCs w:val="24"/>
        </w:rPr>
        <w:t>, as the low section modulus</w:t>
      </w:r>
      <w:r w:rsidR="00893A82" w:rsidRPr="00BD2D90">
        <w:rPr>
          <w:rFonts w:ascii="Arial" w:hAnsi="Arial" w:cs="Arial"/>
          <w:sz w:val="24"/>
          <w:szCs w:val="24"/>
        </w:rPr>
        <w:t>,</w:t>
      </w:r>
      <w:r w:rsidR="00BE2C25" w:rsidRPr="00BD2D90">
        <w:rPr>
          <w:rFonts w:ascii="Arial" w:hAnsi="Arial" w:cs="Arial"/>
          <w:sz w:val="24"/>
          <w:szCs w:val="24"/>
        </w:rPr>
        <w:t xml:space="preserve"> in comparison to </w:t>
      </w:r>
      <w:r w:rsidR="00A55DC4">
        <w:rPr>
          <w:rFonts w:ascii="Arial" w:hAnsi="Arial" w:cs="Arial"/>
          <w:sz w:val="24"/>
          <w:szCs w:val="24"/>
        </w:rPr>
        <w:t xml:space="preserve">that of re-bar </w:t>
      </w:r>
      <w:r w:rsidR="00BE2C25" w:rsidRPr="00BD2D90">
        <w:rPr>
          <w:rFonts w:ascii="Arial" w:hAnsi="Arial" w:cs="Arial"/>
          <w:sz w:val="24"/>
          <w:szCs w:val="24"/>
        </w:rPr>
        <w:t>cage reinforce</w:t>
      </w:r>
      <w:r w:rsidR="00A55DC4">
        <w:rPr>
          <w:rFonts w:ascii="Arial" w:hAnsi="Arial" w:cs="Arial"/>
          <w:sz w:val="24"/>
          <w:szCs w:val="24"/>
        </w:rPr>
        <w:t>d</w:t>
      </w:r>
      <w:r w:rsidR="00BE2C25" w:rsidRPr="00BD2D90">
        <w:rPr>
          <w:rFonts w:ascii="Arial" w:hAnsi="Arial" w:cs="Arial"/>
          <w:sz w:val="24"/>
          <w:szCs w:val="24"/>
        </w:rPr>
        <w:t xml:space="preserve"> bored mini piles or large diameter tubular piles, results in lower bending stiffness.</w:t>
      </w:r>
      <w:r w:rsidR="00BD2D90">
        <w:rPr>
          <w:rFonts w:ascii="Arial" w:hAnsi="Arial" w:cs="Arial"/>
          <w:sz w:val="24"/>
          <w:szCs w:val="24"/>
        </w:rPr>
        <w:t xml:space="preserve">  </w:t>
      </w:r>
    </w:p>
    <w:p w:rsidR="00BE2C25" w:rsidRDefault="00A55DC4" w:rsidP="00A55DC4">
      <w:pPr>
        <w:pStyle w:val="NoSpacing"/>
        <w:ind w:firstLine="720"/>
        <w:jc w:val="both"/>
        <w:rPr>
          <w:rFonts w:ascii="Arial" w:hAnsi="Arial" w:cs="Arial"/>
          <w:sz w:val="24"/>
          <w:szCs w:val="24"/>
        </w:rPr>
      </w:pPr>
      <w:r>
        <w:rPr>
          <w:rFonts w:ascii="Arial" w:hAnsi="Arial" w:cs="Arial"/>
          <w:sz w:val="24"/>
          <w:szCs w:val="24"/>
        </w:rPr>
        <w:t xml:space="preserve">The top section of the pile shaft is normally the most critical in respect of potential for buckling, as the ground is weakest at this point, often comprising of made ground.  </w:t>
      </w:r>
      <w:r w:rsidR="00BE2C25">
        <w:rPr>
          <w:rFonts w:ascii="Arial" w:hAnsi="Arial" w:cs="Arial"/>
          <w:sz w:val="24"/>
          <w:szCs w:val="24"/>
        </w:rPr>
        <w:t xml:space="preserve">For self-drilled hollow bar </w:t>
      </w:r>
      <w:proofErr w:type="spellStart"/>
      <w:r w:rsidR="00BE2C25">
        <w:rPr>
          <w:rFonts w:ascii="Arial" w:hAnsi="Arial" w:cs="Arial"/>
          <w:sz w:val="24"/>
          <w:szCs w:val="24"/>
        </w:rPr>
        <w:t>micropiles</w:t>
      </w:r>
      <w:proofErr w:type="spellEnd"/>
      <w:r w:rsidR="00E20426">
        <w:rPr>
          <w:rFonts w:ascii="Arial" w:hAnsi="Arial" w:cs="Arial"/>
          <w:sz w:val="24"/>
          <w:szCs w:val="24"/>
        </w:rPr>
        <w:t xml:space="preserve"> </w:t>
      </w:r>
      <w:r w:rsidR="005F0011">
        <w:rPr>
          <w:rFonts w:ascii="Arial" w:hAnsi="Arial" w:cs="Arial"/>
          <w:sz w:val="24"/>
          <w:szCs w:val="24"/>
        </w:rPr>
        <w:t xml:space="preserve">it is possible to provide additional stiffness to the pile shaft </w:t>
      </w:r>
      <w:r>
        <w:rPr>
          <w:rFonts w:ascii="Arial" w:hAnsi="Arial" w:cs="Arial"/>
          <w:sz w:val="24"/>
          <w:szCs w:val="24"/>
        </w:rPr>
        <w:t xml:space="preserve">with </w:t>
      </w:r>
      <w:r w:rsidR="005F0011">
        <w:rPr>
          <w:rFonts w:ascii="Arial" w:hAnsi="Arial" w:cs="Arial"/>
          <w:sz w:val="24"/>
          <w:szCs w:val="24"/>
        </w:rPr>
        <w:t>an external steel tube or casing</w:t>
      </w:r>
      <w:r>
        <w:rPr>
          <w:rFonts w:ascii="Arial" w:hAnsi="Arial" w:cs="Arial"/>
          <w:sz w:val="24"/>
          <w:szCs w:val="24"/>
        </w:rPr>
        <w:t xml:space="preserve"> (figure 8)</w:t>
      </w:r>
      <w:r w:rsidR="005F0011">
        <w:rPr>
          <w:rFonts w:ascii="Arial" w:hAnsi="Arial" w:cs="Arial"/>
          <w:sz w:val="24"/>
          <w:szCs w:val="24"/>
        </w:rPr>
        <w:t xml:space="preserve">, inserted over the </w:t>
      </w:r>
      <w:proofErr w:type="spellStart"/>
      <w:r w:rsidR="005F0011">
        <w:rPr>
          <w:rFonts w:ascii="Arial" w:hAnsi="Arial" w:cs="Arial"/>
          <w:sz w:val="24"/>
          <w:szCs w:val="24"/>
        </w:rPr>
        <w:t>micropile</w:t>
      </w:r>
      <w:proofErr w:type="spellEnd"/>
      <w:r w:rsidR="005F0011">
        <w:rPr>
          <w:rFonts w:ascii="Arial" w:hAnsi="Arial" w:cs="Arial"/>
          <w:sz w:val="24"/>
          <w:szCs w:val="24"/>
        </w:rPr>
        <w:t xml:space="preserve"> following drilling and grouting.</w:t>
      </w:r>
      <w:r>
        <w:rPr>
          <w:rFonts w:ascii="Arial" w:hAnsi="Arial" w:cs="Arial"/>
          <w:sz w:val="24"/>
          <w:szCs w:val="24"/>
        </w:rPr>
        <w:t xml:space="preserve">  </w:t>
      </w:r>
      <w:proofErr w:type="gramStart"/>
      <w:r w:rsidR="005F0011">
        <w:rPr>
          <w:rFonts w:ascii="Arial" w:hAnsi="Arial" w:cs="Arial"/>
          <w:sz w:val="24"/>
          <w:szCs w:val="24"/>
        </w:rPr>
        <w:t>Th</w:t>
      </w:r>
      <w:r w:rsidR="00976444">
        <w:rPr>
          <w:rFonts w:ascii="Arial" w:hAnsi="Arial" w:cs="Arial"/>
          <w:sz w:val="24"/>
          <w:szCs w:val="24"/>
        </w:rPr>
        <w:t xml:space="preserve">e </w:t>
      </w:r>
      <w:r w:rsidR="005F0011">
        <w:rPr>
          <w:rFonts w:ascii="Arial" w:hAnsi="Arial" w:cs="Arial"/>
          <w:sz w:val="24"/>
          <w:szCs w:val="24"/>
        </w:rPr>
        <w:t xml:space="preserve"> annulus</w:t>
      </w:r>
      <w:proofErr w:type="gramEnd"/>
      <w:r w:rsidR="005F0011">
        <w:rPr>
          <w:rFonts w:ascii="Arial" w:hAnsi="Arial" w:cs="Arial"/>
          <w:sz w:val="24"/>
          <w:szCs w:val="24"/>
        </w:rPr>
        <w:t xml:space="preserve"> around the bar enables a steel tube to be placed </w:t>
      </w:r>
      <w:r w:rsidR="00F03372">
        <w:rPr>
          <w:rFonts w:ascii="Arial" w:hAnsi="Arial" w:cs="Arial"/>
          <w:sz w:val="24"/>
          <w:szCs w:val="24"/>
        </w:rPr>
        <w:t xml:space="preserve">over </w:t>
      </w:r>
      <w:r w:rsidR="005F0011">
        <w:rPr>
          <w:rFonts w:ascii="Arial" w:hAnsi="Arial" w:cs="Arial"/>
          <w:sz w:val="24"/>
          <w:szCs w:val="24"/>
        </w:rPr>
        <w:t>the top section whilst the grout is still wet.</w:t>
      </w:r>
    </w:p>
    <w:p w:rsidR="005F0011" w:rsidRDefault="005F0011" w:rsidP="00255083">
      <w:pPr>
        <w:pStyle w:val="NoSpacing"/>
        <w:jc w:val="both"/>
        <w:rPr>
          <w:rFonts w:ascii="Arial" w:hAnsi="Arial" w:cs="Arial"/>
          <w:sz w:val="24"/>
          <w:szCs w:val="24"/>
        </w:rPr>
      </w:pPr>
    </w:p>
    <w:p w:rsidR="005F0011" w:rsidRDefault="00E20426" w:rsidP="00E20426">
      <w:pPr>
        <w:pStyle w:val="NoSpacing"/>
        <w:rPr>
          <w:rFonts w:ascii="Arial" w:hAnsi="Arial" w:cs="Arial"/>
          <w:sz w:val="24"/>
          <w:szCs w:val="24"/>
        </w:rPr>
      </w:pPr>
      <w:r>
        <w:rPr>
          <w:rFonts w:ascii="Arial" w:hAnsi="Arial" w:cs="Arial"/>
          <w:noProof/>
          <w:sz w:val="24"/>
          <w:szCs w:val="24"/>
          <w:lang w:eastAsia="en-GB"/>
        </w:rPr>
        <w:drawing>
          <wp:inline distT="0" distB="0" distL="0" distR="0" wp14:anchorId="0F34CD05" wp14:editId="77A9ED30">
            <wp:extent cx="2790825" cy="2093274"/>
            <wp:effectExtent l="19050" t="19050" r="9525" b="215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2 rigs dark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4278" cy="2095864"/>
                    </a:xfrm>
                    <a:prstGeom prst="rect">
                      <a:avLst/>
                    </a:prstGeom>
                    <a:ln w="3175">
                      <a:solidFill>
                        <a:schemeClr val="tx1"/>
                      </a:solidFill>
                    </a:ln>
                  </pic:spPr>
                </pic:pic>
              </a:graphicData>
            </a:graphic>
          </wp:inline>
        </w:drawing>
      </w:r>
      <w:r>
        <w:rPr>
          <w:rFonts w:ascii="Arial" w:hAnsi="Arial" w:cs="Arial"/>
          <w:sz w:val="24"/>
          <w:szCs w:val="24"/>
        </w:rPr>
        <w:t xml:space="preserve"> </w:t>
      </w:r>
      <w:r w:rsidR="009A0EF7">
        <w:rPr>
          <w:rFonts w:ascii="Arial" w:hAnsi="Arial" w:cs="Arial"/>
          <w:noProof/>
          <w:sz w:val="24"/>
          <w:szCs w:val="24"/>
          <w:lang w:eastAsia="en-GB"/>
        </w:rPr>
        <w:drawing>
          <wp:inline distT="0" distB="0" distL="0" distR="0" wp14:anchorId="060D53E3" wp14:editId="4857D187">
            <wp:extent cx="2771775" cy="2078426"/>
            <wp:effectExtent l="19050" t="19050" r="9525" b="17145"/>
            <wp:docPr id="19" name="Picture 19" descr="Z:\CDI 2013\ISM 2014 Krakow\Photos\a t76 slee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CDI 2013\ISM 2014 Krakow\Photos\a t76 sleeve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1775" cy="2078426"/>
                    </a:xfrm>
                    <a:prstGeom prst="rect">
                      <a:avLst/>
                    </a:prstGeom>
                    <a:noFill/>
                    <a:ln w="3175">
                      <a:solidFill>
                        <a:schemeClr val="tx1"/>
                      </a:solidFill>
                    </a:ln>
                  </pic:spPr>
                </pic:pic>
              </a:graphicData>
            </a:graphic>
          </wp:inline>
        </w:drawing>
      </w:r>
      <w:r>
        <w:rPr>
          <w:rFonts w:ascii="Arial" w:hAnsi="Arial" w:cs="Arial"/>
          <w:sz w:val="24"/>
          <w:szCs w:val="24"/>
        </w:rPr>
        <w:t xml:space="preserve">  </w:t>
      </w:r>
    </w:p>
    <w:p w:rsidR="009F3C7F" w:rsidRPr="00A71D92" w:rsidRDefault="00A71D92" w:rsidP="00E20426">
      <w:pPr>
        <w:pStyle w:val="NoSpacing"/>
        <w:jc w:val="both"/>
        <w:rPr>
          <w:rFonts w:ascii="Arial" w:hAnsi="Arial" w:cs="Arial"/>
        </w:rPr>
      </w:pPr>
      <w:proofErr w:type="gramStart"/>
      <w:r w:rsidRPr="00A71D92">
        <w:rPr>
          <w:rFonts w:ascii="Arial" w:hAnsi="Arial" w:cs="Arial"/>
        </w:rPr>
        <w:t>Figure 7.</w:t>
      </w:r>
      <w:proofErr w:type="gramEnd"/>
      <w:r w:rsidRPr="00A71D92">
        <w:rPr>
          <w:rFonts w:ascii="Arial" w:hAnsi="Arial" w:cs="Arial"/>
        </w:rPr>
        <w:t xml:space="preserve"> </w:t>
      </w:r>
      <w:proofErr w:type="gramStart"/>
      <w:r w:rsidRPr="00A71D92">
        <w:rPr>
          <w:rFonts w:ascii="Arial" w:hAnsi="Arial" w:cs="Arial"/>
        </w:rPr>
        <w:t xml:space="preserve">Installation of hollow bar </w:t>
      </w:r>
      <w:proofErr w:type="spellStart"/>
      <w:r w:rsidRPr="00A71D92">
        <w:rPr>
          <w:rFonts w:ascii="Arial" w:hAnsi="Arial" w:cs="Arial"/>
        </w:rPr>
        <w:t>micropiles</w:t>
      </w:r>
      <w:proofErr w:type="spellEnd"/>
      <w:r w:rsidRPr="00A71D92">
        <w:rPr>
          <w:rFonts w:ascii="Arial" w:hAnsi="Arial" w:cs="Arial"/>
        </w:rPr>
        <w:t>.</w:t>
      </w:r>
      <w:proofErr w:type="gramEnd"/>
      <w:r w:rsidRPr="00A71D92">
        <w:rPr>
          <w:rFonts w:ascii="Arial" w:hAnsi="Arial" w:cs="Arial"/>
        </w:rPr>
        <w:t xml:space="preserve">  </w:t>
      </w:r>
      <w:proofErr w:type="gramStart"/>
      <w:r w:rsidRPr="00A71D92">
        <w:rPr>
          <w:rFonts w:ascii="Arial" w:hAnsi="Arial" w:cs="Arial"/>
        </w:rPr>
        <w:t>F</w:t>
      </w:r>
      <w:r w:rsidR="00E20426" w:rsidRPr="00A71D92">
        <w:rPr>
          <w:rFonts w:ascii="Arial" w:hAnsi="Arial" w:cs="Arial"/>
        </w:rPr>
        <w:t>igure 8.</w:t>
      </w:r>
      <w:proofErr w:type="gramEnd"/>
      <w:r w:rsidR="00E20426" w:rsidRPr="00A71D92">
        <w:rPr>
          <w:rFonts w:ascii="Arial" w:hAnsi="Arial" w:cs="Arial"/>
        </w:rPr>
        <w:t xml:space="preserve"> </w:t>
      </w:r>
      <w:r w:rsidR="005F0011" w:rsidRPr="00A71D92">
        <w:rPr>
          <w:rFonts w:ascii="Arial" w:hAnsi="Arial" w:cs="Arial"/>
        </w:rPr>
        <w:t>External s</w:t>
      </w:r>
      <w:r w:rsidRPr="00A71D92">
        <w:rPr>
          <w:rFonts w:ascii="Arial" w:hAnsi="Arial" w:cs="Arial"/>
        </w:rPr>
        <w:t xml:space="preserve">leeve on </w:t>
      </w:r>
      <w:proofErr w:type="spellStart"/>
      <w:r w:rsidRPr="00A71D92">
        <w:rPr>
          <w:rFonts w:ascii="Arial" w:hAnsi="Arial" w:cs="Arial"/>
        </w:rPr>
        <w:t>micropiles</w:t>
      </w:r>
      <w:proofErr w:type="spellEnd"/>
    </w:p>
    <w:p w:rsidR="00F03372" w:rsidRDefault="00F03372" w:rsidP="00820C1F">
      <w:pPr>
        <w:pStyle w:val="NoSpacing"/>
        <w:ind w:firstLine="720"/>
        <w:rPr>
          <w:rFonts w:ascii="Arial" w:hAnsi="Arial" w:cs="Arial"/>
          <w:b/>
          <w:sz w:val="24"/>
          <w:szCs w:val="24"/>
          <w:u w:val="single"/>
        </w:rPr>
      </w:pPr>
      <w:proofErr w:type="spellStart"/>
      <w:r w:rsidRPr="00BD2D90">
        <w:rPr>
          <w:rFonts w:ascii="Arial" w:hAnsi="Arial" w:cs="Arial"/>
          <w:b/>
          <w:sz w:val="24"/>
          <w:szCs w:val="24"/>
          <w:u w:val="single"/>
        </w:rPr>
        <w:lastRenderedPageBreak/>
        <w:t>Micropiles</w:t>
      </w:r>
      <w:proofErr w:type="spellEnd"/>
      <w:r w:rsidRPr="00BD2D90">
        <w:rPr>
          <w:rFonts w:ascii="Arial" w:hAnsi="Arial" w:cs="Arial"/>
          <w:b/>
          <w:sz w:val="24"/>
          <w:szCs w:val="24"/>
          <w:u w:val="single"/>
        </w:rPr>
        <w:t xml:space="preserve"> (</w:t>
      </w:r>
      <w:r w:rsidR="00B87B84">
        <w:rPr>
          <w:rFonts w:ascii="Arial" w:hAnsi="Arial" w:cs="Arial"/>
          <w:b/>
          <w:sz w:val="24"/>
          <w:szCs w:val="24"/>
          <w:u w:val="single"/>
        </w:rPr>
        <w:t>Tension</w:t>
      </w:r>
      <w:r w:rsidRPr="00BD2D90">
        <w:rPr>
          <w:rFonts w:ascii="Arial" w:hAnsi="Arial" w:cs="Arial"/>
          <w:b/>
          <w:sz w:val="24"/>
          <w:szCs w:val="24"/>
          <w:u w:val="single"/>
        </w:rPr>
        <w:t>)</w:t>
      </w:r>
    </w:p>
    <w:p w:rsidR="00B87B84" w:rsidRDefault="00B87B84" w:rsidP="00B87B84">
      <w:pPr>
        <w:pStyle w:val="NoSpacing"/>
        <w:rPr>
          <w:rFonts w:ascii="Arial" w:hAnsi="Arial" w:cs="Arial"/>
          <w:b/>
          <w:sz w:val="24"/>
          <w:szCs w:val="24"/>
        </w:rPr>
      </w:pPr>
    </w:p>
    <w:p w:rsidR="00507988" w:rsidRDefault="00B87B84" w:rsidP="00B87B84">
      <w:pPr>
        <w:pStyle w:val="NoSpacing"/>
        <w:rPr>
          <w:rFonts w:ascii="Arial" w:hAnsi="Arial" w:cs="Arial"/>
          <w:sz w:val="24"/>
          <w:szCs w:val="24"/>
        </w:rPr>
      </w:pPr>
      <w:r>
        <w:rPr>
          <w:rFonts w:ascii="Arial" w:hAnsi="Arial" w:cs="Arial"/>
          <w:sz w:val="24"/>
          <w:szCs w:val="24"/>
        </w:rPr>
        <w:tab/>
      </w:r>
      <w:r w:rsidR="00DC42CB">
        <w:rPr>
          <w:rFonts w:ascii="Arial" w:hAnsi="Arial" w:cs="Arial"/>
          <w:sz w:val="24"/>
          <w:szCs w:val="24"/>
        </w:rPr>
        <w:t>Applications for t</w:t>
      </w:r>
      <w:r>
        <w:rPr>
          <w:rFonts w:ascii="Arial" w:hAnsi="Arial" w:cs="Arial"/>
          <w:sz w:val="24"/>
          <w:szCs w:val="24"/>
        </w:rPr>
        <w:t xml:space="preserve">ension piles, either hollow bar </w:t>
      </w:r>
      <w:proofErr w:type="spellStart"/>
      <w:r>
        <w:rPr>
          <w:rFonts w:ascii="Arial" w:hAnsi="Arial" w:cs="Arial"/>
          <w:sz w:val="24"/>
          <w:szCs w:val="24"/>
        </w:rPr>
        <w:t>micropiles</w:t>
      </w:r>
      <w:proofErr w:type="spellEnd"/>
      <w:r>
        <w:rPr>
          <w:rFonts w:ascii="Arial" w:hAnsi="Arial" w:cs="Arial"/>
          <w:sz w:val="24"/>
          <w:szCs w:val="24"/>
        </w:rPr>
        <w:t xml:space="preserve"> or solid </w:t>
      </w:r>
      <w:proofErr w:type="spellStart"/>
      <w:r>
        <w:rPr>
          <w:rFonts w:ascii="Arial" w:hAnsi="Arial" w:cs="Arial"/>
          <w:sz w:val="24"/>
          <w:szCs w:val="24"/>
        </w:rPr>
        <w:t>threadbar</w:t>
      </w:r>
      <w:proofErr w:type="spellEnd"/>
      <w:r>
        <w:rPr>
          <w:rFonts w:ascii="Arial" w:hAnsi="Arial" w:cs="Arial"/>
          <w:sz w:val="24"/>
          <w:szCs w:val="24"/>
        </w:rPr>
        <w:t xml:space="preserve"> </w:t>
      </w:r>
      <w:proofErr w:type="spellStart"/>
      <w:r>
        <w:rPr>
          <w:rFonts w:ascii="Arial" w:hAnsi="Arial" w:cs="Arial"/>
          <w:sz w:val="24"/>
          <w:szCs w:val="24"/>
        </w:rPr>
        <w:t>minipiles</w:t>
      </w:r>
      <w:proofErr w:type="spellEnd"/>
      <w:r w:rsidR="00DC42CB">
        <w:rPr>
          <w:rFonts w:ascii="Arial" w:hAnsi="Arial" w:cs="Arial"/>
          <w:sz w:val="24"/>
          <w:szCs w:val="24"/>
        </w:rPr>
        <w:t xml:space="preserve">, </w:t>
      </w:r>
      <w:r w:rsidR="006970FF">
        <w:rPr>
          <w:rFonts w:ascii="Arial" w:hAnsi="Arial" w:cs="Arial"/>
          <w:sz w:val="24"/>
          <w:szCs w:val="24"/>
        </w:rPr>
        <w:t>can vary considerably</w:t>
      </w:r>
      <w:r w:rsidR="00DC42CB">
        <w:rPr>
          <w:rFonts w:ascii="Arial" w:hAnsi="Arial" w:cs="Arial"/>
          <w:sz w:val="24"/>
          <w:szCs w:val="24"/>
        </w:rPr>
        <w:t xml:space="preserve">.  </w:t>
      </w:r>
      <w:r w:rsidR="004C064A">
        <w:rPr>
          <w:rFonts w:ascii="Arial" w:hAnsi="Arial" w:cs="Arial"/>
          <w:sz w:val="24"/>
          <w:szCs w:val="24"/>
        </w:rPr>
        <w:t xml:space="preserve">The term tension pile is often applied to any grouted bar in tension within the ground which is not a soil nail or </w:t>
      </w:r>
      <w:proofErr w:type="spellStart"/>
      <w:r w:rsidR="004C064A">
        <w:rPr>
          <w:rFonts w:ascii="Arial" w:hAnsi="Arial" w:cs="Arial"/>
          <w:sz w:val="24"/>
          <w:szCs w:val="24"/>
        </w:rPr>
        <w:t>prestressed</w:t>
      </w:r>
      <w:proofErr w:type="spellEnd"/>
      <w:r w:rsidR="004C064A">
        <w:rPr>
          <w:rFonts w:ascii="Arial" w:hAnsi="Arial" w:cs="Arial"/>
          <w:sz w:val="24"/>
          <w:szCs w:val="24"/>
        </w:rPr>
        <w:t xml:space="preserve"> ground anchor.  </w:t>
      </w:r>
    </w:p>
    <w:p w:rsidR="00DC42CB" w:rsidRDefault="00DC42CB" w:rsidP="00507988">
      <w:pPr>
        <w:pStyle w:val="NoSpacing"/>
        <w:ind w:firstLine="720"/>
        <w:rPr>
          <w:rFonts w:ascii="Arial" w:hAnsi="Arial" w:cs="Arial"/>
          <w:sz w:val="24"/>
          <w:szCs w:val="24"/>
        </w:rPr>
      </w:pPr>
      <w:r>
        <w:rPr>
          <w:rFonts w:ascii="Arial" w:hAnsi="Arial" w:cs="Arial"/>
          <w:sz w:val="24"/>
          <w:szCs w:val="24"/>
        </w:rPr>
        <w:t>Their use</w:t>
      </w:r>
      <w:r w:rsidR="004C064A">
        <w:rPr>
          <w:rFonts w:ascii="Arial" w:hAnsi="Arial" w:cs="Arial"/>
          <w:sz w:val="24"/>
          <w:szCs w:val="24"/>
        </w:rPr>
        <w:t>s</w:t>
      </w:r>
      <w:r>
        <w:rPr>
          <w:rFonts w:ascii="Arial" w:hAnsi="Arial" w:cs="Arial"/>
          <w:sz w:val="24"/>
          <w:szCs w:val="24"/>
        </w:rPr>
        <w:t xml:space="preserve"> range</w:t>
      </w:r>
      <w:r w:rsidR="004C064A">
        <w:rPr>
          <w:rFonts w:ascii="Arial" w:hAnsi="Arial" w:cs="Arial"/>
          <w:sz w:val="24"/>
          <w:szCs w:val="24"/>
        </w:rPr>
        <w:t xml:space="preserve"> from</w:t>
      </w:r>
      <w:r w:rsidR="00507988">
        <w:rPr>
          <w:rFonts w:ascii="Arial" w:hAnsi="Arial" w:cs="Arial"/>
          <w:sz w:val="24"/>
          <w:szCs w:val="24"/>
        </w:rPr>
        <w:t xml:space="preserve"> </w:t>
      </w:r>
      <w:r w:rsidR="006970FF">
        <w:rPr>
          <w:rFonts w:ascii="Arial" w:hAnsi="Arial" w:cs="Arial"/>
          <w:sz w:val="24"/>
          <w:szCs w:val="24"/>
        </w:rPr>
        <w:t>low capacity piles for support of shallow excavations, raking piles for restraint of structures</w:t>
      </w:r>
      <w:r>
        <w:rPr>
          <w:rFonts w:ascii="Arial" w:hAnsi="Arial" w:cs="Arial"/>
          <w:sz w:val="24"/>
          <w:szCs w:val="24"/>
        </w:rPr>
        <w:t>, to sheet pile tiebacks</w:t>
      </w:r>
      <w:r w:rsidR="00820C1F">
        <w:rPr>
          <w:rFonts w:ascii="Arial" w:hAnsi="Arial" w:cs="Arial"/>
          <w:sz w:val="24"/>
          <w:szCs w:val="24"/>
        </w:rPr>
        <w:t xml:space="preserve"> (figure 9)</w:t>
      </w:r>
      <w:r>
        <w:rPr>
          <w:rFonts w:ascii="Arial" w:hAnsi="Arial" w:cs="Arial"/>
          <w:sz w:val="24"/>
          <w:szCs w:val="24"/>
        </w:rPr>
        <w:t xml:space="preserve"> and heavily loaded tension piles for uplift restraint of deep basements.</w:t>
      </w:r>
    </w:p>
    <w:p w:rsidR="004C064A" w:rsidRDefault="004C064A" w:rsidP="00B87B84">
      <w:pPr>
        <w:pStyle w:val="NoSpacing"/>
        <w:rPr>
          <w:rFonts w:ascii="Arial" w:hAnsi="Arial" w:cs="Arial"/>
          <w:sz w:val="24"/>
          <w:szCs w:val="24"/>
        </w:rPr>
      </w:pPr>
      <w:r>
        <w:rPr>
          <w:rFonts w:ascii="Arial" w:hAnsi="Arial" w:cs="Arial"/>
          <w:sz w:val="24"/>
          <w:szCs w:val="24"/>
        </w:rPr>
        <w:tab/>
        <w:t xml:space="preserve">Hollow bar or solid </w:t>
      </w:r>
      <w:proofErr w:type="spellStart"/>
      <w:r>
        <w:rPr>
          <w:rFonts w:ascii="Arial" w:hAnsi="Arial" w:cs="Arial"/>
          <w:sz w:val="24"/>
          <w:szCs w:val="24"/>
        </w:rPr>
        <w:t>threadbar</w:t>
      </w:r>
      <w:proofErr w:type="spellEnd"/>
      <w:r>
        <w:rPr>
          <w:rFonts w:ascii="Arial" w:hAnsi="Arial" w:cs="Arial"/>
          <w:sz w:val="24"/>
          <w:szCs w:val="24"/>
        </w:rPr>
        <w:t xml:space="preserve"> </w:t>
      </w:r>
      <w:r w:rsidR="00507988">
        <w:rPr>
          <w:rFonts w:ascii="Arial" w:hAnsi="Arial" w:cs="Arial"/>
          <w:sz w:val="24"/>
          <w:szCs w:val="24"/>
        </w:rPr>
        <w:t xml:space="preserve">for </w:t>
      </w:r>
      <w:r>
        <w:rPr>
          <w:rFonts w:ascii="Arial" w:hAnsi="Arial" w:cs="Arial"/>
          <w:sz w:val="24"/>
          <w:szCs w:val="24"/>
        </w:rPr>
        <w:t xml:space="preserve">tension piles </w:t>
      </w:r>
      <w:r w:rsidR="00507988">
        <w:rPr>
          <w:rFonts w:ascii="Arial" w:hAnsi="Arial" w:cs="Arial"/>
          <w:sz w:val="24"/>
          <w:szCs w:val="24"/>
        </w:rPr>
        <w:t xml:space="preserve">is generally preferred to standard reinforcing </w:t>
      </w:r>
      <w:r>
        <w:rPr>
          <w:rFonts w:ascii="Arial" w:hAnsi="Arial" w:cs="Arial"/>
          <w:sz w:val="24"/>
          <w:szCs w:val="24"/>
        </w:rPr>
        <w:t>bar</w:t>
      </w:r>
      <w:r w:rsidR="00507988">
        <w:rPr>
          <w:rFonts w:ascii="Arial" w:hAnsi="Arial" w:cs="Arial"/>
          <w:sz w:val="24"/>
          <w:szCs w:val="24"/>
        </w:rPr>
        <w:t xml:space="preserve">s, as </w:t>
      </w:r>
      <w:r>
        <w:rPr>
          <w:rFonts w:ascii="Arial" w:hAnsi="Arial" w:cs="Arial"/>
          <w:sz w:val="24"/>
          <w:szCs w:val="24"/>
        </w:rPr>
        <w:t>they can be cut and coupled at any point, as well as having a nut and plate termination at the top.  The nut and plate termination provide a robust mechanism for load transfer between the axially loaded tension pile and pile cap or structure</w:t>
      </w:r>
      <w:r w:rsidR="00507988">
        <w:rPr>
          <w:rFonts w:ascii="Arial" w:hAnsi="Arial" w:cs="Arial"/>
          <w:sz w:val="24"/>
          <w:szCs w:val="24"/>
        </w:rPr>
        <w:t xml:space="preserve">.  </w:t>
      </w:r>
    </w:p>
    <w:p w:rsidR="006970FF" w:rsidRDefault="00DC42CB" w:rsidP="00B87B84">
      <w:pPr>
        <w:pStyle w:val="NoSpacing"/>
        <w:rPr>
          <w:rFonts w:ascii="Arial" w:hAnsi="Arial" w:cs="Arial"/>
          <w:sz w:val="24"/>
          <w:szCs w:val="24"/>
        </w:rPr>
      </w:pPr>
      <w:r>
        <w:rPr>
          <w:rFonts w:ascii="Arial" w:hAnsi="Arial" w:cs="Arial"/>
          <w:sz w:val="24"/>
          <w:szCs w:val="24"/>
        </w:rPr>
        <w:tab/>
        <w:t xml:space="preserve">Tension piles </w:t>
      </w:r>
      <w:r w:rsidR="00B87B84">
        <w:rPr>
          <w:rFonts w:ascii="Arial" w:hAnsi="Arial" w:cs="Arial"/>
          <w:sz w:val="24"/>
          <w:szCs w:val="24"/>
        </w:rPr>
        <w:t>often have a higher risk classification than compression loaded piles</w:t>
      </w:r>
      <w:r w:rsidR="00A55DC4">
        <w:rPr>
          <w:rFonts w:ascii="Arial" w:hAnsi="Arial" w:cs="Arial"/>
          <w:sz w:val="24"/>
          <w:szCs w:val="24"/>
        </w:rPr>
        <w:t xml:space="preserve">, based on </w:t>
      </w:r>
      <w:r w:rsidR="006970FF">
        <w:rPr>
          <w:rFonts w:ascii="Arial" w:hAnsi="Arial" w:cs="Arial"/>
          <w:sz w:val="24"/>
          <w:szCs w:val="24"/>
        </w:rPr>
        <w:t>their tension loading and the consequences of failure.</w:t>
      </w:r>
    </w:p>
    <w:p w:rsidR="00B87B84" w:rsidRDefault="006970FF" w:rsidP="00B87B84">
      <w:pPr>
        <w:pStyle w:val="NoSpacing"/>
        <w:rPr>
          <w:rFonts w:ascii="Arial" w:hAnsi="Arial" w:cs="Arial"/>
          <w:sz w:val="24"/>
          <w:szCs w:val="24"/>
        </w:rPr>
      </w:pPr>
      <w:r>
        <w:rPr>
          <w:rFonts w:ascii="Arial" w:hAnsi="Arial" w:cs="Arial"/>
          <w:sz w:val="24"/>
          <w:szCs w:val="24"/>
        </w:rPr>
        <w:t xml:space="preserve"> </w:t>
      </w:r>
    </w:p>
    <w:p w:rsidR="00DC42CB" w:rsidRPr="00B87B84" w:rsidRDefault="00DC42CB" w:rsidP="00B87B84">
      <w:pPr>
        <w:pStyle w:val="NoSpacing"/>
        <w:rPr>
          <w:rFonts w:ascii="Arial" w:hAnsi="Arial" w:cs="Arial"/>
          <w:sz w:val="24"/>
          <w:szCs w:val="24"/>
        </w:rPr>
      </w:pPr>
      <w:r>
        <w:rPr>
          <w:rFonts w:ascii="Arial" w:hAnsi="Arial" w:cs="Arial"/>
          <w:noProof/>
          <w:sz w:val="24"/>
          <w:szCs w:val="24"/>
          <w:lang w:eastAsia="en-GB"/>
        </w:rPr>
        <w:drawing>
          <wp:inline distT="0" distB="0" distL="0" distR="0" wp14:anchorId="1CCFFBF0" wp14:editId="7200DB62">
            <wp:extent cx="5731510" cy="3223260"/>
            <wp:effectExtent l="19050" t="19050" r="21590" b="15240"/>
            <wp:docPr id="10" name="Picture 10" descr="M:\Digital Photos\Site Photos 2013\Gdansk\Energopol Szczecin SA\Best\DSI T76 Dri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Digital Photos\Site Photos 2013\Gdansk\Energopol Szczecin SA\Best\DSI T76 Drillin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w="3175">
                      <a:solidFill>
                        <a:schemeClr val="tx1"/>
                      </a:solidFill>
                    </a:ln>
                  </pic:spPr>
                </pic:pic>
              </a:graphicData>
            </a:graphic>
          </wp:inline>
        </w:drawing>
      </w:r>
    </w:p>
    <w:p w:rsidR="00DC42CB" w:rsidRDefault="00DC42CB" w:rsidP="00DC42CB">
      <w:pPr>
        <w:pStyle w:val="NoSpacing"/>
        <w:ind w:firstLine="720"/>
        <w:jc w:val="both"/>
        <w:rPr>
          <w:rFonts w:ascii="Arial" w:hAnsi="Arial" w:cs="Arial"/>
          <w:sz w:val="24"/>
          <w:szCs w:val="24"/>
        </w:rPr>
      </w:pPr>
      <w:proofErr w:type="gramStart"/>
      <w:r>
        <w:rPr>
          <w:rFonts w:ascii="Arial" w:hAnsi="Arial" w:cs="Arial"/>
          <w:sz w:val="24"/>
          <w:szCs w:val="24"/>
        </w:rPr>
        <w:t>Figure 9.</w:t>
      </w:r>
      <w:proofErr w:type="gramEnd"/>
      <w:r>
        <w:rPr>
          <w:rFonts w:ascii="Arial" w:hAnsi="Arial" w:cs="Arial"/>
          <w:sz w:val="24"/>
          <w:szCs w:val="24"/>
        </w:rPr>
        <w:t xml:space="preserve"> Hollow bar tension piles for sheet pile tieback</w:t>
      </w:r>
    </w:p>
    <w:p w:rsidR="00B87B84" w:rsidRDefault="00B87B84" w:rsidP="00B87B84">
      <w:pPr>
        <w:pStyle w:val="NoSpacing"/>
        <w:rPr>
          <w:rFonts w:ascii="Arial" w:hAnsi="Arial" w:cs="Arial"/>
          <w:b/>
          <w:sz w:val="24"/>
          <w:szCs w:val="24"/>
        </w:rPr>
      </w:pPr>
    </w:p>
    <w:p w:rsidR="00827383" w:rsidRPr="00893A82" w:rsidRDefault="00827383" w:rsidP="00827383">
      <w:pPr>
        <w:pStyle w:val="NoSpacing"/>
        <w:ind w:left="1080"/>
        <w:rPr>
          <w:rFonts w:ascii="Arial" w:hAnsi="Arial" w:cs="Arial"/>
          <w:b/>
          <w:i/>
          <w:sz w:val="24"/>
          <w:szCs w:val="24"/>
        </w:rPr>
      </w:pPr>
      <w:r>
        <w:rPr>
          <w:rFonts w:ascii="Arial" w:hAnsi="Arial" w:cs="Arial"/>
          <w:b/>
          <w:i/>
          <w:sz w:val="24"/>
          <w:szCs w:val="24"/>
        </w:rPr>
        <w:t>C</w:t>
      </w:r>
      <w:r w:rsidRPr="00F71BAD">
        <w:rPr>
          <w:rFonts w:ascii="Arial" w:hAnsi="Arial" w:cs="Arial"/>
          <w:b/>
          <w:i/>
          <w:sz w:val="24"/>
          <w:szCs w:val="24"/>
        </w:rPr>
        <w:t xml:space="preserve">orrosion </w:t>
      </w:r>
      <w:r>
        <w:rPr>
          <w:rFonts w:ascii="Arial" w:hAnsi="Arial" w:cs="Arial"/>
          <w:b/>
          <w:i/>
          <w:sz w:val="24"/>
          <w:szCs w:val="24"/>
        </w:rPr>
        <w:t>P</w:t>
      </w:r>
      <w:r w:rsidRPr="00F71BAD">
        <w:rPr>
          <w:rFonts w:ascii="Arial" w:hAnsi="Arial" w:cs="Arial"/>
          <w:b/>
          <w:i/>
          <w:sz w:val="24"/>
          <w:szCs w:val="24"/>
        </w:rPr>
        <w:t xml:space="preserve">rotection </w:t>
      </w:r>
      <w:r w:rsidR="00820C1F">
        <w:rPr>
          <w:rFonts w:ascii="Arial" w:hAnsi="Arial" w:cs="Arial"/>
          <w:b/>
          <w:i/>
          <w:sz w:val="24"/>
          <w:szCs w:val="24"/>
        </w:rPr>
        <w:t>Options</w:t>
      </w:r>
      <w:r>
        <w:rPr>
          <w:rFonts w:ascii="Arial" w:hAnsi="Arial" w:cs="Arial"/>
          <w:sz w:val="24"/>
          <w:szCs w:val="24"/>
        </w:rPr>
        <w:t xml:space="preserve"> </w:t>
      </w:r>
      <w:r>
        <w:rPr>
          <w:rFonts w:ascii="Arial" w:hAnsi="Arial" w:cs="Arial"/>
          <w:b/>
          <w:i/>
          <w:sz w:val="24"/>
          <w:szCs w:val="24"/>
        </w:rPr>
        <w:t xml:space="preserve">for </w:t>
      </w:r>
      <w:proofErr w:type="spellStart"/>
      <w:r>
        <w:rPr>
          <w:rFonts w:ascii="Arial" w:hAnsi="Arial" w:cs="Arial"/>
          <w:b/>
          <w:i/>
          <w:sz w:val="24"/>
          <w:szCs w:val="24"/>
        </w:rPr>
        <w:t>Micropiles</w:t>
      </w:r>
      <w:proofErr w:type="spellEnd"/>
      <w:r w:rsidR="00820C1F">
        <w:rPr>
          <w:rFonts w:ascii="Arial" w:hAnsi="Arial" w:cs="Arial"/>
          <w:b/>
          <w:i/>
          <w:sz w:val="24"/>
          <w:szCs w:val="24"/>
        </w:rPr>
        <w:t xml:space="preserve"> in Tension</w:t>
      </w:r>
    </w:p>
    <w:p w:rsidR="00827383" w:rsidRDefault="00827383" w:rsidP="00827383">
      <w:pPr>
        <w:pStyle w:val="NoSpacing"/>
        <w:jc w:val="both"/>
        <w:rPr>
          <w:rFonts w:ascii="Arial" w:hAnsi="Arial" w:cs="Arial"/>
          <w:b/>
          <w:i/>
          <w:sz w:val="24"/>
          <w:szCs w:val="24"/>
        </w:rPr>
      </w:pPr>
    </w:p>
    <w:p w:rsidR="00827383" w:rsidRDefault="002150E9" w:rsidP="00827383">
      <w:pPr>
        <w:pStyle w:val="NoSpacing"/>
        <w:ind w:firstLine="720"/>
        <w:jc w:val="both"/>
        <w:rPr>
          <w:rFonts w:ascii="Arial" w:hAnsi="Arial" w:cs="Arial"/>
          <w:sz w:val="24"/>
          <w:szCs w:val="24"/>
        </w:rPr>
      </w:pPr>
      <w:r>
        <w:rPr>
          <w:rFonts w:ascii="Arial" w:hAnsi="Arial" w:cs="Arial"/>
          <w:sz w:val="24"/>
          <w:szCs w:val="24"/>
        </w:rPr>
        <w:t xml:space="preserve">As stated above, the range of applications for tension piles </w:t>
      </w:r>
      <w:r w:rsidR="00926C9C">
        <w:rPr>
          <w:rFonts w:ascii="Arial" w:hAnsi="Arial" w:cs="Arial"/>
          <w:sz w:val="24"/>
          <w:szCs w:val="24"/>
        </w:rPr>
        <w:t xml:space="preserve">can vary, therefore the appropriate level of </w:t>
      </w:r>
      <w:r w:rsidR="00827383">
        <w:rPr>
          <w:rFonts w:ascii="Arial" w:hAnsi="Arial" w:cs="Arial"/>
          <w:sz w:val="24"/>
          <w:szCs w:val="24"/>
        </w:rPr>
        <w:t xml:space="preserve">corrosion protection </w:t>
      </w:r>
      <w:r>
        <w:rPr>
          <w:rFonts w:ascii="Arial" w:hAnsi="Arial" w:cs="Arial"/>
          <w:sz w:val="24"/>
          <w:szCs w:val="24"/>
        </w:rPr>
        <w:t xml:space="preserve">should </w:t>
      </w:r>
      <w:r w:rsidR="00827383">
        <w:rPr>
          <w:rFonts w:ascii="Arial" w:hAnsi="Arial" w:cs="Arial"/>
          <w:sz w:val="24"/>
          <w:szCs w:val="24"/>
        </w:rPr>
        <w:t>be carefully assessed</w:t>
      </w:r>
      <w:proofErr w:type="gramStart"/>
      <w:r w:rsidR="00827383">
        <w:rPr>
          <w:rFonts w:ascii="Arial" w:hAnsi="Arial" w:cs="Arial"/>
          <w:sz w:val="24"/>
          <w:szCs w:val="24"/>
        </w:rPr>
        <w:t xml:space="preserve">, </w:t>
      </w:r>
      <w:r>
        <w:rPr>
          <w:rFonts w:ascii="Arial" w:hAnsi="Arial" w:cs="Arial"/>
          <w:sz w:val="24"/>
          <w:szCs w:val="24"/>
        </w:rPr>
        <w:t xml:space="preserve"> </w:t>
      </w:r>
      <w:r w:rsidR="006970FF">
        <w:rPr>
          <w:rFonts w:ascii="Arial" w:hAnsi="Arial" w:cs="Arial"/>
          <w:sz w:val="24"/>
          <w:szCs w:val="24"/>
        </w:rPr>
        <w:t>based</w:t>
      </w:r>
      <w:proofErr w:type="gramEnd"/>
      <w:r w:rsidR="006970FF">
        <w:rPr>
          <w:rFonts w:ascii="Arial" w:hAnsi="Arial" w:cs="Arial"/>
          <w:sz w:val="24"/>
          <w:szCs w:val="24"/>
        </w:rPr>
        <w:t xml:space="preserve"> on </w:t>
      </w:r>
      <w:proofErr w:type="spellStart"/>
      <w:r w:rsidR="006970FF">
        <w:rPr>
          <w:rFonts w:ascii="Arial" w:hAnsi="Arial" w:cs="Arial"/>
          <w:sz w:val="24"/>
          <w:szCs w:val="24"/>
        </w:rPr>
        <w:t>aggressivity</w:t>
      </w:r>
      <w:proofErr w:type="spellEnd"/>
      <w:r w:rsidR="006970FF">
        <w:rPr>
          <w:rFonts w:ascii="Arial" w:hAnsi="Arial" w:cs="Arial"/>
          <w:sz w:val="24"/>
          <w:szCs w:val="24"/>
        </w:rPr>
        <w:t xml:space="preserve"> levels, load and lifespan.  </w:t>
      </w:r>
    </w:p>
    <w:p w:rsidR="00827383" w:rsidRDefault="00827383" w:rsidP="00827383">
      <w:pPr>
        <w:pStyle w:val="NoSpacing"/>
        <w:ind w:left="720"/>
        <w:jc w:val="both"/>
        <w:rPr>
          <w:rFonts w:ascii="Arial" w:hAnsi="Arial" w:cs="Arial"/>
          <w:sz w:val="24"/>
          <w:szCs w:val="24"/>
        </w:rPr>
      </w:pPr>
      <w:r>
        <w:rPr>
          <w:rFonts w:ascii="Arial" w:hAnsi="Arial" w:cs="Arial"/>
          <w:sz w:val="24"/>
          <w:szCs w:val="24"/>
        </w:rPr>
        <w:t xml:space="preserve">For lightly loaded tension piles (up to 250-300 </w:t>
      </w:r>
      <w:proofErr w:type="spellStart"/>
      <w:proofErr w:type="gramStart"/>
      <w:r>
        <w:rPr>
          <w:rFonts w:ascii="Arial" w:hAnsi="Arial" w:cs="Arial"/>
          <w:sz w:val="24"/>
          <w:szCs w:val="24"/>
        </w:rPr>
        <w:t>kN</w:t>
      </w:r>
      <w:proofErr w:type="spellEnd"/>
      <w:proofErr w:type="gramEnd"/>
      <w:r>
        <w:rPr>
          <w:rFonts w:ascii="Arial" w:hAnsi="Arial" w:cs="Arial"/>
          <w:sz w:val="24"/>
          <w:szCs w:val="24"/>
        </w:rPr>
        <w:t xml:space="preserve">) one is generally able to </w:t>
      </w:r>
    </w:p>
    <w:p w:rsidR="00820C1F" w:rsidRDefault="00827383" w:rsidP="00827383">
      <w:pPr>
        <w:pStyle w:val="NoSpacing"/>
        <w:jc w:val="both"/>
        <w:rPr>
          <w:rFonts w:ascii="Arial" w:hAnsi="Arial" w:cs="Arial"/>
          <w:sz w:val="24"/>
          <w:szCs w:val="24"/>
        </w:rPr>
      </w:pPr>
      <w:proofErr w:type="gramStart"/>
      <w:r>
        <w:rPr>
          <w:rFonts w:ascii="Arial" w:hAnsi="Arial" w:cs="Arial"/>
          <w:sz w:val="24"/>
          <w:szCs w:val="24"/>
        </w:rPr>
        <w:t>build</w:t>
      </w:r>
      <w:proofErr w:type="gramEnd"/>
      <w:r>
        <w:rPr>
          <w:rFonts w:ascii="Arial" w:hAnsi="Arial" w:cs="Arial"/>
          <w:sz w:val="24"/>
          <w:szCs w:val="24"/>
        </w:rPr>
        <w:t xml:space="preserve"> in sufficient sacrificial corrosion allowance or redundancy to accommodate any uncertainty.  </w:t>
      </w:r>
      <w:r w:rsidR="00507988">
        <w:rPr>
          <w:rFonts w:ascii="Arial" w:hAnsi="Arial" w:cs="Arial"/>
          <w:sz w:val="24"/>
          <w:szCs w:val="24"/>
        </w:rPr>
        <w:t>For these low risk applications, the self-drilling hollow bar is ideal, as it offers all the installation benefits and speed over conventional drilled systems.</w:t>
      </w:r>
    </w:p>
    <w:p w:rsidR="00827383" w:rsidRDefault="00C96B47" w:rsidP="00820C1F">
      <w:pPr>
        <w:pStyle w:val="NoSpacing"/>
        <w:ind w:firstLine="720"/>
        <w:jc w:val="both"/>
        <w:rPr>
          <w:rFonts w:ascii="Arial" w:hAnsi="Arial" w:cs="Arial"/>
          <w:sz w:val="24"/>
          <w:szCs w:val="24"/>
        </w:rPr>
      </w:pPr>
      <w:r>
        <w:rPr>
          <w:rFonts w:ascii="Arial" w:hAnsi="Arial" w:cs="Arial"/>
          <w:sz w:val="24"/>
          <w:szCs w:val="24"/>
        </w:rPr>
        <w:t>Fo</w:t>
      </w:r>
      <w:r w:rsidR="00820C1F">
        <w:rPr>
          <w:rFonts w:ascii="Arial" w:hAnsi="Arial" w:cs="Arial"/>
          <w:sz w:val="24"/>
          <w:szCs w:val="24"/>
        </w:rPr>
        <w:t xml:space="preserve">r heavier loaded tension piles, </w:t>
      </w:r>
      <w:r>
        <w:rPr>
          <w:rFonts w:ascii="Arial" w:hAnsi="Arial" w:cs="Arial"/>
          <w:sz w:val="24"/>
          <w:szCs w:val="24"/>
        </w:rPr>
        <w:t>the application of hollow bars may still be justified, subject to co</w:t>
      </w:r>
      <w:r w:rsidR="002402B1">
        <w:rPr>
          <w:rFonts w:ascii="Arial" w:hAnsi="Arial" w:cs="Arial"/>
          <w:sz w:val="24"/>
          <w:szCs w:val="24"/>
        </w:rPr>
        <w:t xml:space="preserve">nsideration of </w:t>
      </w:r>
      <w:r>
        <w:rPr>
          <w:rFonts w:ascii="Arial" w:hAnsi="Arial" w:cs="Arial"/>
          <w:sz w:val="24"/>
          <w:szCs w:val="24"/>
        </w:rPr>
        <w:t xml:space="preserve">risk and </w:t>
      </w:r>
      <w:r w:rsidR="002402B1">
        <w:rPr>
          <w:rFonts w:ascii="Arial" w:hAnsi="Arial" w:cs="Arial"/>
          <w:sz w:val="24"/>
          <w:szCs w:val="24"/>
        </w:rPr>
        <w:t xml:space="preserve">required </w:t>
      </w:r>
      <w:r>
        <w:rPr>
          <w:rFonts w:ascii="Arial" w:hAnsi="Arial" w:cs="Arial"/>
          <w:sz w:val="24"/>
          <w:szCs w:val="24"/>
        </w:rPr>
        <w:t>lifespan.</w:t>
      </w:r>
      <w:r w:rsidR="00827383">
        <w:rPr>
          <w:rFonts w:ascii="Arial" w:hAnsi="Arial" w:cs="Arial"/>
          <w:sz w:val="24"/>
          <w:szCs w:val="24"/>
        </w:rPr>
        <w:t xml:space="preserve"> </w:t>
      </w:r>
      <w:r w:rsidR="00820C1F">
        <w:rPr>
          <w:rFonts w:ascii="Arial" w:hAnsi="Arial" w:cs="Arial"/>
          <w:sz w:val="24"/>
          <w:szCs w:val="24"/>
        </w:rPr>
        <w:t xml:space="preserve"> T</w:t>
      </w:r>
      <w:r>
        <w:rPr>
          <w:rFonts w:ascii="Arial" w:hAnsi="Arial" w:cs="Arial"/>
          <w:sz w:val="24"/>
          <w:szCs w:val="24"/>
        </w:rPr>
        <w:t xml:space="preserve">he following </w:t>
      </w:r>
      <w:r w:rsidR="00827383">
        <w:rPr>
          <w:rFonts w:ascii="Arial" w:hAnsi="Arial" w:cs="Arial"/>
          <w:sz w:val="24"/>
          <w:szCs w:val="24"/>
        </w:rPr>
        <w:t xml:space="preserve">corrosion protection options </w:t>
      </w:r>
      <w:r w:rsidR="002402B1">
        <w:rPr>
          <w:rFonts w:ascii="Arial" w:hAnsi="Arial" w:cs="Arial"/>
          <w:sz w:val="24"/>
          <w:szCs w:val="24"/>
        </w:rPr>
        <w:t>are available for tension piles</w:t>
      </w:r>
      <w:r w:rsidR="00827383">
        <w:rPr>
          <w:rFonts w:ascii="Arial" w:hAnsi="Arial" w:cs="Arial"/>
          <w:sz w:val="24"/>
          <w:szCs w:val="24"/>
        </w:rPr>
        <w:t>:</w:t>
      </w:r>
    </w:p>
    <w:p w:rsidR="004D3A15" w:rsidRDefault="00827383" w:rsidP="002402B1">
      <w:pPr>
        <w:pStyle w:val="NoSpacing"/>
        <w:numPr>
          <w:ilvl w:val="0"/>
          <w:numId w:val="14"/>
        </w:numPr>
        <w:tabs>
          <w:tab w:val="left" w:pos="709"/>
        </w:tabs>
        <w:jc w:val="both"/>
        <w:rPr>
          <w:rFonts w:ascii="Arial" w:hAnsi="Arial" w:cs="Arial"/>
          <w:sz w:val="24"/>
          <w:szCs w:val="24"/>
        </w:rPr>
      </w:pPr>
      <w:r w:rsidRPr="004D3A15">
        <w:rPr>
          <w:rFonts w:ascii="Arial" w:hAnsi="Arial" w:cs="Arial"/>
          <w:sz w:val="24"/>
          <w:szCs w:val="24"/>
        </w:rPr>
        <w:lastRenderedPageBreak/>
        <w:t xml:space="preserve">Sacrificial </w:t>
      </w:r>
      <w:r w:rsidR="00390B7C" w:rsidRPr="004D3A15">
        <w:rPr>
          <w:rFonts w:ascii="Arial" w:hAnsi="Arial" w:cs="Arial"/>
          <w:sz w:val="24"/>
          <w:szCs w:val="24"/>
        </w:rPr>
        <w:t xml:space="preserve">corrosion </w:t>
      </w:r>
      <w:r w:rsidRPr="004D3A15">
        <w:rPr>
          <w:rFonts w:ascii="Arial" w:hAnsi="Arial" w:cs="Arial"/>
          <w:sz w:val="24"/>
          <w:szCs w:val="24"/>
        </w:rPr>
        <w:t>allowance</w:t>
      </w:r>
      <w:r w:rsidR="00390B7C" w:rsidRPr="004D3A15">
        <w:rPr>
          <w:rFonts w:ascii="Arial" w:hAnsi="Arial" w:cs="Arial"/>
          <w:sz w:val="24"/>
          <w:szCs w:val="24"/>
        </w:rPr>
        <w:t>:</w:t>
      </w:r>
      <w:r w:rsidRPr="004D3A15">
        <w:rPr>
          <w:rFonts w:ascii="Arial" w:hAnsi="Arial" w:cs="Arial"/>
          <w:sz w:val="24"/>
          <w:szCs w:val="24"/>
        </w:rPr>
        <w:t xml:space="preserve"> </w:t>
      </w:r>
      <w:r w:rsidR="004D3A15" w:rsidRPr="004D3A15">
        <w:rPr>
          <w:rFonts w:ascii="Arial" w:hAnsi="Arial" w:cs="Arial"/>
          <w:sz w:val="24"/>
          <w:szCs w:val="24"/>
        </w:rPr>
        <w:t xml:space="preserve"> </w:t>
      </w:r>
    </w:p>
    <w:p w:rsidR="002402B1" w:rsidRDefault="002402B1" w:rsidP="002402B1">
      <w:pPr>
        <w:pStyle w:val="NoSpacing"/>
        <w:tabs>
          <w:tab w:val="left" w:pos="1134"/>
        </w:tabs>
        <w:ind w:left="1134"/>
        <w:jc w:val="both"/>
        <w:rPr>
          <w:rFonts w:ascii="Arial" w:hAnsi="Arial" w:cs="Arial"/>
          <w:sz w:val="24"/>
          <w:szCs w:val="24"/>
        </w:rPr>
      </w:pPr>
      <w:r>
        <w:rPr>
          <w:rFonts w:ascii="Arial" w:hAnsi="Arial" w:cs="Arial"/>
          <w:sz w:val="24"/>
          <w:szCs w:val="24"/>
        </w:rPr>
        <w:t xml:space="preserve">The same principle as stated above for soil nails.  </w:t>
      </w:r>
      <w:r w:rsidR="00390B7C" w:rsidRPr="004D3A15">
        <w:rPr>
          <w:rFonts w:ascii="Arial" w:hAnsi="Arial" w:cs="Arial"/>
          <w:sz w:val="24"/>
          <w:szCs w:val="24"/>
        </w:rPr>
        <w:t>W</w:t>
      </w:r>
      <w:r w:rsidR="00827383" w:rsidRPr="004D3A15">
        <w:rPr>
          <w:rFonts w:ascii="Arial" w:hAnsi="Arial" w:cs="Arial"/>
          <w:sz w:val="24"/>
          <w:szCs w:val="24"/>
        </w:rPr>
        <w:t>hilst widely used on soil nails or rock bolts</w:t>
      </w:r>
      <w:r>
        <w:rPr>
          <w:rFonts w:ascii="Arial" w:hAnsi="Arial" w:cs="Arial"/>
          <w:sz w:val="24"/>
          <w:szCs w:val="24"/>
        </w:rPr>
        <w:t xml:space="preserve">, </w:t>
      </w:r>
      <w:r w:rsidR="00BD7618" w:rsidRPr="004D3A15">
        <w:rPr>
          <w:rFonts w:ascii="Arial" w:hAnsi="Arial" w:cs="Arial"/>
          <w:sz w:val="24"/>
          <w:szCs w:val="24"/>
        </w:rPr>
        <w:t xml:space="preserve">the application of sacrificial </w:t>
      </w:r>
      <w:r w:rsidR="00820C1F" w:rsidRPr="004D3A15">
        <w:rPr>
          <w:rFonts w:ascii="Arial" w:hAnsi="Arial" w:cs="Arial"/>
          <w:sz w:val="24"/>
          <w:szCs w:val="24"/>
        </w:rPr>
        <w:t>c</w:t>
      </w:r>
      <w:r w:rsidR="00BD7618" w:rsidRPr="004D3A15">
        <w:rPr>
          <w:rFonts w:ascii="Arial" w:hAnsi="Arial" w:cs="Arial"/>
          <w:sz w:val="24"/>
          <w:szCs w:val="24"/>
        </w:rPr>
        <w:t xml:space="preserve">orrosion allowance </w:t>
      </w:r>
      <w:r>
        <w:rPr>
          <w:rFonts w:ascii="Arial" w:hAnsi="Arial" w:cs="Arial"/>
          <w:sz w:val="24"/>
          <w:szCs w:val="24"/>
        </w:rPr>
        <w:t>for tension piles requires more careful assessment, given the higher loadings and greater risk.</w:t>
      </w:r>
    </w:p>
    <w:p w:rsidR="004D3A15" w:rsidRDefault="00390B7C" w:rsidP="002402B1">
      <w:pPr>
        <w:pStyle w:val="NoSpacing"/>
        <w:numPr>
          <w:ilvl w:val="0"/>
          <w:numId w:val="14"/>
        </w:numPr>
        <w:tabs>
          <w:tab w:val="left" w:pos="1134"/>
        </w:tabs>
        <w:jc w:val="both"/>
        <w:rPr>
          <w:rFonts w:ascii="Arial" w:hAnsi="Arial" w:cs="Arial"/>
          <w:sz w:val="24"/>
          <w:szCs w:val="24"/>
        </w:rPr>
      </w:pPr>
      <w:r w:rsidRPr="004D3A15">
        <w:rPr>
          <w:rFonts w:ascii="Arial" w:hAnsi="Arial" w:cs="Arial"/>
          <w:sz w:val="24"/>
          <w:szCs w:val="24"/>
        </w:rPr>
        <w:t xml:space="preserve">Galvanized coatings:  </w:t>
      </w:r>
    </w:p>
    <w:p w:rsidR="00390B7C" w:rsidRPr="004D3A15" w:rsidRDefault="002402B1" w:rsidP="004D3A15">
      <w:pPr>
        <w:pStyle w:val="NoSpacing"/>
        <w:ind w:left="1134"/>
        <w:jc w:val="both"/>
        <w:rPr>
          <w:rFonts w:ascii="Arial" w:hAnsi="Arial" w:cs="Arial"/>
          <w:sz w:val="24"/>
          <w:szCs w:val="24"/>
        </w:rPr>
      </w:pPr>
      <w:r>
        <w:rPr>
          <w:rFonts w:ascii="Arial" w:hAnsi="Arial" w:cs="Arial"/>
          <w:sz w:val="24"/>
          <w:szCs w:val="24"/>
        </w:rPr>
        <w:t>As above for soil nails, l</w:t>
      </w:r>
      <w:r w:rsidR="00390B7C" w:rsidRPr="004D3A15">
        <w:rPr>
          <w:rFonts w:ascii="Arial" w:hAnsi="Arial" w:cs="Arial"/>
          <w:sz w:val="24"/>
          <w:szCs w:val="24"/>
        </w:rPr>
        <w:t>imited lifespans of 5-15 years for buried installations.</w:t>
      </w:r>
    </w:p>
    <w:p w:rsidR="00390B7C" w:rsidRDefault="00390B7C" w:rsidP="002402B1">
      <w:pPr>
        <w:pStyle w:val="NoSpacing"/>
        <w:numPr>
          <w:ilvl w:val="0"/>
          <w:numId w:val="14"/>
        </w:numPr>
        <w:ind w:hanging="371"/>
        <w:jc w:val="both"/>
        <w:rPr>
          <w:rFonts w:ascii="Arial" w:hAnsi="Arial" w:cs="Arial"/>
          <w:sz w:val="24"/>
          <w:szCs w:val="24"/>
        </w:rPr>
      </w:pPr>
      <w:r>
        <w:rPr>
          <w:rFonts w:ascii="Arial" w:hAnsi="Arial" w:cs="Arial"/>
          <w:sz w:val="24"/>
          <w:szCs w:val="24"/>
        </w:rPr>
        <w:t>Borehole grout</w:t>
      </w:r>
      <w:r w:rsidR="0015502C">
        <w:rPr>
          <w:rFonts w:ascii="Arial" w:hAnsi="Arial" w:cs="Arial"/>
          <w:sz w:val="24"/>
          <w:szCs w:val="24"/>
        </w:rPr>
        <w:t>, to provide grout cover protection</w:t>
      </w:r>
      <w:r>
        <w:rPr>
          <w:rFonts w:ascii="Arial" w:hAnsi="Arial" w:cs="Arial"/>
          <w:sz w:val="24"/>
          <w:szCs w:val="24"/>
        </w:rPr>
        <w:t>:</w:t>
      </w:r>
    </w:p>
    <w:p w:rsidR="00390B7C" w:rsidRDefault="00390B7C" w:rsidP="00390B7C">
      <w:pPr>
        <w:pStyle w:val="NoSpacing"/>
        <w:ind w:left="1080"/>
        <w:jc w:val="both"/>
        <w:rPr>
          <w:rFonts w:ascii="Arial" w:hAnsi="Arial" w:cs="Arial"/>
          <w:sz w:val="24"/>
          <w:szCs w:val="24"/>
        </w:rPr>
      </w:pPr>
      <w:r>
        <w:rPr>
          <w:rFonts w:ascii="Arial" w:hAnsi="Arial" w:cs="Arial"/>
          <w:sz w:val="24"/>
          <w:szCs w:val="24"/>
        </w:rPr>
        <w:t>Regularly considered as corrosion protection for tension piles, but needs to be carefully assessed on the following basis:</w:t>
      </w:r>
    </w:p>
    <w:p w:rsidR="00390B7C" w:rsidRDefault="0015502C" w:rsidP="00390B7C">
      <w:pPr>
        <w:pStyle w:val="NoSpacing"/>
        <w:numPr>
          <w:ilvl w:val="0"/>
          <w:numId w:val="7"/>
        </w:numPr>
        <w:ind w:left="1418" w:hanging="338"/>
        <w:jc w:val="both"/>
        <w:rPr>
          <w:rFonts w:ascii="Arial" w:hAnsi="Arial" w:cs="Arial"/>
          <w:sz w:val="24"/>
          <w:szCs w:val="24"/>
        </w:rPr>
      </w:pPr>
      <w:r>
        <w:rPr>
          <w:rFonts w:ascii="Arial" w:hAnsi="Arial" w:cs="Arial"/>
          <w:sz w:val="24"/>
          <w:szCs w:val="24"/>
        </w:rPr>
        <w:t>Partial collapse of boreholes will compromise grout cover.</w:t>
      </w:r>
    </w:p>
    <w:p w:rsidR="0015502C" w:rsidRDefault="0015502C" w:rsidP="00390B7C">
      <w:pPr>
        <w:pStyle w:val="NoSpacing"/>
        <w:numPr>
          <w:ilvl w:val="0"/>
          <w:numId w:val="7"/>
        </w:numPr>
        <w:ind w:left="1418" w:hanging="338"/>
        <w:jc w:val="both"/>
        <w:rPr>
          <w:rFonts w:ascii="Arial" w:hAnsi="Arial" w:cs="Arial"/>
          <w:sz w:val="24"/>
          <w:szCs w:val="24"/>
        </w:rPr>
      </w:pPr>
      <w:r>
        <w:rPr>
          <w:rFonts w:ascii="Arial" w:hAnsi="Arial" w:cs="Arial"/>
          <w:sz w:val="24"/>
          <w:szCs w:val="24"/>
        </w:rPr>
        <w:t>Contamination with ground water or other ingress reduces</w:t>
      </w:r>
      <w:r w:rsidR="00820C1F">
        <w:rPr>
          <w:rFonts w:ascii="Arial" w:hAnsi="Arial" w:cs="Arial"/>
          <w:sz w:val="24"/>
          <w:szCs w:val="24"/>
        </w:rPr>
        <w:t xml:space="preserve"> the</w:t>
      </w:r>
      <w:r>
        <w:rPr>
          <w:rFonts w:ascii="Arial" w:hAnsi="Arial" w:cs="Arial"/>
          <w:sz w:val="24"/>
          <w:szCs w:val="24"/>
        </w:rPr>
        <w:t xml:space="preserve"> effectiveness of </w:t>
      </w:r>
      <w:r w:rsidR="00454F1C">
        <w:rPr>
          <w:rFonts w:ascii="Arial" w:hAnsi="Arial" w:cs="Arial"/>
          <w:sz w:val="24"/>
          <w:szCs w:val="24"/>
        </w:rPr>
        <w:t xml:space="preserve">the </w:t>
      </w:r>
      <w:r>
        <w:rPr>
          <w:rFonts w:ascii="Arial" w:hAnsi="Arial" w:cs="Arial"/>
          <w:sz w:val="24"/>
          <w:szCs w:val="24"/>
        </w:rPr>
        <w:t>borehole grout as a protection barrier.</w:t>
      </w:r>
    </w:p>
    <w:p w:rsidR="0015502C" w:rsidRDefault="0015502C" w:rsidP="00390B7C">
      <w:pPr>
        <w:pStyle w:val="NoSpacing"/>
        <w:numPr>
          <w:ilvl w:val="0"/>
          <w:numId w:val="7"/>
        </w:numPr>
        <w:ind w:left="1418" w:hanging="338"/>
        <w:jc w:val="both"/>
        <w:rPr>
          <w:rFonts w:ascii="Arial" w:hAnsi="Arial" w:cs="Arial"/>
          <w:sz w:val="24"/>
          <w:szCs w:val="24"/>
        </w:rPr>
      </w:pPr>
      <w:r>
        <w:rPr>
          <w:rFonts w:ascii="Arial" w:hAnsi="Arial" w:cs="Arial"/>
          <w:sz w:val="24"/>
          <w:szCs w:val="24"/>
        </w:rPr>
        <w:t xml:space="preserve">Installation sensitive.  Ground conditions and installation techniques </w:t>
      </w:r>
      <w:proofErr w:type="gramStart"/>
      <w:r>
        <w:rPr>
          <w:rFonts w:ascii="Arial" w:hAnsi="Arial" w:cs="Arial"/>
          <w:sz w:val="24"/>
          <w:szCs w:val="24"/>
        </w:rPr>
        <w:t>vary,</w:t>
      </w:r>
      <w:proofErr w:type="gramEnd"/>
      <w:r>
        <w:rPr>
          <w:rFonts w:ascii="Arial" w:hAnsi="Arial" w:cs="Arial"/>
          <w:sz w:val="24"/>
          <w:szCs w:val="24"/>
        </w:rPr>
        <w:t xml:space="preserve"> therefore grout encapsulations and respective cover </w:t>
      </w:r>
      <w:r w:rsidR="00507988">
        <w:rPr>
          <w:rFonts w:ascii="Arial" w:hAnsi="Arial" w:cs="Arial"/>
          <w:sz w:val="24"/>
          <w:szCs w:val="24"/>
        </w:rPr>
        <w:t>will differ between installation</w:t>
      </w:r>
      <w:r w:rsidR="00926C9C">
        <w:rPr>
          <w:rFonts w:ascii="Arial" w:hAnsi="Arial" w:cs="Arial"/>
          <w:sz w:val="24"/>
          <w:szCs w:val="24"/>
        </w:rPr>
        <w:t>s</w:t>
      </w:r>
      <w:r>
        <w:rPr>
          <w:rFonts w:ascii="Arial" w:hAnsi="Arial" w:cs="Arial"/>
          <w:sz w:val="24"/>
          <w:szCs w:val="24"/>
        </w:rPr>
        <w:t>.  Examples of exhumed bars</w:t>
      </w:r>
      <w:r w:rsidR="00A02CC5">
        <w:rPr>
          <w:rFonts w:ascii="Arial" w:hAnsi="Arial" w:cs="Arial"/>
          <w:sz w:val="24"/>
          <w:szCs w:val="24"/>
        </w:rPr>
        <w:t xml:space="preserve"> with grout bulbs</w:t>
      </w:r>
      <w:r>
        <w:rPr>
          <w:rFonts w:ascii="Arial" w:hAnsi="Arial" w:cs="Arial"/>
          <w:sz w:val="24"/>
          <w:szCs w:val="24"/>
        </w:rPr>
        <w:t xml:space="preserve"> are no guarantee of </w:t>
      </w:r>
      <w:r w:rsidR="00701C24">
        <w:rPr>
          <w:rFonts w:ascii="Arial" w:hAnsi="Arial" w:cs="Arial"/>
          <w:sz w:val="24"/>
          <w:szCs w:val="24"/>
        </w:rPr>
        <w:t>consistent cover of grout over the bar</w:t>
      </w:r>
      <w:r w:rsidR="00A02CC5">
        <w:rPr>
          <w:rFonts w:ascii="Arial" w:hAnsi="Arial" w:cs="Arial"/>
          <w:sz w:val="24"/>
          <w:szCs w:val="24"/>
        </w:rPr>
        <w:t xml:space="preserve"> </w:t>
      </w:r>
      <w:r w:rsidR="00454F1C">
        <w:rPr>
          <w:rFonts w:ascii="Arial" w:hAnsi="Arial" w:cs="Arial"/>
          <w:sz w:val="24"/>
          <w:szCs w:val="24"/>
        </w:rPr>
        <w:t>from site to site</w:t>
      </w:r>
      <w:r w:rsidR="00A02CC5">
        <w:rPr>
          <w:rFonts w:ascii="Arial" w:hAnsi="Arial" w:cs="Arial"/>
          <w:sz w:val="24"/>
          <w:szCs w:val="24"/>
        </w:rPr>
        <w:t xml:space="preserve"> or with different contractor equipment.</w:t>
      </w:r>
    </w:p>
    <w:p w:rsidR="00C6037D" w:rsidRDefault="00C6037D" w:rsidP="00390B7C">
      <w:pPr>
        <w:pStyle w:val="NoSpacing"/>
        <w:numPr>
          <w:ilvl w:val="0"/>
          <w:numId w:val="7"/>
        </w:numPr>
        <w:ind w:left="1418" w:hanging="338"/>
        <w:jc w:val="both"/>
        <w:rPr>
          <w:rFonts w:ascii="Arial" w:hAnsi="Arial" w:cs="Arial"/>
          <w:sz w:val="24"/>
          <w:szCs w:val="24"/>
        </w:rPr>
      </w:pPr>
      <w:r>
        <w:rPr>
          <w:rFonts w:ascii="Arial" w:hAnsi="Arial" w:cs="Arial"/>
          <w:sz w:val="24"/>
          <w:szCs w:val="24"/>
        </w:rPr>
        <w:t>Protection at the mouth of the borehole or at the underside of the bearing plate.  This section of the bar is known to be the area of highest risk, where oxygen combines with moisture to promote corrosion</w:t>
      </w:r>
      <w:r w:rsidR="00305EA6">
        <w:rPr>
          <w:rFonts w:ascii="Arial" w:hAnsi="Arial" w:cs="Arial"/>
          <w:sz w:val="24"/>
          <w:szCs w:val="24"/>
        </w:rPr>
        <w:t xml:space="preserve"> in the bar.  For sub horizontal installations, it is very difficult to ensure the liquid grout does not settle to the underside of the bar, presenting </w:t>
      </w:r>
      <w:r w:rsidR="00454F1C">
        <w:rPr>
          <w:rFonts w:ascii="Arial" w:hAnsi="Arial" w:cs="Arial"/>
          <w:sz w:val="24"/>
          <w:szCs w:val="24"/>
        </w:rPr>
        <w:t xml:space="preserve">an area of </w:t>
      </w:r>
      <w:r w:rsidR="00305EA6">
        <w:rPr>
          <w:rFonts w:ascii="Arial" w:hAnsi="Arial" w:cs="Arial"/>
          <w:sz w:val="24"/>
          <w:szCs w:val="24"/>
        </w:rPr>
        <w:t>exposed bar for corrosion.</w:t>
      </w:r>
    </w:p>
    <w:p w:rsidR="00A02CC5" w:rsidRDefault="00A02CC5" w:rsidP="002402B1">
      <w:pPr>
        <w:pStyle w:val="NoSpacing"/>
        <w:numPr>
          <w:ilvl w:val="0"/>
          <w:numId w:val="14"/>
        </w:numPr>
        <w:jc w:val="both"/>
        <w:rPr>
          <w:rFonts w:ascii="Arial" w:hAnsi="Arial" w:cs="Arial"/>
          <w:sz w:val="24"/>
          <w:szCs w:val="24"/>
        </w:rPr>
      </w:pPr>
      <w:r>
        <w:rPr>
          <w:rFonts w:ascii="Arial" w:hAnsi="Arial" w:cs="Arial"/>
          <w:sz w:val="24"/>
          <w:szCs w:val="24"/>
        </w:rPr>
        <w:t xml:space="preserve">Double corrosion protection featuring a bar within a factory </w:t>
      </w:r>
      <w:proofErr w:type="spellStart"/>
      <w:r>
        <w:rPr>
          <w:rFonts w:ascii="Arial" w:hAnsi="Arial" w:cs="Arial"/>
          <w:sz w:val="24"/>
          <w:szCs w:val="24"/>
        </w:rPr>
        <w:t>pregrouted</w:t>
      </w:r>
      <w:proofErr w:type="spellEnd"/>
      <w:r>
        <w:rPr>
          <w:rFonts w:ascii="Arial" w:hAnsi="Arial" w:cs="Arial"/>
          <w:sz w:val="24"/>
          <w:szCs w:val="24"/>
        </w:rPr>
        <w:t xml:space="preserve"> plastic duct.  Only available on placed bar systems in open or cased boreholes, not suitable for hollow bars installed with rotary percussion.  Double corrosion protection offers the highest level of protection</w:t>
      </w:r>
      <w:r w:rsidR="00C6037D">
        <w:rPr>
          <w:rFonts w:ascii="Arial" w:hAnsi="Arial" w:cs="Arial"/>
          <w:sz w:val="24"/>
          <w:szCs w:val="24"/>
        </w:rPr>
        <w:t xml:space="preserve"> as </w:t>
      </w:r>
      <w:r w:rsidR="00454F1C">
        <w:rPr>
          <w:rFonts w:ascii="Arial" w:hAnsi="Arial" w:cs="Arial"/>
          <w:sz w:val="24"/>
          <w:szCs w:val="24"/>
        </w:rPr>
        <w:t xml:space="preserve">the </w:t>
      </w:r>
      <w:r w:rsidR="00C6037D">
        <w:rPr>
          <w:rFonts w:ascii="Arial" w:hAnsi="Arial" w:cs="Arial"/>
          <w:sz w:val="24"/>
          <w:szCs w:val="24"/>
        </w:rPr>
        <w:t xml:space="preserve">quality and integrity can be verified through the factory production process.  It is </w:t>
      </w:r>
      <w:r>
        <w:rPr>
          <w:rFonts w:ascii="Arial" w:hAnsi="Arial" w:cs="Arial"/>
          <w:sz w:val="24"/>
          <w:szCs w:val="24"/>
        </w:rPr>
        <w:t>routinely specified for permanent tension piles and ground anchors.</w:t>
      </w:r>
    </w:p>
    <w:p w:rsidR="00827383" w:rsidRDefault="00390B7C" w:rsidP="00820C1F">
      <w:pPr>
        <w:pStyle w:val="NoSpacing"/>
        <w:ind w:left="1134"/>
        <w:jc w:val="both"/>
        <w:rPr>
          <w:rFonts w:ascii="Arial" w:hAnsi="Arial" w:cs="Arial"/>
          <w:sz w:val="24"/>
          <w:szCs w:val="24"/>
        </w:rPr>
      </w:pPr>
      <w:r>
        <w:rPr>
          <w:rFonts w:ascii="Arial" w:hAnsi="Arial" w:cs="Arial"/>
          <w:sz w:val="24"/>
          <w:szCs w:val="24"/>
        </w:rPr>
        <w:t xml:space="preserve">  </w:t>
      </w:r>
      <w:r w:rsidRPr="00390B7C">
        <w:rPr>
          <w:rFonts w:ascii="Arial" w:hAnsi="Arial" w:cs="Arial"/>
          <w:sz w:val="24"/>
          <w:szCs w:val="24"/>
        </w:rPr>
        <w:t xml:space="preserve"> </w:t>
      </w:r>
    </w:p>
    <w:p w:rsidR="003C24C8" w:rsidRDefault="003C24C8" w:rsidP="003C24C8">
      <w:pPr>
        <w:pStyle w:val="NoSpacing"/>
        <w:ind w:left="720" w:firstLine="720"/>
        <w:jc w:val="both"/>
        <w:rPr>
          <w:rFonts w:ascii="Arial" w:hAnsi="Arial" w:cs="Arial"/>
          <w:b/>
          <w:i/>
          <w:sz w:val="24"/>
          <w:szCs w:val="24"/>
        </w:rPr>
      </w:pPr>
      <w:r>
        <w:rPr>
          <w:rFonts w:ascii="Arial" w:hAnsi="Arial" w:cs="Arial"/>
          <w:b/>
          <w:i/>
          <w:sz w:val="24"/>
          <w:szCs w:val="24"/>
        </w:rPr>
        <w:t xml:space="preserve">Difference </w:t>
      </w:r>
      <w:proofErr w:type="gramStart"/>
      <w:r>
        <w:rPr>
          <w:rFonts w:ascii="Arial" w:hAnsi="Arial" w:cs="Arial"/>
          <w:b/>
          <w:i/>
          <w:sz w:val="24"/>
          <w:szCs w:val="24"/>
        </w:rPr>
        <w:t>Between</w:t>
      </w:r>
      <w:proofErr w:type="gramEnd"/>
      <w:r>
        <w:rPr>
          <w:rFonts w:ascii="Arial" w:hAnsi="Arial" w:cs="Arial"/>
          <w:b/>
          <w:i/>
          <w:sz w:val="24"/>
          <w:szCs w:val="24"/>
        </w:rPr>
        <w:t xml:space="preserve"> Tension Piles and Ground Anchors</w:t>
      </w:r>
    </w:p>
    <w:p w:rsidR="009823E9" w:rsidRDefault="009823E9" w:rsidP="002402B1">
      <w:pPr>
        <w:pStyle w:val="NoSpacing"/>
        <w:jc w:val="both"/>
        <w:rPr>
          <w:rFonts w:ascii="Arial" w:hAnsi="Arial" w:cs="Arial"/>
          <w:b/>
          <w:i/>
          <w:sz w:val="24"/>
          <w:szCs w:val="24"/>
        </w:rPr>
      </w:pPr>
    </w:p>
    <w:p w:rsidR="002402B1" w:rsidRDefault="002402B1" w:rsidP="002402B1">
      <w:pPr>
        <w:pStyle w:val="NoSpacing"/>
        <w:ind w:firstLine="720"/>
        <w:rPr>
          <w:rFonts w:ascii="Arial" w:hAnsi="Arial" w:cs="Arial"/>
          <w:sz w:val="24"/>
          <w:szCs w:val="24"/>
        </w:rPr>
      </w:pPr>
      <w:r>
        <w:rPr>
          <w:rFonts w:ascii="Arial" w:hAnsi="Arial" w:cs="Arial"/>
          <w:sz w:val="24"/>
          <w:szCs w:val="24"/>
        </w:rPr>
        <w:t>The difference between ground anchors and tension piles relates to the mode of loading and the restraint mechanism.  Ground anchors are stressed installations, which ensure no movement of the structure under service loadings.  Not so tension piles, which are passive installations, where the structure will move under service loadings</w:t>
      </w:r>
      <w:r w:rsidR="00507988">
        <w:rPr>
          <w:rFonts w:ascii="Arial" w:hAnsi="Arial" w:cs="Arial"/>
          <w:sz w:val="24"/>
          <w:szCs w:val="24"/>
        </w:rPr>
        <w:t>,</w:t>
      </w:r>
      <w:r>
        <w:rPr>
          <w:rFonts w:ascii="Arial" w:hAnsi="Arial" w:cs="Arial"/>
          <w:sz w:val="24"/>
          <w:szCs w:val="24"/>
        </w:rPr>
        <w:t xml:space="preserve"> as the pile seeks to mobilise restraint deeper in the ground, </w:t>
      </w:r>
      <w:r w:rsidR="00926C9C">
        <w:rPr>
          <w:rFonts w:ascii="Arial" w:hAnsi="Arial" w:cs="Arial"/>
          <w:sz w:val="24"/>
          <w:szCs w:val="24"/>
        </w:rPr>
        <w:t>(</w:t>
      </w:r>
      <w:r>
        <w:rPr>
          <w:rFonts w:ascii="Arial" w:hAnsi="Arial" w:cs="Arial"/>
          <w:sz w:val="24"/>
          <w:szCs w:val="24"/>
        </w:rPr>
        <w:t>see figure 10</w:t>
      </w:r>
      <w:r w:rsidR="00507988">
        <w:rPr>
          <w:rFonts w:ascii="Arial" w:hAnsi="Arial" w:cs="Arial"/>
          <w:sz w:val="24"/>
          <w:szCs w:val="24"/>
        </w:rPr>
        <w:t xml:space="preserve"> below)</w:t>
      </w:r>
      <w:r>
        <w:rPr>
          <w:rFonts w:ascii="Arial" w:hAnsi="Arial" w:cs="Arial"/>
          <w:sz w:val="24"/>
          <w:szCs w:val="24"/>
        </w:rPr>
        <w:t>.</w:t>
      </w:r>
    </w:p>
    <w:p w:rsidR="002402B1" w:rsidRDefault="002402B1" w:rsidP="002402B1">
      <w:pPr>
        <w:pStyle w:val="NoSpacing"/>
        <w:ind w:firstLine="720"/>
        <w:jc w:val="both"/>
        <w:rPr>
          <w:rFonts w:ascii="Arial" w:hAnsi="Arial" w:cs="Arial"/>
          <w:sz w:val="24"/>
          <w:szCs w:val="24"/>
        </w:rPr>
      </w:pPr>
      <w:r>
        <w:rPr>
          <w:rFonts w:ascii="Arial" w:hAnsi="Arial" w:cs="Arial"/>
          <w:sz w:val="24"/>
          <w:szCs w:val="24"/>
        </w:rPr>
        <w:t xml:space="preserve">Ground anchors provide the facility to </w:t>
      </w:r>
      <w:proofErr w:type="spellStart"/>
      <w:r>
        <w:rPr>
          <w:rFonts w:ascii="Arial" w:hAnsi="Arial" w:cs="Arial"/>
          <w:sz w:val="24"/>
          <w:szCs w:val="24"/>
        </w:rPr>
        <w:t>prestress</w:t>
      </w:r>
      <w:proofErr w:type="spellEnd"/>
      <w:r>
        <w:rPr>
          <w:rFonts w:ascii="Arial" w:hAnsi="Arial" w:cs="Arial"/>
          <w:sz w:val="24"/>
          <w:szCs w:val="24"/>
        </w:rPr>
        <w:t xml:space="preserve"> the bar through the inclusion of a free length.  The free length comprises a smooth duct over the bar (sealed top and bottom) with cover tubes over the couplers.  It enables the extension characteristic of steel to be stressed out of the bar at the time of installation, once the grout has sufficiently cured.  The stressed load is maintained within the anchor through the process of locking-off using a jack and a nut against a bearing plate.</w:t>
      </w:r>
    </w:p>
    <w:p w:rsidR="002402B1" w:rsidRDefault="002402B1" w:rsidP="002402B1">
      <w:pPr>
        <w:pStyle w:val="NoSpacing"/>
        <w:jc w:val="both"/>
        <w:rPr>
          <w:rFonts w:ascii="Arial" w:hAnsi="Arial" w:cs="Arial"/>
          <w:sz w:val="24"/>
          <w:szCs w:val="24"/>
        </w:rPr>
      </w:pPr>
      <w:r>
        <w:rPr>
          <w:rFonts w:ascii="Arial" w:hAnsi="Arial" w:cs="Arial"/>
          <w:sz w:val="24"/>
          <w:szCs w:val="24"/>
        </w:rPr>
        <w:tab/>
        <w:t xml:space="preserve">Where one can accept movement on a global basis, e.g. a basement slab, tension piles are suitable, but where potential for differential movement exists, </w:t>
      </w:r>
      <w:proofErr w:type="spellStart"/>
      <w:r>
        <w:rPr>
          <w:rFonts w:ascii="Arial" w:hAnsi="Arial" w:cs="Arial"/>
          <w:sz w:val="24"/>
          <w:szCs w:val="24"/>
        </w:rPr>
        <w:t>prestressed</w:t>
      </w:r>
      <w:proofErr w:type="spellEnd"/>
      <w:r>
        <w:rPr>
          <w:rFonts w:ascii="Arial" w:hAnsi="Arial" w:cs="Arial"/>
          <w:sz w:val="24"/>
          <w:szCs w:val="24"/>
        </w:rPr>
        <w:t xml:space="preserve"> ground anchors are the only solution.</w:t>
      </w:r>
    </w:p>
    <w:p w:rsidR="002402B1" w:rsidRPr="002402B1" w:rsidRDefault="002402B1" w:rsidP="002402B1">
      <w:pPr>
        <w:pStyle w:val="NoSpacing"/>
        <w:jc w:val="both"/>
        <w:rPr>
          <w:rFonts w:ascii="Arial" w:hAnsi="Arial" w:cs="Arial"/>
          <w:sz w:val="24"/>
          <w:szCs w:val="24"/>
        </w:rPr>
      </w:pPr>
    </w:p>
    <w:p w:rsidR="00EB78C2" w:rsidRPr="00EB78C2" w:rsidRDefault="00EB78C2" w:rsidP="00820C1F">
      <w:pPr>
        <w:pStyle w:val="NoSpacing"/>
        <w:jc w:val="both"/>
        <w:rPr>
          <w:rFonts w:ascii="Arial" w:hAnsi="Arial" w:cs="Arial"/>
          <w:sz w:val="24"/>
          <w:szCs w:val="24"/>
        </w:rPr>
      </w:pPr>
      <w:r>
        <w:rPr>
          <w:rFonts w:ascii="Arial" w:hAnsi="Arial" w:cs="Arial"/>
          <w:sz w:val="24"/>
          <w:szCs w:val="24"/>
        </w:rPr>
        <w:lastRenderedPageBreak/>
        <w:tab/>
      </w:r>
      <w:r w:rsidR="000B042C" w:rsidRPr="000B042C">
        <w:rPr>
          <w:rFonts w:ascii="Arial" w:hAnsi="Arial" w:cs="Arial"/>
          <w:noProof/>
          <w:sz w:val="24"/>
          <w:szCs w:val="24"/>
          <w:lang w:eastAsia="en-GB"/>
        </w:rPr>
        <w:drawing>
          <wp:inline distT="0" distB="0" distL="0" distR="0" wp14:anchorId="5F8873D3" wp14:editId="10D04DE1">
            <wp:extent cx="5162550" cy="3842679"/>
            <wp:effectExtent l="0" t="0" r="0" b="5715"/>
            <wp:docPr id="92164" name="Picture 1" descr="Picture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4" name="Picture 1" descr="Picture 20.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62550" cy="3842679"/>
                    </a:xfrm>
                    <a:prstGeom prst="rect">
                      <a:avLst/>
                    </a:prstGeom>
                    <a:noFill/>
                    <a:ln>
                      <a:noFill/>
                    </a:ln>
                    <a:extLst/>
                  </pic:spPr>
                </pic:pic>
              </a:graphicData>
            </a:graphic>
          </wp:inline>
        </w:drawing>
      </w:r>
    </w:p>
    <w:p w:rsidR="002402B1" w:rsidRDefault="002402B1" w:rsidP="004D3A15">
      <w:pPr>
        <w:pStyle w:val="NoSpacing"/>
        <w:rPr>
          <w:rFonts w:ascii="Arial" w:hAnsi="Arial" w:cs="Arial"/>
          <w:sz w:val="24"/>
          <w:szCs w:val="24"/>
        </w:rPr>
      </w:pPr>
      <w:proofErr w:type="gramStart"/>
      <w:r>
        <w:rPr>
          <w:rFonts w:ascii="Arial" w:hAnsi="Arial" w:cs="Arial"/>
          <w:sz w:val="24"/>
          <w:szCs w:val="24"/>
        </w:rPr>
        <w:t>Figure 10</w:t>
      </w:r>
      <w:r w:rsidR="00507988">
        <w:rPr>
          <w:rFonts w:ascii="Arial" w:hAnsi="Arial" w:cs="Arial"/>
          <w:sz w:val="24"/>
          <w:szCs w:val="24"/>
        </w:rPr>
        <w:t>.</w:t>
      </w:r>
      <w:proofErr w:type="gramEnd"/>
      <w:r w:rsidR="00507988">
        <w:rPr>
          <w:rFonts w:ascii="Arial" w:hAnsi="Arial" w:cs="Arial"/>
          <w:sz w:val="24"/>
          <w:szCs w:val="24"/>
        </w:rPr>
        <w:t xml:space="preserve">  Difference between ground anchors and tension piles</w:t>
      </w:r>
      <w:r w:rsidR="006564F7">
        <w:rPr>
          <w:rFonts w:ascii="Arial" w:hAnsi="Arial" w:cs="Arial"/>
          <w:sz w:val="24"/>
          <w:szCs w:val="24"/>
        </w:rPr>
        <w:tab/>
      </w:r>
    </w:p>
    <w:p w:rsidR="006564F7" w:rsidRDefault="006564F7" w:rsidP="006564F7">
      <w:pPr>
        <w:pStyle w:val="NoSpacing"/>
        <w:jc w:val="both"/>
        <w:rPr>
          <w:rFonts w:ascii="Arial" w:hAnsi="Arial" w:cs="Arial"/>
          <w:sz w:val="24"/>
          <w:szCs w:val="24"/>
        </w:rPr>
      </w:pPr>
    </w:p>
    <w:p w:rsidR="006564F7" w:rsidRDefault="006564F7" w:rsidP="006564F7">
      <w:pPr>
        <w:pStyle w:val="NoSpacing"/>
        <w:jc w:val="both"/>
        <w:rPr>
          <w:rFonts w:ascii="Arial" w:hAnsi="Arial" w:cs="Arial"/>
          <w:sz w:val="24"/>
          <w:szCs w:val="24"/>
        </w:rPr>
      </w:pPr>
      <w:r>
        <w:rPr>
          <w:rFonts w:ascii="Arial" w:hAnsi="Arial" w:cs="Arial"/>
          <w:sz w:val="24"/>
          <w:szCs w:val="24"/>
        </w:rPr>
        <w:tab/>
      </w:r>
      <w:r>
        <w:rPr>
          <w:rFonts w:ascii="Arial" w:hAnsi="Arial" w:cs="Arial"/>
          <w:b/>
          <w:sz w:val="24"/>
          <w:szCs w:val="24"/>
          <w:u w:val="single"/>
        </w:rPr>
        <w:t>Ground Anchors</w:t>
      </w:r>
    </w:p>
    <w:p w:rsidR="006564F7" w:rsidRDefault="006564F7" w:rsidP="006564F7">
      <w:pPr>
        <w:pStyle w:val="NoSpacing"/>
        <w:jc w:val="both"/>
        <w:rPr>
          <w:rFonts w:ascii="Arial" w:hAnsi="Arial" w:cs="Arial"/>
          <w:sz w:val="24"/>
          <w:szCs w:val="24"/>
        </w:rPr>
      </w:pPr>
    </w:p>
    <w:p w:rsidR="006564F7" w:rsidRDefault="006564F7" w:rsidP="006564F7">
      <w:pPr>
        <w:pStyle w:val="NoSpacing"/>
        <w:jc w:val="both"/>
        <w:rPr>
          <w:rFonts w:ascii="Arial" w:hAnsi="Arial" w:cs="Arial"/>
          <w:sz w:val="24"/>
          <w:szCs w:val="24"/>
        </w:rPr>
      </w:pPr>
      <w:r>
        <w:rPr>
          <w:rFonts w:ascii="Arial" w:hAnsi="Arial" w:cs="Arial"/>
          <w:sz w:val="24"/>
          <w:szCs w:val="24"/>
        </w:rPr>
        <w:tab/>
        <w:t xml:space="preserve">As summarised above, ground anchors are stressed installations, </w:t>
      </w:r>
      <w:r w:rsidR="000351CC">
        <w:rPr>
          <w:rFonts w:ascii="Arial" w:hAnsi="Arial" w:cs="Arial"/>
          <w:sz w:val="24"/>
          <w:szCs w:val="24"/>
        </w:rPr>
        <w:t xml:space="preserve">typically </w:t>
      </w:r>
      <w:r>
        <w:rPr>
          <w:rFonts w:ascii="Arial" w:hAnsi="Arial" w:cs="Arial"/>
          <w:sz w:val="24"/>
          <w:szCs w:val="24"/>
        </w:rPr>
        <w:t xml:space="preserve">designed to ensure </w:t>
      </w:r>
      <w:r w:rsidR="000351CC">
        <w:rPr>
          <w:rFonts w:ascii="Arial" w:hAnsi="Arial" w:cs="Arial"/>
          <w:sz w:val="24"/>
          <w:szCs w:val="24"/>
        </w:rPr>
        <w:t xml:space="preserve">minimal or </w:t>
      </w:r>
      <w:r>
        <w:rPr>
          <w:rFonts w:ascii="Arial" w:hAnsi="Arial" w:cs="Arial"/>
          <w:sz w:val="24"/>
          <w:szCs w:val="24"/>
        </w:rPr>
        <w:t>no movement under service loadings</w:t>
      </w:r>
      <w:r w:rsidR="000351CC">
        <w:rPr>
          <w:rFonts w:ascii="Arial" w:hAnsi="Arial" w:cs="Arial"/>
          <w:sz w:val="24"/>
          <w:szCs w:val="24"/>
        </w:rPr>
        <w:t>.</w:t>
      </w:r>
      <w:r w:rsidR="00976444">
        <w:rPr>
          <w:rFonts w:ascii="Arial" w:hAnsi="Arial" w:cs="Arial"/>
          <w:sz w:val="24"/>
          <w:szCs w:val="24"/>
        </w:rPr>
        <w:t xml:space="preserve">  Self-drilling hollow bars offer several </w:t>
      </w:r>
      <w:r w:rsidR="006A6887">
        <w:rPr>
          <w:rFonts w:ascii="Arial" w:hAnsi="Arial" w:cs="Arial"/>
          <w:sz w:val="24"/>
          <w:szCs w:val="24"/>
        </w:rPr>
        <w:t xml:space="preserve">installation </w:t>
      </w:r>
      <w:r w:rsidR="00976444">
        <w:rPr>
          <w:rFonts w:ascii="Arial" w:hAnsi="Arial" w:cs="Arial"/>
          <w:sz w:val="24"/>
          <w:szCs w:val="24"/>
        </w:rPr>
        <w:t>advantages for ground anchoring, but their application needs to be carefully considered</w:t>
      </w:r>
      <w:r w:rsidR="005B718B">
        <w:rPr>
          <w:rFonts w:ascii="Arial" w:hAnsi="Arial" w:cs="Arial"/>
          <w:sz w:val="24"/>
          <w:szCs w:val="24"/>
        </w:rPr>
        <w:t xml:space="preserve"> as follows:</w:t>
      </w:r>
    </w:p>
    <w:p w:rsidR="005B718B" w:rsidRDefault="005B718B" w:rsidP="006564F7">
      <w:pPr>
        <w:pStyle w:val="NoSpacing"/>
        <w:jc w:val="both"/>
        <w:rPr>
          <w:rFonts w:ascii="Arial" w:hAnsi="Arial" w:cs="Arial"/>
          <w:sz w:val="24"/>
          <w:szCs w:val="24"/>
        </w:rPr>
      </w:pPr>
    </w:p>
    <w:p w:rsidR="005B718B" w:rsidRDefault="005B718B" w:rsidP="006564F7">
      <w:pPr>
        <w:pStyle w:val="NoSpacing"/>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b/>
          <w:i/>
          <w:sz w:val="24"/>
          <w:szCs w:val="24"/>
        </w:rPr>
        <w:t xml:space="preserve">Temporary </w:t>
      </w:r>
      <w:r w:rsidR="00A45A09">
        <w:rPr>
          <w:rFonts w:ascii="Arial" w:hAnsi="Arial" w:cs="Arial"/>
          <w:b/>
          <w:i/>
          <w:sz w:val="24"/>
          <w:szCs w:val="24"/>
        </w:rPr>
        <w:t xml:space="preserve">Ground </w:t>
      </w:r>
      <w:r>
        <w:rPr>
          <w:rFonts w:ascii="Arial" w:hAnsi="Arial" w:cs="Arial"/>
          <w:b/>
          <w:i/>
          <w:sz w:val="24"/>
          <w:szCs w:val="24"/>
        </w:rPr>
        <w:t>Anchors</w:t>
      </w:r>
    </w:p>
    <w:p w:rsidR="005B718B" w:rsidRDefault="005B718B" w:rsidP="006564F7">
      <w:pPr>
        <w:pStyle w:val="NoSpacing"/>
        <w:jc w:val="both"/>
        <w:rPr>
          <w:rFonts w:ascii="Arial" w:hAnsi="Arial" w:cs="Arial"/>
          <w:sz w:val="24"/>
          <w:szCs w:val="24"/>
        </w:rPr>
      </w:pPr>
    </w:p>
    <w:p w:rsidR="005B718B" w:rsidRPr="005B718B" w:rsidRDefault="005B718B" w:rsidP="00D6380B">
      <w:pPr>
        <w:pStyle w:val="NoSpacing"/>
        <w:jc w:val="both"/>
        <w:rPr>
          <w:rFonts w:ascii="Arial" w:hAnsi="Arial" w:cs="Arial"/>
          <w:sz w:val="24"/>
          <w:szCs w:val="24"/>
        </w:rPr>
      </w:pPr>
      <w:r>
        <w:rPr>
          <w:rFonts w:ascii="Arial" w:hAnsi="Arial" w:cs="Arial"/>
          <w:sz w:val="24"/>
          <w:szCs w:val="24"/>
        </w:rPr>
        <w:tab/>
      </w:r>
      <w:r w:rsidR="00D6380B">
        <w:rPr>
          <w:rFonts w:ascii="Arial" w:hAnsi="Arial" w:cs="Arial"/>
          <w:sz w:val="24"/>
          <w:szCs w:val="24"/>
        </w:rPr>
        <w:t>H</w:t>
      </w:r>
      <w:r>
        <w:rPr>
          <w:rFonts w:ascii="Arial" w:hAnsi="Arial" w:cs="Arial"/>
          <w:sz w:val="24"/>
          <w:szCs w:val="24"/>
        </w:rPr>
        <w:t xml:space="preserve">ollow bar is often the product of choice for temporary works.  Its </w:t>
      </w:r>
      <w:r w:rsidR="00454F1C">
        <w:rPr>
          <w:rFonts w:ascii="Arial" w:hAnsi="Arial" w:cs="Arial"/>
          <w:sz w:val="24"/>
          <w:szCs w:val="24"/>
        </w:rPr>
        <w:t xml:space="preserve">installation method of </w:t>
      </w:r>
      <w:r>
        <w:rPr>
          <w:rFonts w:ascii="Arial" w:hAnsi="Arial" w:cs="Arial"/>
          <w:sz w:val="24"/>
          <w:szCs w:val="24"/>
        </w:rPr>
        <w:t>combin</w:t>
      </w:r>
      <w:r w:rsidR="00454F1C">
        <w:rPr>
          <w:rFonts w:ascii="Arial" w:hAnsi="Arial" w:cs="Arial"/>
          <w:sz w:val="24"/>
          <w:szCs w:val="24"/>
        </w:rPr>
        <w:t>ing d</w:t>
      </w:r>
      <w:r>
        <w:rPr>
          <w:rFonts w:ascii="Arial" w:hAnsi="Arial" w:cs="Arial"/>
          <w:sz w:val="24"/>
          <w:szCs w:val="24"/>
        </w:rPr>
        <w:t xml:space="preserve">rilling </w:t>
      </w:r>
      <w:r w:rsidR="00D6380B">
        <w:rPr>
          <w:rFonts w:ascii="Arial" w:hAnsi="Arial" w:cs="Arial"/>
          <w:sz w:val="24"/>
          <w:szCs w:val="24"/>
        </w:rPr>
        <w:t>&amp;</w:t>
      </w:r>
      <w:r>
        <w:rPr>
          <w:rFonts w:ascii="Arial" w:hAnsi="Arial" w:cs="Arial"/>
          <w:sz w:val="24"/>
          <w:szCs w:val="24"/>
        </w:rPr>
        <w:t xml:space="preserve"> grouting enables anchors to be installed into a </w:t>
      </w:r>
      <w:r w:rsidR="00D6380B">
        <w:rPr>
          <w:rFonts w:ascii="Arial" w:hAnsi="Arial" w:cs="Arial"/>
          <w:sz w:val="24"/>
          <w:szCs w:val="24"/>
        </w:rPr>
        <w:t>r</w:t>
      </w:r>
      <w:r>
        <w:rPr>
          <w:rFonts w:ascii="Arial" w:hAnsi="Arial" w:cs="Arial"/>
          <w:sz w:val="24"/>
          <w:szCs w:val="24"/>
        </w:rPr>
        <w:t xml:space="preserve">ange of ground conditions, sometimes </w:t>
      </w:r>
      <w:r w:rsidR="00454F1C">
        <w:rPr>
          <w:rFonts w:ascii="Arial" w:hAnsi="Arial" w:cs="Arial"/>
          <w:sz w:val="24"/>
          <w:szCs w:val="24"/>
        </w:rPr>
        <w:t>unforeseen at the time of initial site investigation</w:t>
      </w:r>
      <w:r w:rsidR="006A6887">
        <w:rPr>
          <w:rFonts w:ascii="Arial" w:hAnsi="Arial" w:cs="Arial"/>
          <w:sz w:val="24"/>
          <w:szCs w:val="24"/>
        </w:rPr>
        <w:t>,</w:t>
      </w:r>
      <w:r>
        <w:rPr>
          <w:rFonts w:ascii="Arial" w:hAnsi="Arial" w:cs="Arial"/>
          <w:sz w:val="24"/>
          <w:szCs w:val="24"/>
        </w:rPr>
        <w:t xml:space="preserve"> </w:t>
      </w:r>
      <w:r w:rsidR="00926C9C">
        <w:rPr>
          <w:rFonts w:ascii="Arial" w:hAnsi="Arial" w:cs="Arial"/>
          <w:sz w:val="24"/>
          <w:szCs w:val="24"/>
        </w:rPr>
        <w:t xml:space="preserve">and </w:t>
      </w:r>
      <w:r w:rsidR="00D6380B">
        <w:rPr>
          <w:rFonts w:ascii="Arial" w:hAnsi="Arial" w:cs="Arial"/>
          <w:sz w:val="24"/>
          <w:szCs w:val="24"/>
        </w:rPr>
        <w:t xml:space="preserve">self-drilling systems </w:t>
      </w:r>
      <w:r w:rsidR="00926C9C">
        <w:rPr>
          <w:rFonts w:ascii="Arial" w:hAnsi="Arial" w:cs="Arial"/>
          <w:sz w:val="24"/>
          <w:szCs w:val="24"/>
        </w:rPr>
        <w:t xml:space="preserve">are </w:t>
      </w:r>
      <w:r w:rsidR="006A6887">
        <w:rPr>
          <w:rFonts w:ascii="Arial" w:hAnsi="Arial" w:cs="Arial"/>
          <w:sz w:val="24"/>
          <w:szCs w:val="24"/>
        </w:rPr>
        <w:t xml:space="preserve">able to overcome problems with </w:t>
      </w:r>
      <w:r w:rsidR="00D6380B">
        <w:rPr>
          <w:rFonts w:ascii="Arial" w:hAnsi="Arial" w:cs="Arial"/>
          <w:sz w:val="24"/>
          <w:szCs w:val="24"/>
        </w:rPr>
        <w:t xml:space="preserve">collapsing </w:t>
      </w:r>
      <w:r w:rsidR="006A6887">
        <w:rPr>
          <w:rFonts w:ascii="Arial" w:hAnsi="Arial" w:cs="Arial"/>
          <w:sz w:val="24"/>
          <w:szCs w:val="24"/>
        </w:rPr>
        <w:t>soils.</w:t>
      </w:r>
      <w:r>
        <w:rPr>
          <w:rFonts w:ascii="Arial" w:hAnsi="Arial" w:cs="Arial"/>
          <w:sz w:val="24"/>
          <w:szCs w:val="24"/>
        </w:rPr>
        <w:tab/>
        <w:t xml:space="preserve">Hollow bars </w:t>
      </w:r>
      <w:r w:rsidR="00454F1C">
        <w:rPr>
          <w:rFonts w:ascii="Arial" w:hAnsi="Arial" w:cs="Arial"/>
          <w:sz w:val="24"/>
          <w:szCs w:val="24"/>
        </w:rPr>
        <w:t xml:space="preserve">are also able to </w:t>
      </w:r>
      <w:r>
        <w:rPr>
          <w:rFonts w:ascii="Arial" w:hAnsi="Arial" w:cs="Arial"/>
          <w:sz w:val="24"/>
          <w:szCs w:val="24"/>
        </w:rPr>
        <w:t xml:space="preserve">offer a limited </w:t>
      </w:r>
      <w:proofErr w:type="spellStart"/>
      <w:r>
        <w:rPr>
          <w:rFonts w:ascii="Arial" w:hAnsi="Arial" w:cs="Arial"/>
          <w:sz w:val="24"/>
          <w:szCs w:val="24"/>
        </w:rPr>
        <w:t>prestress</w:t>
      </w:r>
      <w:proofErr w:type="spellEnd"/>
      <w:r>
        <w:rPr>
          <w:rFonts w:ascii="Arial" w:hAnsi="Arial" w:cs="Arial"/>
          <w:sz w:val="24"/>
          <w:szCs w:val="24"/>
        </w:rPr>
        <w:t xml:space="preserve"> function, through the inclusion of </w:t>
      </w:r>
      <w:proofErr w:type="spellStart"/>
      <w:r>
        <w:rPr>
          <w:rFonts w:ascii="Arial" w:hAnsi="Arial" w:cs="Arial"/>
          <w:sz w:val="24"/>
          <w:szCs w:val="24"/>
        </w:rPr>
        <w:t>bedond</w:t>
      </w:r>
      <w:proofErr w:type="spellEnd"/>
      <w:r>
        <w:rPr>
          <w:rFonts w:ascii="Arial" w:hAnsi="Arial" w:cs="Arial"/>
          <w:sz w:val="24"/>
          <w:szCs w:val="24"/>
        </w:rPr>
        <w:t xml:space="preserve"> sleeves between the couplers.  It is not possible to provide </w:t>
      </w:r>
      <w:proofErr w:type="spellStart"/>
      <w:r>
        <w:rPr>
          <w:rFonts w:ascii="Arial" w:hAnsi="Arial" w:cs="Arial"/>
          <w:sz w:val="24"/>
          <w:szCs w:val="24"/>
        </w:rPr>
        <w:t>bedond</w:t>
      </w:r>
      <w:proofErr w:type="spellEnd"/>
      <w:r>
        <w:rPr>
          <w:rFonts w:ascii="Arial" w:hAnsi="Arial" w:cs="Arial"/>
          <w:sz w:val="24"/>
          <w:szCs w:val="24"/>
        </w:rPr>
        <w:t xml:space="preserve"> sleeves over the couplers, as rotary percussive installation precludes such sleeves.</w:t>
      </w:r>
      <w:r w:rsidR="00A45A09">
        <w:rPr>
          <w:rFonts w:ascii="Arial" w:hAnsi="Arial" w:cs="Arial"/>
          <w:sz w:val="24"/>
          <w:szCs w:val="24"/>
        </w:rPr>
        <w:t xml:space="preserve">  Furthermore, rod handling and rod release of sleeved hollow bar sections using jaw clamps requires specialist measures.</w:t>
      </w:r>
    </w:p>
    <w:p w:rsidR="006564F7" w:rsidRDefault="006564F7" w:rsidP="006564F7">
      <w:pPr>
        <w:pStyle w:val="NoSpacing"/>
        <w:jc w:val="both"/>
        <w:rPr>
          <w:rFonts w:ascii="Arial" w:hAnsi="Arial" w:cs="Arial"/>
          <w:sz w:val="24"/>
          <w:szCs w:val="24"/>
        </w:rPr>
      </w:pPr>
    </w:p>
    <w:p w:rsidR="00A45A09" w:rsidRDefault="00A45A09" w:rsidP="00A45A09">
      <w:pPr>
        <w:pStyle w:val="NoSpacing"/>
        <w:jc w:val="both"/>
        <w:rPr>
          <w:rFonts w:ascii="Arial" w:hAnsi="Arial" w:cs="Arial"/>
          <w:b/>
          <w:i/>
          <w:sz w:val="24"/>
          <w:szCs w:val="24"/>
        </w:rPr>
      </w:pPr>
      <w:r>
        <w:rPr>
          <w:rFonts w:ascii="Arial" w:hAnsi="Arial" w:cs="Arial"/>
          <w:sz w:val="24"/>
          <w:szCs w:val="24"/>
        </w:rPr>
        <w:tab/>
      </w:r>
      <w:r>
        <w:rPr>
          <w:rFonts w:ascii="Arial" w:hAnsi="Arial" w:cs="Arial"/>
          <w:sz w:val="24"/>
          <w:szCs w:val="24"/>
        </w:rPr>
        <w:tab/>
      </w:r>
      <w:r>
        <w:rPr>
          <w:rFonts w:ascii="Arial" w:hAnsi="Arial" w:cs="Arial"/>
          <w:b/>
          <w:i/>
          <w:sz w:val="24"/>
          <w:szCs w:val="24"/>
        </w:rPr>
        <w:t>Permanent Ground Anchors</w:t>
      </w:r>
    </w:p>
    <w:p w:rsidR="004D3A15" w:rsidRDefault="004D3A15" w:rsidP="00A45A09">
      <w:pPr>
        <w:pStyle w:val="NoSpacing"/>
        <w:jc w:val="both"/>
        <w:rPr>
          <w:rFonts w:ascii="Arial" w:hAnsi="Arial" w:cs="Arial"/>
          <w:sz w:val="24"/>
          <w:szCs w:val="24"/>
        </w:rPr>
      </w:pPr>
    </w:p>
    <w:p w:rsidR="0051276E" w:rsidRDefault="00C96B47" w:rsidP="006564F7">
      <w:pPr>
        <w:pStyle w:val="NoSpacing"/>
        <w:jc w:val="both"/>
        <w:rPr>
          <w:rFonts w:ascii="Arial" w:hAnsi="Arial" w:cs="Arial"/>
          <w:sz w:val="24"/>
          <w:szCs w:val="24"/>
        </w:rPr>
      </w:pPr>
      <w:r>
        <w:rPr>
          <w:rFonts w:ascii="Arial" w:hAnsi="Arial" w:cs="Arial"/>
          <w:sz w:val="24"/>
          <w:szCs w:val="24"/>
        </w:rPr>
        <w:tab/>
        <w:t xml:space="preserve">The use of hollow bars as permanent anchors is </w:t>
      </w:r>
      <w:r w:rsidR="00926C9C">
        <w:rPr>
          <w:rFonts w:ascii="Arial" w:hAnsi="Arial" w:cs="Arial"/>
          <w:sz w:val="24"/>
          <w:szCs w:val="24"/>
        </w:rPr>
        <w:t>debatable</w:t>
      </w:r>
      <w:r>
        <w:rPr>
          <w:rFonts w:ascii="Arial" w:hAnsi="Arial" w:cs="Arial"/>
          <w:sz w:val="24"/>
          <w:szCs w:val="24"/>
        </w:rPr>
        <w:t xml:space="preserve">.  To be able to make a suitable judgement, one needs to consider the criteria outlined above in tension piles, namely: load, </w:t>
      </w:r>
      <w:proofErr w:type="spellStart"/>
      <w:r>
        <w:rPr>
          <w:rFonts w:ascii="Arial" w:hAnsi="Arial" w:cs="Arial"/>
          <w:sz w:val="24"/>
          <w:szCs w:val="24"/>
        </w:rPr>
        <w:t>aggressivity</w:t>
      </w:r>
      <w:proofErr w:type="spellEnd"/>
      <w:r>
        <w:rPr>
          <w:rFonts w:ascii="Arial" w:hAnsi="Arial" w:cs="Arial"/>
          <w:sz w:val="24"/>
          <w:szCs w:val="24"/>
        </w:rPr>
        <w:t xml:space="preserve"> and lifespan, with a further acknowledgment of</w:t>
      </w:r>
      <w:r w:rsidR="0051276E">
        <w:rPr>
          <w:rFonts w:ascii="Arial" w:hAnsi="Arial" w:cs="Arial"/>
          <w:sz w:val="24"/>
          <w:szCs w:val="24"/>
        </w:rPr>
        <w:t xml:space="preserve"> the amount of </w:t>
      </w:r>
      <w:proofErr w:type="spellStart"/>
      <w:r w:rsidR="0051276E">
        <w:rPr>
          <w:rFonts w:ascii="Arial" w:hAnsi="Arial" w:cs="Arial"/>
          <w:sz w:val="24"/>
          <w:szCs w:val="24"/>
        </w:rPr>
        <w:t>prestress</w:t>
      </w:r>
      <w:proofErr w:type="spellEnd"/>
      <w:r w:rsidR="0051276E">
        <w:rPr>
          <w:rFonts w:ascii="Arial" w:hAnsi="Arial" w:cs="Arial"/>
          <w:sz w:val="24"/>
          <w:szCs w:val="24"/>
        </w:rPr>
        <w:t xml:space="preserve"> locked-off in the anchor.</w:t>
      </w:r>
    </w:p>
    <w:p w:rsidR="00D1097E" w:rsidRDefault="004D3A15" w:rsidP="004D3A15">
      <w:pPr>
        <w:pStyle w:val="NoSpacing"/>
        <w:rPr>
          <w:rFonts w:ascii="Arial" w:hAnsi="Arial" w:cs="Arial"/>
          <w:sz w:val="24"/>
          <w:szCs w:val="24"/>
        </w:rPr>
      </w:pPr>
      <w:r>
        <w:rPr>
          <w:rFonts w:ascii="Arial" w:hAnsi="Arial" w:cs="Arial"/>
          <w:sz w:val="24"/>
          <w:szCs w:val="24"/>
        </w:rPr>
        <w:tab/>
        <w:t xml:space="preserve">Whilst the hollow bar has clear installation benefits over that of a drilled and </w:t>
      </w:r>
    </w:p>
    <w:p w:rsidR="004D3A15" w:rsidRDefault="00D1097E" w:rsidP="00D1097E">
      <w:pPr>
        <w:rPr>
          <w:rFonts w:ascii="Arial" w:hAnsi="Arial" w:cs="Arial"/>
          <w:sz w:val="24"/>
          <w:szCs w:val="24"/>
        </w:rPr>
      </w:pPr>
      <w:r>
        <w:rPr>
          <w:rFonts w:ascii="Arial" w:hAnsi="Arial" w:cs="Arial"/>
          <w:sz w:val="24"/>
          <w:szCs w:val="24"/>
        </w:rPr>
        <w:br w:type="page"/>
      </w:r>
      <w:proofErr w:type="gramStart"/>
      <w:r w:rsidR="004D3A15">
        <w:rPr>
          <w:rFonts w:ascii="Arial" w:hAnsi="Arial" w:cs="Arial"/>
          <w:sz w:val="24"/>
          <w:szCs w:val="24"/>
        </w:rPr>
        <w:lastRenderedPageBreak/>
        <w:t>placed</w:t>
      </w:r>
      <w:proofErr w:type="gramEnd"/>
      <w:r w:rsidR="004D3A15">
        <w:rPr>
          <w:rFonts w:ascii="Arial" w:hAnsi="Arial" w:cs="Arial"/>
          <w:sz w:val="24"/>
          <w:szCs w:val="24"/>
        </w:rPr>
        <w:t xml:space="preserve"> system (i.e. bar or strand anchor) it cannot offer the same level of durability as factory sheathed and grouted anchor systems, see figures 11 and 12.</w:t>
      </w:r>
    </w:p>
    <w:p w:rsidR="002402B1" w:rsidRDefault="002402B1" w:rsidP="004D3A15">
      <w:pPr>
        <w:pStyle w:val="NoSpacing"/>
        <w:rPr>
          <w:rFonts w:ascii="Arial" w:hAnsi="Arial" w:cs="Arial"/>
          <w:sz w:val="24"/>
          <w:szCs w:val="24"/>
        </w:rPr>
      </w:pPr>
    </w:p>
    <w:p w:rsidR="0051276E" w:rsidRPr="00C96B47" w:rsidRDefault="0051276E" w:rsidP="006564F7">
      <w:pPr>
        <w:pStyle w:val="NoSpacing"/>
        <w:jc w:val="both"/>
        <w:rPr>
          <w:rFonts w:ascii="Arial" w:hAnsi="Arial" w:cs="Arial"/>
          <w:sz w:val="24"/>
          <w:szCs w:val="24"/>
        </w:rPr>
      </w:pPr>
      <w:r w:rsidRPr="0051276E">
        <w:rPr>
          <w:rFonts w:ascii="Arial" w:hAnsi="Arial" w:cs="Arial"/>
          <w:noProof/>
          <w:sz w:val="24"/>
          <w:szCs w:val="24"/>
          <w:lang w:eastAsia="en-GB"/>
        </w:rPr>
        <w:drawing>
          <wp:inline distT="0" distB="0" distL="0" distR="0" wp14:anchorId="69CDDC4D" wp14:editId="1989641F">
            <wp:extent cx="2567091" cy="1710022"/>
            <wp:effectExtent l="19050" t="19050" r="24130" b="24130"/>
            <wp:docPr id="39943" name="Picture 1035" descr="slide 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3" name="Picture 1035" descr="slide 13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3405" cy="1714228"/>
                    </a:xfrm>
                    <a:prstGeom prst="rect">
                      <a:avLst/>
                    </a:prstGeom>
                    <a:noFill/>
                    <a:ln w="3175">
                      <a:solidFill>
                        <a:schemeClr val="tx1"/>
                      </a:solidFill>
                    </a:ln>
                    <a:extLst/>
                  </pic:spPr>
                </pic:pic>
              </a:graphicData>
            </a:graphic>
          </wp:inline>
        </w:drawing>
      </w:r>
      <w:r>
        <w:rPr>
          <w:rFonts w:ascii="Arial" w:hAnsi="Arial" w:cs="Arial"/>
          <w:sz w:val="24"/>
          <w:szCs w:val="24"/>
        </w:rPr>
        <w:t xml:space="preserve">    </w:t>
      </w:r>
      <w:r w:rsidR="00507988">
        <w:rPr>
          <w:rFonts w:ascii="Arial" w:hAnsi="Arial" w:cs="Arial"/>
          <w:noProof/>
          <w:sz w:val="24"/>
          <w:szCs w:val="24"/>
          <w:lang w:eastAsia="en-GB"/>
        </w:rPr>
        <w:drawing>
          <wp:inline distT="0" distB="0" distL="0" distR="0">
            <wp:extent cx="2595923" cy="1729370"/>
            <wp:effectExtent l="19050" t="19050" r="13970" b="23495"/>
            <wp:docPr id="4" name="Picture 4" descr="Z:\CDI 2013\ISM 2014 Krakow\Photos\strand anch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DI 2013\ISM 2014 Krakow\Photos\strand ancho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5062" cy="1728796"/>
                    </a:xfrm>
                    <a:prstGeom prst="rect">
                      <a:avLst/>
                    </a:prstGeom>
                    <a:noFill/>
                    <a:ln w="3175">
                      <a:solidFill>
                        <a:schemeClr val="tx1"/>
                      </a:solidFill>
                    </a:ln>
                  </pic:spPr>
                </pic:pic>
              </a:graphicData>
            </a:graphic>
          </wp:inline>
        </w:drawing>
      </w:r>
      <w:r>
        <w:rPr>
          <w:rFonts w:ascii="Arial" w:hAnsi="Arial" w:cs="Arial"/>
          <w:sz w:val="24"/>
          <w:szCs w:val="24"/>
        </w:rPr>
        <w:t xml:space="preserve"> </w:t>
      </w:r>
    </w:p>
    <w:p w:rsidR="009823E9" w:rsidRDefault="004843CB" w:rsidP="004843CB">
      <w:pPr>
        <w:pStyle w:val="NoSpacing"/>
        <w:rPr>
          <w:rFonts w:ascii="Arial" w:hAnsi="Arial" w:cs="Arial"/>
          <w:sz w:val="24"/>
          <w:szCs w:val="24"/>
        </w:rPr>
      </w:pPr>
      <w:proofErr w:type="gramStart"/>
      <w:r>
        <w:rPr>
          <w:rFonts w:ascii="Arial" w:hAnsi="Arial" w:cs="Arial"/>
          <w:sz w:val="24"/>
          <w:szCs w:val="24"/>
        </w:rPr>
        <w:t>Figure 1</w:t>
      </w:r>
      <w:r w:rsidR="007A7474">
        <w:rPr>
          <w:rFonts w:ascii="Arial" w:hAnsi="Arial" w:cs="Arial"/>
          <w:sz w:val="24"/>
          <w:szCs w:val="24"/>
        </w:rPr>
        <w:t>1</w:t>
      </w:r>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Bar anchor protection</w:t>
      </w:r>
      <w:r>
        <w:rPr>
          <w:rFonts w:ascii="Arial" w:hAnsi="Arial" w:cs="Arial"/>
          <w:sz w:val="24"/>
          <w:szCs w:val="24"/>
        </w:rPr>
        <w:tab/>
      </w:r>
      <w:r>
        <w:rPr>
          <w:rFonts w:ascii="Arial" w:hAnsi="Arial" w:cs="Arial"/>
          <w:sz w:val="24"/>
          <w:szCs w:val="24"/>
        </w:rPr>
        <w:tab/>
      </w:r>
      <w:r w:rsidR="0059468A">
        <w:rPr>
          <w:rFonts w:ascii="Arial" w:hAnsi="Arial" w:cs="Arial"/>
          <w:sz w:val="24"/>
          <w:szCs w:val="24"/>
        </w:rPr>
        <w:t xml:space="preserve">  </w:t>
      </w:r>
      <w:r>
        <w:rPr>
          <w:rFonts w:ascii="Arial" w:hAnsi="Arial" w:cs="Arial"/>
          <w:sz w:val="24"/>
          <w:szCs w:val="24"/>
        </w:rPr>
        <w:t>Figure 1</w:t>
      </w:r>
      <w:r w:rsidR="007A7474">
        <w:rPr>
          <w:rFonts w:ascii="Arial" w:hAnsi="Arial" w:cs="Arial"/>
          <w:sz w:val="24"/>
          <w:szCs w:val="24"/>
        </w:rPr>
        <w:t>2</w:t>
      </w:r>
      <w:r>
        <w:rPr>
          <w:rFonts w:ascii="Arial" w:hAnsi="Arial" w:cs="Arial"/>
          <w:sz w:val="24"/>
          <w:szCs w:val="24"/>
        </w:rPr>
        <w:t>.</w:t>
      </w:r>
      <w:proofErr w:type="gramEnd"/>
      <w:r>
        <w:rPr>
          <w:rFonts w:ascii="Arial" w:hAnsi="Arial" w:cs="Arial"/>
          <w:sz w:val="24"/>
          <w:szCs w:val="24"/>
        </w:rPr>
        <w:t xml:space="preserve"> Strand Anchor protection</w:t>
      </w:r>
    </w:p>
    <w:p w:rsidR="004D3A15" w:rsidRDefault="004D3A15" w:rsidP="004843CB">
      <w:pPr>
        <w:pStyle w:val="NoSpacing"/>
        <w:rPr>
          <w:rFonts w:ascii="Arial" w:hAnsi="Arial" w:cs="Arial"/>
          <w:sz w:val="24"/>
          <w:szCs w:val="24"/>
        </w:rPr>
      </w:pPr>
    </w:p>
    <w:p w:rsidR="009823E9" w:rsidRPr="006C707E" w:rsidRDefault="00D1097E" w:rsidP="006C707E">
      <w:pPr>
        <w:pStyle w:val="NoSpacing"/>
        <w:jc w:val="both"/>
        <w:rPr>
          <w:rFonts w:ascii="Arial" w:hAnsi="Arial" w:cs="Arial"/>
          <w:b/>
          <w:sz w:val="24"/>
          <w:szCs w:val="24"/>
        </w:rPr>
      </w:pPr>
      <w:r w:rsidRPr="006C707E">
        <w:rPr>
          <w:rFonts w:ascii="Arial" w:hAnsi="Arial" w:cs="Arial"/>
          <w:b/>
          <w:sz w:val="24"/>
          <w:szCs w:val="24"/>
        </w:rPr>
        <w:t>GROUND CONDITIONS SUITABLE FOR HOLLOW BARS AND SOLID BARS</w:t>
      </w:r>
    </w:p>
    <w:p w:rsidR="009823E9" w:rsidRDefault="009823E9" w:rsidP="009823E9">
      <w:pPr>
        <w:pStyle w:val="NoSpacing"/>
        <w:jc w:val="both"/>
        <w:rPr>
          <w:rFonts w:ascii="Arial" w:hAnsi="Arial" w:cs="Arial"/>
          <w:sz w:val="24"/>
          <w:szCs w:val="24"/>
        </w:rPr>
      </w:pPr>
    </w:p>
    <w:p w:rsidR="004843CB" w:rsidRDefault="004843CB" w:rsidP="009823E9">
      <w:pPr>
        <w:pStyle w:val="NoSpacing"/>
        <w:ind w:firstLine="720"/>
        <w:jc w:val="both"/>
        <w:rPr>
          <w:rFonts w:ascii="Arial" w:hAnsi="Arial" w:cs="Arial"/>
          <w:sz w:val="24"/>
          <w:szCs w:val="24"/>
        </w:rPr>
      </w:pPr>
      <w:r>
        <w:rPr>
          <w:rFonts w:ascii="Arial" w:hAnsi="Arial" w:cs="Arial"/>
          <w:sz w:val="24"/>
          <w:szCs w:val="24"/>
        </w:rPr>
        <w:t>B</w:t>
      </w:r>
      <w:r w:rsidR="009823E9">
        <w:rPr>
          <w:rFonts w:ascii="Arial" w:hAnsi="Arial" w:cs="Arial"/>
          <w:sz w:val="24"/>
          <w:szCs w:val="24"/>
        </w:rPr>
        <w:t xml:space="preserve">oth </w:t>
      </w:r>
      <w:r w:rsidR="004D3A15">
        <w:rPr>
          <w:rFonts w:ascii="Arial" w:hAnsi="Arial" w:cs="Arial"/>
          <w:sz w:val="24"/>
          <w:szCs w:val="24"/>
        </w:rPr>
        <w:t xml:space="preserve">hollow </w:t>
      </w:r>
      <w:r w:rsidR="009823E9">
        <w:rPr>
          <w:rFonts w:ascii="Arial" w:hAnsi="Arial" w:cs="Arial"/>
          <w:sz w:val="24"/>
          <w:szCs w:val="24"/>
        </w:rPr>
        <w:t>bar</w:t>
      </w:r>
      <w:r w:rsidR="004D3A15">
        <w:rPr>
          <w:rFonts w:ascii="Arial" w:hAnsi="Arial" w:cs="Arial"/>
          <w:sz w:val="24"/>
          <w:szCs w:val="24"/>
        </w:rPr>
        <w:t>s</w:t>
      </w:r>
      <w:r w:rsidR="009823E9">
        <w:rPr>
          <w:rFonts w:ascii="Arial" w:hAnsi="Arial" w:cs="Arial"/>
          <w:sz w:val="24"/>
          <w:szCs w:val="24"/>
        </w:rPr>
        <w:t xml:space="preserve"> </w:t>
      </w:r>
      <w:r w:rsidR="004D3A15">
        <w:rPr>
          <w:rFonts w:ascii="Arial" w:hAnsi="Arial" w:cs="Arial"/>
          <w:sz w:val="24"/>
          <w:szCs w:val="24"/>
        </w:rPr>
        <w:t xml:space="preserve">and solid </w:t>
      </w:r>
      <w:proofErr w:type="spellStart"/>
      <w:r w:rsidR="004D3A15">
        <w:rPr>
          <w:rFonts w:ascii="Arial" w:hAnsi="Arial" w:cs="Arial"/>
          <w:sz w:val="24"/>
          <w:szCs w:val="24"/>
        </w:rPr>
        <w:t>threadbars</w:t>
      </w:r>
      <w:proofErr w:type="spellEnd"/>
      <w:r w:rsidR="009823E9">
        <w:rPr>
          <w:rFonts w:ascii="Arial" w:hAnsi="Arial" w:cs="Arial"/>
          <w:sz w:val="24"/>
          <w:szCs w:val="24"/>
        </w:rPr>
        <w:t xml:space="preserve"> are coupled systems</w:t>
      </w:r>
      <w:r>
        <w:rPr>
          <w:rFonts w:ascii="Arial" w:hAnsi="Arial" w:cs="Arial"/>
          <w:sz w:val="24"/>
          <w:szCs w:val="24"/>
        </w:rPr>
        <w:t>, therefore installation issues relate to ground conditions and the stability of the borehole, not to headroom restraints</w:t>
      </w:r>
      <w:r w:rsidR="009823E9">
        <w:rPr>
          <w:rFonts w:ascii="Arial" w:hAnsi="Arial" w:cs="Arial"/>
          <w:sz w:val="24"/>
          <w:szCs w:val="24"/>
        </w:rPr>
        <w:t xml:space="preserve">.  </w:t>
      </w:r>
    </w:p>
    <w:p w:rsidR="009823E9" w:rsidRDefault="009823E9" w:rsidP="009823E9">
      <w:pPr>
        <w:pStyle w:val="NoSpacing"/>
        <w:ind w:firstLine="720"/>
        <w:jc w:val="both"/>
        <w:rPr>
          <w:rFonts w:ascii="Arial" w:hAnsi="Arial" w:cs="Arial"/>
          <w:sz w:val="24"/>
          <w:szCs w:val="24"/>
        </w:rPr>
      </w:pPr>
      <w:r>
        <w:rPr>
          <w:rFonts w:ascii="Arial" w:hAnsi="Arial" w:cs="Arial"/>
          <w:sz w:val="24"/>
          <w:szCs w:val="24"/>
        </w:rPr>
        <w:t>In loose or collapsing ground, the self-drilled hollow bar is often the preferred solution as it overcomes the requirement for a casing, is quicker to install and can be grouted in a single pass.</w:t>
      </w:r>
      <w:r w:rsidR="004843CB">
        <w:rPr>
          <w:rFonts w:ascii="Arial" w:hAnsi="Arial" w:cs="Arial"/>
          <w:sz w:val="24"/>
          <w:szCs w:val="24"/>
        </w:rPr>
        <w:t xml:space="preserve">  In water bearing gravels, where casings can easily become stuck, </w:t>
      </w:r>
      <w:proofErr w:type="gramStart"/>
      <w:r w:rsidR="004843CB">
        <w:rPr>
          <w:rFonts w:ascii="Arial" w:hAnsi="Arial" w:cs="Arial"/>
          <w:sz w:val="24"/>
          <w:szCs w:val="24"/>
        </w:rPr>
        <w:t>hollow</w:t>
      </w:r>
      <w:proofErr w:type="gramEnd"/>
      <w:r w:rsidR="004843CB">
        <w:rPr>
          <w:rFonts w:ascii="Arial" w:hAnsi="Arial" w:cs="Arial"/>
          <w:sz w:val="24"/>
          <w:szCs w:val="24"/>
        </w:rPr>
        <w:t xml:space="preserve"> bar</w:t>
      </w:r>
      <w:r w:rsidR="003849EB">
        <w:rPr>
          <w:rFonts w:ascii="Arial" w:hAnsi="Arial" w:cs="Arial"/>
          <w:sz w:val="24"/>
          <w:szCs w:val="24"/>
        </w:rPr>
        <w:t xml:space="preserve"> systems can offer a practical solution.</w:t>
      </w:r>
    </w:p>
    <w:p w:rsidR="003849EB" w:rsidRDefault="004D3A15" w:rsidP="003849EB">
      <w:pPr>
        <w:pStyle w:val="NoSpacing"/>
        <w:ind w:firstLine="720"/>
        <w:jc w:val="both"/>
        <w:rPr>
          <w:rFonts w:ascii="Arial" w:hAnsi="Arial" w:cs="Arial"/>
          <w:sz w:val="24"/>
          <w:szCs w:val="24"/>
        </w:rPr>
      </w:pPr>
      <w:r>
        <w:rPr>
          <w:rFonts w:ascii="Arial" w:hAnsi="Arial" w:cs="Arial"/>
          <w:sz w:val="24"/>
          <w:szCs w:val="24"/>
        </w:rPr>
        <w:t xml:space="preserve">Whilst the range of drill bits broadens the applications for hollow bars it does not necessarily follow that hollow bars are suitable for all ground conditions.  Drill bit </w:t>
      </w:r>
      <w:r w:rsidR="006A6887">
        <w:rPr>
          <w:rFonts w:ascii="Arial" w:hAnsi="Arial" w:cs="Arial"/>
          <w:sz w:val="24"/>
          <w:szCs w:val="24"/>
        </w:rPr>
        <w:t xml:space="preserve">options </w:t>
      </w:r>
      <w:r>
        <w:rPr>
          <w:rFonts w:ascii="Arial" w:hAnsi="Arial" w:cs="Arial"/>
          <w:sz w:val="24"/>
          <w:szCs w:val="24"/>
        </w:rPr>
        <w:t>range from o</w:t>
      </w:r>
      <w:r w:rsidR="003849EB">
        <w:rPr>
          <w:rFonts w:ascii="Arial" w:hAnsi="Arial" w:cs="Arial"/>
          <w:sz w:val="24"/>
          <w:szCs w:val="24"/>
        </w:rPr>
        <w:t>pen blade two-stage drill bits for soil (figure 1</w:t>
      </w:r>
      <w:r w:rsidR="007A7474">
        <w:rPr>
          <w:rFonts w:ascii="Arial" w:hAnsi="Arial" w:cs="Arial"/>
          <w:sz w:val="24"/>
          <w:szCs w:val="24"/>
        </w:rPr>
        <w:t>3</w:t>
      </w:r>
      <w:r w:rsidR="003849EB">
        <w:rPr>
          <w:rFonts w:ascii="Arial" w:hAnsi="Arial" w:cs="Arial"/>
          <w:sz w:val="24"/>
          <w:szCs w:val="24"/>
        </w:rPr>
        <w:t>) to tungsten carbide button drill bits for forming rock sockets (figure 1</w:t>
      </w:r>
      <w:r w:rsidR="007A7474">
        <w:rPr>
          <w:rFonts w:ascii="Arial" w:hAnsi="Arial" w:cs="Arial"/>
          <w:sz w:val="24"/>
          <w:szCs w:val="24"/>
        </w:rPr>
        <w:t>4</w:t>
      </w:r>
      <w:r w:rsidR="003849EB">
        <w:rPr>
          <w:rFonts w:ascii="Arial" w:hAnsi="Arial" w:cs="Arial"/>
          <w:sz w:val="24"/>
          <w:szCs w:val="24"/>
        </w:rPr>
        <w:t xml:space="preserve">), as well as other intermediate drill bits.  </w:t>
      </w:r>
    </w:p>
    <w:p w:rsidR="004D3A15" w:rsidRDefault="004D3A15" w:rsidP="003849EB">
      <w:pPr>
        <w:pStyle w:val="NoSpacing"/>
        <w:ind w:firstLine="720"/>
        <w:jc w:val="both"/>
        <w:rPr>
          <w:rFonts w:ascii="Arial" w:hAnsi="Arial" w:cs="Arial"/>
          <w:sz w:val="24"/>
          <w:szCs w:val="24"/>
        </w:rPr>
      </w:pPr>
    </w:p>
    <w:p w:rsidR="003849EB" w:rsidRDefault="003849EB" w:rsidP="003849EB">
      <w:pPr>
        <w:pStyle w:val="NoSpacing"/>
        <w:jc w:val="both"/>
        <w:rPr>
          <w:rFonts w:ascii="Arial" w:hAnsi="Arial" w:cs="Arial"/>
          <w:sz w:val="24"/>
          <w:szCs w:val="24"/>
        </w:rPr>
      </w:pPr>
      <w:r>
        <w:rPr>
          <w:rFonts w:ascii="Arial" w:hAnsi="Arial" w:cs="Arial"/>
          <w:sz w:val="24"/>
          <w:szCs w:val="24"/>
        </w:rPr>
        <w:t xml:space="preserve"> </w:t>
      </w:r>
      <w:r>
        <w:rPr>
          <w:rFonts w:ascii="Arial" w:hAnsi="Arial" w:cs="Arial"/>
          <w:noProof/>
          <w:sz w:val="24"/>
          <w:szCs w:val="24"/>
          <w:lang w:eastAsia="en-GB"/>
        </w:rPr>
        <w:drawing>
          <wp:inline distT="0" distB="0" distL="0" distR="0" wp14:anchorId="46E2D7A1" wp14:editId="07770A18">
            <wp:extent cx="2619375" cy="1964678"/>
            <wp:effectExtent l="19050" t="19050" r="9525"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 Retro Bit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1312" cy="1966130"/>
                    </a:xfrm>
                    <a:prstGeom prst="rect">
                      <a:avLst/>
                    </a:prstGeom>
                    <a:ln w="3175">
                      <a:solidFill>
                        <a:schemeClr val="tx1"/>
                      </a:solidFill>
                    </a:ln>
                  </pic:spPr>
                </pic:pic>
              </a:graphicData>
            </a:graphic>
          </wp:inline>
        </w:drawing>
      </w:r>
      <w:r>
        <w:rPr>
          <w:rFonts w:ascii="Arial" w:hAnsi="Arial" w:cs="Arial"/>
          <w:sz w:val="24"/>
          <w:szCs w:val="24"/>
        </w:rPr>
        <w:t xml:space="preserve">      </w:t>
      </w:r>
      <w:r>
        <w:rPr>
          <w:rFonts w:ascii="Arial" w:hAnsi="Arial" w:cs="Arial"/>
          <w:noProof/>
          <w:sz w:val="24"/>
          <w:szCs w:val="24"/>
          <w:lang w:eastAsia="en-GB"/>
        </w:rPr>
        <w:drawing>
          <wp:inline distT="0" distB="0" distL="0" distR="0" wp14:anchorId="7CCADC95" wp14:editId="0D7D443B">
            <wp:extent cx="2628706" cy="1971675"/>
            <wp:effectExtent l="19050" t="19050" r="1968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sh.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28706" cy="1971675"/>
                    </a:xfrm>
                    <a:prstGeom prst="rect">
                      <a:avLst/>
                    </a:prstGeom>
                    <a:ln w="3175">
                      <a:solidFill>
                        <a:schemeClr val="tx1"/>
                      </a:solidFill>
                    </a:ln>
                  </pic:spPr>
                </pic:pic>
              </a:graphicData>
            </a:graphic>
          </wp:inline>
        </w:drawing>
      </w:r>
    </w:p>
    <w:p w:rsidR="003849EB" w:rsidRDefault="003849EB" w:rsidP="003849EB">
      <w:pPr>
        <w:pStyle w:val="NoSpacing"/>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Figure 1</w:t>
      </w:r>
      <w:r w:rsidR="007A7474">
        <w:rPr>
          <w:rFonts w:ascii="Arial" w:hAnsi="Arial" w:cs="Arial"/>
          <w:sz w:val="24"/>
          <w:szCs w:val="24"/>
        </w:rPr>
        <w:t>3</w:t>
      </w:r>
      <w:r>
        <w:rPr>
          <w:rFonts w:ascii="Arial" w:hAnsi="Arial" w:cs="Arial"/>
          <w:sz w:val="24"/>
          <w:szCs w:val="24"/>
        </w:rPr>
        <w:t>.</w:t>
      </w:r>
      <w:proofErr w:type="gramEnd"/>
      <w:r>
        <w:rPr>
          <w:rFonts w:ascii="Arial" w:hAnsi="Arial" w:cs="Arial"/>
          <w:sz w:val="24"/>
          <w:szCs w:val="24"/>
        </w:rPr>
        <w:t xml:space="preserve"> Two-stage </w:t>
      </w:r>
      <w:proofErr w:type="spellStart"/>
      <w:r>
        <w:rPr>
          <w:rFonts w:ascii="Arial" w:hAnsi="Arial" w:cs="Arial"/>
          <w:sz w:val="24"/>
          <w:szCs w:val="24"/>
        </w:rPr>
        <w:t>retroflush</w:t>
      </w:r>
      <w:proofErr w:type="spellEnd"/>
      <w:r>
        <w:rPr>
          <w:rFonts w:ascii="Arial" w:hAnsi="Arial" w:cs="Arial"/>
          <w:sz w:val="24"/>
          <w:szCs w:val="24"/>
        </w:rPr>
        <w:t xml:space="preserve"> </w:t>
      </w:r>
      <w:r w:rsidR="0059468A">
        <w:rPr>
          <w:rFonts w:ascii="Arial" w:hAnsi="Arial" w:cs="Arial"/>
          <w:sz w:val="24"/>
          <w:szCs w:val="24"/>
        </w:rPr>
        <w:t xml:space="preserve">drill </w:t>
      </w:r>
      <w:r>
        <w:rPr>
          <w:rFonts w:ascii="Arial" w:hAnsi="Arial" w:cs="Arial"/>
          <w:sz w:val="24"/>
          <w:szCs w:val="24"/>
        </w:rPr>
        <w:t>bits</w:t>
      </w:r>
      <w:r>
        <w:rPr>
          <w:rFonts w:ascii="Arial" w:hAnsi="Arial" w:cs="Arial"/>
          <w:sz w:val="24"/>
          <w:szCs w:val="24"/>
        </w:rPr>
        <w:tab/>
        <w:t xml:space="preserve">    Figure 1</w:t>
      </w:r>
      <w:r w:rsidR="007A7474">
        <w:rPr>
          <w:rFonts w:ascii="Arial" w:hAnsi="Arial" w:cs="Arial"/>
          <w:sz w:val="24"/>
          <w:szCs w:val="24"/>
        </w:rPr>
        <w:t>4</w:t>
      </w:r>
      <w:r>
        <w:rPr>
          <w:rFonts w:ascii="Arial" w:hAnsi="Arial" w:cs="Arial"/>
          <w:sz w:val="24"/>
          <w:szCs w:val="24"/>
        </w:rPr>
        <w:t>. Tungsten Carbide drill bit</w:t>
      </w:r>
    </w:p>
    <w:p w:rsidR="003849EB" w:rsidRDefault="003849EB" w:rsidP="009823E9">
      <w:pPr>
        <w:pStyle w:val="NoSpacing"/>
        <w:ind w:firstLine="720"/>
        <w:jc w:val="both"/>
        <w:rPr>
          <w:rFonts w:ascii="Arial" w:hAnsi="Arial" w:cs="Arial"/>
          <w:sz w:val="24"/>
          <w:szCs w:val="24"/>
        </w:rPr>
      </w:pPr>
    </w:p>
    <w:p w:rsidR="00D1097E" w:rsidRDefault="009823E9" w:rsidP="009823E9">
      <w:pPr>
        <w:pStyle w:val="NoSpacing"/>
        <w:ind w:firstLine="720"/>
        <w:jc w:val="both"/>
        <w:rPr>
          <w:rFonts w:ascii="Arial" w:hAnsi="Arial" w:cs="Arial"/>
          <w:sz w:val="24"/>
          <w:szCs w:val="24"/>
        </w:rPr>
      </w:pPr>
      <w:r>
        <w:rPr>
          <w:rFonts w:ascii="Arial" w:hAnsi="Arial" w:cs="Arial"/>
          <w:sz w:val="24"/>
          <w:szCs w:val="24"/>
        </w:rPr>
        <w:t xml:space="preserve">In competent rock conditions, the solid </w:t>
      </w:r>
      <w:proofErr w:type="spellStart"/>
      <w:r>
        <w:rPr>
          <w:rFonts w:ascii="Arial" w:hAnsi="Arial" w:cs="Arial"/>
          <w:sz w:val="24"/>
          <w:szCs w:val="24"/>
        </w:rPr>
        <w:t>threadbar</w:t>
      </w:r>
      <w:proofErr w:type="spellEnd"/>
      <w:r>
        <w:rPr>
          <w:rFonts w:ascii="Arial" w:hAnsi="Arial" w:cs="Arial"/>
          <w:sz w:val="24"/>
          <w:szCs w:val="24"/>
        </w:rPr>
        <w:t xml:space="preserve"> (GEWI or similar) is normally preferred over hollow bar systems, as the borehole is more efficiently drilled using DTH methods. Drill bits used with hollow bar systems</w:t>
      </w:r>
      <w:r w:rsidR="006A6887">
        <w:rPr>
          <w:rFonts w:ascii="Arial" w:hAnsi="Arial" w:cs="Arial"/>
          <w:sz w:val="24"/>
          <w:szCs w:val="24"/>
        </w:rPr>
        <w:t xml:space="preserve"> are </w:t>
      </w:r>
      <w:r>
        <w:rPr>
          <w:rFonts w:ascii="Arial" w:hAnsi="Arial" w:cs="Arial"/>
          <w:sz w:val="24"/>
          <w:szCs w:val="24"/>
        </w:rPr>
        <w:t xml:space="preserve">lost </w:t>
      </w:r>
      <w:r w:rsidR="006A6887">
        <w:rPr>
          <w:rFonts w:ascii="Arial" w:hAnsi="Arial" w:cs="Arial"/>
          <w:sz w:val="24"/>
          <w:szCs w:val="24"/>
        </w:rPr>
        <w:t xml:space="preserve">drill </w:t>
      </w:r>
      <w:r>
        <w:rPr>
          <w:rFonts w:ascii="Arial" w:hAnsi="Arial" w:cs="Arial"/>
          <w:sz w:val="24"/>
          <w:szCs w:val="24"/>
        </w:rPr>
        <w:t xml:space="preserve">bits, </w:t>
      </w:r>
      <w:r w:rsidR="006A6887">
        <w:rPr>
          <w:rFonts w:ascii="Arial" w:hAnsi="Arial" w:cs="Arial"/>
          <w:sz w:val="24"/>
          <w:szCs w:val="24"/>
        </w:rPr>
        <w:t xml:space="preserve">therefore </w:t>
      </w:r>
      <w:r>
        <w:rPr>
          <w:rFonts w:ascii="Arial" w:hAnsi="Arial" w:cs="Arial"/>
          <w:sz w:val="24"/>
          <w:szCs w:val="24"/>
        </w:rPr>
        <w:t xml:space="preserve">are value engineered with lower tungsten carbide content and less robust design than standard rock bits, consequently their performance in the drilling of rock is </w:t>
      </w:r>
      <w:r w:rsidR="00D1097E">
        <w:rPr>
          <w:rFonts w:ascii="Arial" w:hAnsi="Arial" w:cs="Arial"/>
          <w:sz w:val="24"/>
          <w:szCs w:val="24"/>
        </w:rPr>
        <w:t>c</w:t>
      </w:r>
      <w:r>
        <w:rPr>
          <w:rFonts w:ascii="Arial" w:hAnsi="Arial" w:cs="Arial"/>
          <w:sz w:val="24"/>
          <w:szCs w:val="24"/>
        </w:rPr>
        <w:t xml:space="preserve">ompromised.  They are suitable for forming single rock sockets up to about 5m </w:t>
      </w:r>
    </w:p>
    <w:p w:rsidR="00D1097E" w:rsidRPr="00D1097E" w:rsidRDefault="00D1097E" w:rsidP="00D1097E">
      <w:pPr>
        <w:pStyle w:val="NoSpacing"/>
        <w:rPr>
          <w:rFonts w:ascii="Arial" w:hAnsi="Arial" w:cs="Arial"/>
          <w:sz w:val="24"/>
          <w:szCs w:val="24"/>
        </w:rPr>
      </w:pPr>
      <w:r>
        <w:br w:type="page"/>
      </w:r>
      <w:proofErr w:type="gramStart"/>
      <w:r w:rsidR="009823E9" w:rsidRPr="00D1097E">
        <w:rPr>
          <w:rFonts w:ascii="Arial" w:hAnsi="Arial" w:cs="Arial"/>
          <w:sz w:val="24"/>
          <w:szCs w:val="24"/>
        </w:rPr>
        <w:lastRenderedPageBreak/>
        <w:t>depth</w:t>
      </w:r>
      <w:proofErr w:type="gramEnd"/>
      <w:r w:rsidR="009823E9" w:rsidRPr="00D1097E">
        <w:rPr>
          <w:rFonts w:ascii="Arial" w:hAnsi="Arial" w:cs="Arial"/>
          <w:sz w:val="24"/>
          <w:szCs w:val="24"/>
        </w:rPr>
        <w:t>, but not for greater depths in rock.</w:t>
      </w:r>
    </w:p>
    <w:p w:rsidR="009823E9" w:rsidRPr="00D1097E" w:rsidRDefault="009823E9" w:rsidP="00D1097E">
      <w:pPr>
        <w:pStyle w:val="NoSpacing"/>
        <w:ind w:firstLine="720"/>
        <w:rPr>
          <w:rFonts w:ascii="Arial" w:hAnsi="Arial" w:cs="Arial"/>
          <w:sz w:val="24"/>
          <w:szCs w:val="24"/>
        </w:rPr>
      </w:pPr>
      <w:r w:rsidRPr="00D1097E">
        <w:rPr>
          <w:rFonts w:ascii="Arial" w:hAnsi="Arial" w:cs="Arial"/>
          <w:sz w:val="24"/>
          <w:szCs w:val="24"/>
        </w:rPr>
        <w:t xml:space="preserve">In wet clays, a solid </w:t>
      </w:r>
      <w:proofErr w:type="spellStart"/>
      <w:r w:rsidRPr="00D1097E">
        <w:rPr>
          <w:rFonts w:ascii="Arial" w:hAnsi="Arial" w:cs="Arial"/>
          <w:sz w:val="24"/>
          <w:szCs w:val="24"/>
        </w:rPr>
        <w:t>threadbar</w:t>
      </w:r>
      <w:proofErr w:type="spellEnd"/>
      <w:r w:rsidRPr="00D1097E">
        <w:rPr>
          <w:rFonts w:ascii="Arial" w:hAnsi="Arial" w:cs="Arial"/>
          <w:sz w:val="24"/>
          <w:szCs w:val="24"/>
        </w:rPr>
        <w:t xml:space="preserve"> is often preferred to a hollow bar, due to the problems associated with drilling of hollow bars in clay.  In wet sticky clays</w:t>
      </w:r>
      <w:r w:rsidR="00250844">
        <w:rPr>
          <w:rFonts w:ascii="Arial" w:hAnsi="Arial" w:cs="Arial"/>
          <w:sz w:val="24"/>
          <w:szCs w:val="24"/>
        </w:rPr>
        <w:t>,</w:t>
      </w:r>
      <w:r w:rsidRPr="00D1097E">
        <w:rPr>
          <w:rFonts w:ascii="Arial" w:hAnsi="Arial" w:cs="Arial"/>
          <w:sz w:val="24"/>
          <w:szCs w:val="24"/>
        </w:rPr>
        <w:t xml:space="preserve"> drill </w:t>
      </w:r>
      <w:proofErr w:type="spellStart"/>
      <w:r w:rsidRPr="00D1097E">
        <w:rPr>
          <w:rFonts w:ascii="Arial" w:hAnsi="Arial" w:cs="Arial"/>
          <w:sz w:val="24"/>
          <w:szCs w:val="24"/>
        </w:rPr>
        <w:t>arisings</w:t>
      </w:r>
      <w:proofErr w:type="spellEnd"/>
      <w:r w:rsidRPr="00D1097E">
        <w:rPr>
          <w:rFonts w:ascii="Arial" w:hAnsi="Arial" w:cs="Arial"/>
          <w:sz w:val="24"/>
          <w:szCs w:val="24"/>
        </w:rPr>
        <w:t xml:space="preserve"> get stuck in the hole, resulting in blockages and loss of flush.  Open-hole drilling with augers followed by the installation of a solid bar is typically the solution.</w:t>
      </w:r>
    </w:p>
    <w:p w:rsidR="009823E9" w:rsidRDefault="009823E9" w:rsidP="009823E9">
      <w:pPr>
        <w:pStyle w:val="NoSpacing"/>
        <w:ind w:firstLine="720"/>
        <w:jc w:val="both"/>
        <w:rPr>
          <w:rFonts w:ascii="Arial" w:hAnsi="Arial" w:cs="Arial"/>
          <w:sz w:val="24"/>
          <w:szCs w:val="24"/>
        </w:rPr>
      </w:pPr>
      <w:r w:rsidRPr="00D1097E">
        <w:rPr>
          <w:rFonts w:ascii="Arial" w:hAnsi="Arial" w:cs="Arial"/>
          <w:sz w:val="24"/>
          <w:szCs w:val="24"/>
        </w:rPr>
        <w:t>Hollow bar systems can be</w:t>
      </w:r>
      <w:r>
        <w:rPr>
          <w:rFonts w:ascii="Arial" w:hAnsi="Arial" w:cs="Arial"/>
          <w:sz w:val="24"/>
          <w:szCs w:val="24"/>
        </w:rPr>
        <w:t xml:space="preserve"> installed in wet clays if a special drill bit with a jetting nozzle is used.  This system utilises a high pressure flush, comprising of a high water cement ratio (w/c 0.9 or similar), to create a jet at the drill bit which liquefies the clay in order to flush it out of the borehole.  In addition the borehole diameter is significantly enlarged.  The system requires a specialist high pressure grout pump, together with the ability to handle </w:t>
      </w:r>
      <w:r w:rsidR="006A6887">
        <w:rPr>
          <w:rFonts w:ascii="Arial" w:hAnsi="Arial" w:cs="Arial"/>
          <w:sz w:val="24"/>
          <w:szCs w:val="24"/>
        </w:rPr>
        <w:t xml:space="preserve">large </w:t>
      </w:r>
      <w:r>
        <w:rPr>
          <w:rFonts w:ascii="Arial" w:hAnsi="Arial" w:cs="Arial"/>
          <w:sz w:val="24"/>
          <w:szCs w:val="24"/>
        </w:rPr>
        <w:t xml:space="preserve">volumes of flush (with suspended clay particles) at the </w:t>
      </w:r>
      <w:r w:rsidR="004D3A15">
        <w:rPr>
          <w:rFonts w:ascii="Arial" w:hAnsi="Arial" w:cs="Arial"/>
          <w:sz w:val="24"/>
          <w:szCs w:val="24"/>
        </w:rPr>
        <w:t xml:space="preserve">mouth of the borehole and on the </w:t>
      </w:r>
      <w:r>
        <w:rPr>
          <w:rFonts w:ascii="Arial" w:hAnsi="Arial" w:cs="Arial"/>
          <w:sz w:val="24"/>
          <w:szCs w:val="24"/>
        </w:rPr>
        <w:t>surface.</w:t>
      </w:r>
    </w:p>
    <w:p w:rsidR="0077218A" w:rsidRDefault="0077218A" w:rsidP="002F5181">
      <w:pPr>
        <w:pStyle w:val="NoSpacing"/>
        <w:ind w:firstLine="720"/>
        <w:jc w:val="both"/>
        <w:rPr>
          <w:rFonts w:ascii="Arial" w:hAnsi="Arial" w:cs="Arial"/>
          <w:sz w:val="24"/>
          <w:szCs w:val="24"/>
        </w:rPr>
      </w:pPr>
    </w:p>
    <w:p w:rsidR="0077218A" w:rsidRPr="003849EB" w:rsidRDefault="003849EB" w:rsidP="003849EB">
      <w:pPr>
        <w:pStyle w:val="NoSpacing"/>
        <w:ind w:firstLine="720"/>
        <w:jc w:val="both"/>
        <w:rPr>
          <w:rFonts w:ascii="Arial" w:hAnsi="Arial" w:cs="Arial"/>
          <w:b/>
          <w:sz w:val="24"/>
          <w:szCs w:val="24"/>
          <w:u w:val="single"/>
        </w:rPr>
      </w:pPr>
      <w:r w:rsidRPr="003849EB">
        <w:rPr>
          <w:rFonts w:ascii="Arial" w:hAnsi="Arial" w:cs="Arial"/>
          <w:b/>
          <w:sz w:val="24"/>
          <w:szCs w:val="24"/>
          <w:u w:val="single"/>
        </w:rPr>
        <w:t>Bond Stress of</w:t>
      </w:r>
      <w:r>
        <w:rPr>
          <w:rFonts w:ascii="Arial" w:hAnsi="Arial" w:cs="Arial"/>
          <w:b/>
          <w:sz w:val="24"/>
          <w:szCs w:val="24"/>
          <w:u w:val="single"/>
        </w:rPr>
        <w:t xml:space="preserve"> Hollow Bars: </w:t>
      </w:r>
      <w:r w:rsidR="0059468A">
        <w:rPr>
          <w:rFonts w:ascii="Arial" w:hAnsi="Arial" w:cs="Arial"/>
          <w:b/>
          <w:sz w:val="24"/>
          <w:szCs w:val="24"/>
          <w:u w:val="single"/>
        </w:rPr>
        <w:t>“</w:t>
      </w:r>
      <w:r>
        <w:rPr>
          <w:rFonts w:ascii="Arial" w:hAnsi="Arial" w:cs="Arial"/>
          <w:b/>
          <w:sz w:val="24"/>
          <w:szCs w:val="24"/>
          <w:u w:val="single"/>
        </w:rPr>
        <w:t>T</w:t>
      </w:r>
      <w:r w:rsidR="0059468A">
        <w:rPr>
          <w:rFonts w:ascii="Arial" w:hAnsi="Arial" w:cs="Arial"/>
          <w:b/>
          <w:sz w:val="24"/>
          <w:szCs w:val="24"/>
          <w:u w:val="single"/>
        </w:rPr>
        <w:t>”</w:t>
      </w:r>
      <w:r>
        <w:rPr>
          <w:rFonts w:ascii="Arial" w:hAnsi="Arial" w:cs="Arial"/>
          <w:b/>
          <w:sz w:val="24"/>
          <w:szCs w:val="24"/>
          <w:u w:val="single"/>
        </w:rPr>
        <w:t xml:space="preserve"> Thread </w:t>
      </w:r>
      <w:proofErr w:type="gramStart"/>
      <w:r w:rsidR="0059468A">
        <w:rPr>
          <w:rFonts w:ascii="Arial" w:hAnsi="Arial" w:cs="Arial"/>
          <w:b/>
          <w:sz w:val="24"/>
          <w:szCs w:val="24"/>
          <w:u w:val="single"/>
        </w:rPr>
        <w:t>Versus</w:t>
      </w:r>
      <w:proofErr w:type="gramEnd"/>
      <w:r>
        <w:rPr>
          <w:rFonts w:ascii="Arial" w:hAnsi="Arial" w:cs="Arial"/>
          <w:b/>
          <w:sz w:val="24"/>
          <w:szCs w:val="24"/>
          <w:u w:val="single"/>
        </w:rPr>
        <w:t xml:space="preserve"> Rope Thread</w:t>
      </w:r>
    </w:p>
    <w:p w:rsidR="003849EB" w:rsidRDefault="003849EB" w:rsidP="00A9464F">
      <w:pPr>
        <w:pStyle w:val="NoSpacing"/>
        <w:jc w:val="both"/>
        <w:rPr>
          <w:rFonts w:ascii="Arial" w:hAnsi="Arial" w:cs="Arial"/>
          <w:sz w:val="24"/>
          <w:szCs w:val="24"/>
        </w:rPr>
      </w:pPr>
    </w:p>
    <w:p w:rsidR="00650519" w:rsidRDefault="00650519" w:rsidP="00650519">
      <w:pPr>
        <w:pStyle w:val="NoSpacing"/>
        <w:ind w:firstLine="720"/>
        <w:jc w:val="both"/>
        <w:rPr>
          <w:rFonts w:ascii="Arial" w:hAnsi="Arial" w:cs="Arial"/>
          <w:sz w:val="24"/>
          <w:szCs w:val="24"/>
        </w:rPr>
      </w:pPr>
      <w:r>
        <w:rPr>
          <w:rFonts w:ascii="Arial" w:hAnsi="Arial" w:cs="Arial"/>
          <w:sz w:val="24"/>
          <w:szCs w:val="24"/>
        </w:rPr>
        <w:t xml:space="preserve">The subject of which hollow bar </w:t>
      </w:r>
      <w:proofErr w:type="spellStart"/>
      <w:r>
        <w:rPr>
          <w:rFonts w:ascii="Arial" w:hAnsi="Arial" w:cs="Arial"/>
          <w:sz w:val="24"/>
          <w:szCs w:val="24"/>
        </w:rPr>
        <w:t>threadform</w:t>
      </w:r>
      <w:proofErr w:type="spellEnd"/>
      <w:r>
        <w:rPr>
          <w:rFonts w:ascii="Arial" w:hAnsi="Arial" w:cs="Arial"/>
          <w:sz w:val="24"/>
          <w:szCs w:val="24"/>
        </w:rPr>
        <w:t xml:space="preserve"> offers the highest bond is one of much discussion.  The first consideration on all installations (soil nails, </w:t>
      </w:r>
      <w:proofErr w:type="spellStart"/>
      <w:r>
        <w:rPr>
          <w:rFonts w:ascii="Arial" w:hAnsi="Arial" w:cs="Arial"/>
          <w:sz w:val="24"/>
          <w:szCs w:val="24"/>
        </w:rPr>
        <w:t>micropiles</w:t>
      </w:r>
      <w:proofErr w:type="spellEnd"/>
      <w:r>
        <w:rPr>
          <w:rFonts w:ascii="Arial" w:hAnsi="Arial" w:cs="Arial"/>
          <w:sz w:val="24"/>
          <w:szCs w:val="24"/>
        </w:rPr>
        <w:t>,</w:t>
      </w:r>
    </w:p>
    <w:p w:rsidR="002F5181" w:rsidRDefault="003849EB" w:rsidP="00650519">
      <w:pPr>
        <w:pStyle w:val="NoSpacing"/>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ground</w:t>
      </w:r>
      <w:proofErr w:type="gramEnd"/>
      <w:r>
        <w:rPr>
          <w:rFonts w:ascii="Arial" w:hAnsi="Arial" w:cs="Arial"/>
          <w:sz w:val="24"/>
          <w:szCs w:val="24"/>
        </w:rPr>
        <w:t xml:space="preserve"> anchors) should be where </w:t>
      </w:r>
      <w:r w:rsidR="006A6887">
        <w:rPr>
          <w:rFonts w:ascii="Arial" w:hAnsi="Arial" w:cs="Arial"/>
          <w:sz w:val="24"/>
          <w:szCs w:val="24"/>
        </w:rPr>
        <w:t xml:space="preserve">the </w:t>
      </w:r>
      <w:r>
        <w:rPr>
          <w:rFonts w:ascii="Arial" w:hAnsi="Arial" w:cs="Arial"/>
          <w:sz w:val="24"/>
          <w:szCs w:val="24"/>
        </w:rPr>
        <w:t>failure typically occurs</w:t>
      </w:r>
      <w:r w:rsidR="00650519">
        <w:rPr>
          <w:rFonts w:ascii="Arial" w:hAnsi="Arial" w:cs="Arial"/>
          <w:sz w:val="24"/>
          <w:szCs w:val="24"/>
        </w:rPr>
        <w:t>, either</w:t>
      </w:r>
      <w:r>
        <w:rPr>
          <w:rFonts w:ascii="Arial" w:hAnsi="Arial" w:cs="Arial"/>
          <w:sz w:val="24"/>
          <w:szCs w:val="24"/>
        </w:rPr>
        <w:t>:</w:t>
      </w:r>
    </w:p>
    <w:p w:rsidR="003849EB" w:rsidRDefault="003849EB" w:rsidP="003849EB">
      <w:pPr>
        <w:pStyle w:val="NoSpacing"/>
        <w:numPr>
          <w:ilvl w:val="0"/>
          <w:numId w:val="9"/>
        </w:numPr>
        <w:jc w:val="both"/>
        <w:rPr>
          <w:rFonts w:ascii="Arial" w:hAnsi="Arial" w:cs="Arial"/>
          <w:sz w:val="24"/>
          <w:szCs w:val="24"/>
        </w:rPr>
      </w:pPr>
      <w:r>
        <w:rPr>
          <w:rFonts w:ascii="Arial" w:hAnsi="Arial" w:cs="Arial"/>
          <w:sz w:val="24"/>
          <w:szCs w:val="24"/>
        </w:rPr>
        <w:t>bar / grout interface, or</w:t>
      </w:r>
    </w:p>
    <w:p w:rsidR="003849EB" w:rsidRDefault="003849EB" w:rsidP="003849EB">
      <w:pPr>
        <w:pStyle w:val="NoSpacing"/>
        <w:numPr>
          <w:ilvl w:val="0"/>
          <w:numId w:val="9"/>
        </w:numPr>
        <w:jc w:val="both"/>
        <w:rPr>
          <w:rFonts w:ascii="Arial" w:hAnsi="Arial" w:cs="Arial"/>
          <w:sz w:val="24"/>
          <w:szCs w:val="24"/>
        </w:rPr>
      </w:pPr>
      <w:proofErr w:type="gramStart"/>
      <w:r>
        <w:rPr>
          <w:rFonts w:ascii="Arial" w:hAnsi="Arial" w:cs="Arial"/>
          <w:sz w:val="24"/>
          <w:szCs w:val="24"/>
        </w:rPr>
        <w:t>grout</w:t>
      </w:r>
      <w:proofErr w:type="gramEnd"/>
      <w:r>
        <w:rPr>
          <w:rFonts w:ascii="Arial" w:hAnsi="Arial" w:cs="Arial"/>
          <w:sz w:val="24"/>
          <w:szCs w:val="24"/>
        </w:rPr>
        <w:t xml:space="preserve"> / ground interface.</w:t>
      </w:r>
    </w:p>
    <w:p w:rsidR="00650519" w:rsidRDefault="00650519" w:rsidP="003849EB">
      <w:pPr>
        <w:pStyle w:val="NoSpacing"/>
        <w:ind w:left="720"/>
        <w:jc w:val="both"/>
        <w:rPr>
          <w:rFonts w:ascii="Arial" w:hAnsi="Arial" w:cs="Arial"/>
          <w:sz w:val="24"/>
          <w:szCs w:val="24"/>
        </w:rPr>
      </w:pPr>
      <w:r>
        <w:rPr>
          <w:rFonts w:ascii="Arial" w:hAnsi="Arial" w:cs="Arial"/>
          <w:sz w:val="24"/>
          <w:szCs w:val="24"/>
        </w:rPr>
        <w:t xml:space="preserve">Failures at the </w:t>
      </w:r>
      <w:proofErr w:type="gramStart"/>
      <w:r>
        <w:rPr>
          <w:rFonts w:ascii="Arial" w:hAnsi="Arial" w:cs="Arial"/>
          <w:sz w:val="24"/>
          <w:szCs w:val="24"/>
        </w:rPr>
        <w:t>bar  /</w:t>
      </w:r>
      <w:proofErr w:type="gramEnd"/>
      <w:r>
        <w:rPr>
          <w:rFonts w:ascii="Arial" w:hAnsi="Arial" w:cs="Arial"/>
          <w:sz w:val="24"/>
          <w:szCs w:val="24"/>
        </w:rPr>
        <w:t xml:space="preserve"> grout interface are almost unheard of on bar systems </w:t>
      </w:r>
    </w:p>
    <w:p w:rsidR="003849EB" w:rsidRDefault="00650519" w:rsidP="00650519">
      <w:pPr>
        <w:pStyle w:val="NoSpacing"/>
        <w:jc w:val="both"/>
        <w:rPr>
          <w:rFonts w:ascii="Arial" w:hAnsi="Arial" w:cs="Arial"/>
          <w:sz w:val="24"/>
          <w:szCs w:val="24"/>
        </w:rPr>
      </w:pPr>
      <w:proofErr w:type="gramStart"/>
      <w:r>
        <w:rPr>
          <w:rFonts w:ascii="Arial" w:hAnsi="Arial" w:cs="Arial"/>
          <w:sz w:val="24"/>
          <w:szCs w:val="24"/>
        </w:rPr>
        <w:t>with</w:t>
      </w:r>
      <w:proofErr w:type="gramEnd"/>
      <w:r>
        <w:rPr>
          <w:rFonts w:ascii="Arial" w:hAnsi="Arial" w:cs="Arial"/>
          <w:sz w:val="24"/>
          <w:szCs w:val="24"/>
        </w:rPr>
        <w:t xml:space="preserve"> their </w:t>
      </w:r>
      <w:r w:rsidR="00D1097E">
        <w:rPr>
          <w:rFonts w:ascii="Arial" w:hAnsi="Arial" w:cs="Arial"/>
          <w:sz w:val="24"/>
          <w:szCs w:val="24"/>
        </w:rPr>
        <w:t>deep</w:t>
      </w:r>
      <w:r>
        <w:rPr>
          <w:rFonts w:ascii="Arial" w:hAnsi="Arial" w:cs="Arial"/>
          <w:sz w:val="24"/>
          <w:szCs w:val="24"/>
        </w:rPr>
        <w:t xml:space="preserve"> </w:t>
      </w:r>
      <w:proofErr w:type="spellStart"/>
      <w:r>
        <w:rPr>
          <w:rFonts w:ascii="Arial" w:hAnsi="Arial" w:cs="Arial"/>
          <w:sz w:val="24"/>
          <w:szCs w:val="24"/>
        </w:rPr>
        <w:t>threadform</w:t>
      </w:r>
      <w:proofErr w:type="spellEnd"/>
      <w:r>
        <w:rPr>
          <w:rFonts w:ascii="Arial" w:hAnsi="Arial" w:cs="Arial"/>
          <w:sz w:val="24"/>
          <w:szCs w:val="24"/>
        </w:rPr>
        <w:t>, larger section couplers</w:t>
      </w:r>
      <w:r w:rsidR="006A6887">
        <w:rPr>
          <w:rFonts w:ascii="Arial" w:hAnsi="Arial" w:cs="Arial"/>
          <w:sz w:val="24"/>
          <w:szCs w:val="24"/>
        </w:rPr>
        <w:t xml:space="preserve">, </w:t>
      </w:r>
      <w:r>
        <w:rPr>
          <w:rFonts w:ascii="Arial" w:hAnsi="Arial" w:cs="Arial"/>
          <w:sz w:val="24"/>
          <w:szCs w:val="24"/>
        </w:rPr>
        <w:t xml:space="preserve">and for hollow bars, a drill bit on the end of the </w:t>
      </w:r>
      <w:r w:rsidR="006A6887">
        <w:rPr>
          <w:rFonts w:ascii="Arial" w:hAnsi="Arial" w:cs="Arial"/>
          <w:sz w:val="24"/>
          <w:szCs w:val="24"/>
        </w:rPr>
        <w:t>installation</w:t>
      </w:r>
      <w:r>
        <w:rPr>
          <w:rFonts w:ascii="Arial" w:hAnsi="Arial" w:cs="Arial"/>
          <w:sz w:val="24"/>
          <w:szCs w:val="24"/>
        </w:rPr>
        <w:t>.</w:t>
      </w:r>
    </w:p>
    <w:p w:rsidR="00650519" w:rsidRDefault="00650519" w:rsidP="00650519">
      <w:pPr>
        <w:pStyle w:val="NoSpacing"/>
        <w:jc w:val="both"/>
        <w:rPr>
          <w:rFonts w:ascii="Arial" w:hAnsi="Arial" w:cs="Arial"/>
          <w:sz w:val="24"/>
          <w:szCs w:val="24"/>
        </w:rPr>
      </w:pPr>
      <w:r>
        <w:rPr>
          <w:rFonts w:ascii="Arial" w:hAnsi="Arial" w:cs="Arial"/>
          <w:sz w:val="24"/>
          <w:szCs w:val="24"/>
        </w:rPr>
        <w:tab/>
        <w:t xml:space="preserve">It is the </w:t>
      </w:r>
      <w:r w:rsidR="00F71F60">
        <w:rPr>
          <w:rFonts w:ascii="Arial" w:hAnsi="Arial" w:cs="Arial"/>
          <w:sz w:val="24"/>
          <w:szCs w:val="24"/>
        </w:rPr>
        <w:t xml:space="preserve">grout / </w:t>
      </w:r>
      <w:r>
        <w:rPr>
          <w:rFonts w:ascii="Arial" w:hAnsi="Arial" w:cs="Arial"/>
          <w:sz w:val="24"/>
          <w:szCs w:val="24"/>
        </w:rPr>
        <w:t xml:space="preserve">ground interface where failure normally occurs.  The ground is </w:t>
      </w:r>
      <w:r w:rsidR="00D1097E">
        <w:rPr>
          <w:rFonts w:ascii="Arial" w:hAnsi="Arial" w:cs="Arial"/>
          <w:sz w:val="24"/>
          <w:szCs w:val="24"/>
        </w:rPr>
        <w:t>generally</w:t>
      </w:r>
      <w:r>
        <w:rPr>
          <w:rFonts w:ascii="Arial" w:hAnsi="Arial" w:cs="Arial"/>
          <w:sz w:val="24"/>
          <w:szCs w:val="24"/>
        </w:rPr>
        <w:t xml:space="preserve"> the weakest element and prone to failure once the load in the </w:t>
      </w:r>
      <w:r w:rsidR="006A6887">
        <w:rPr>
          <w:rFonts w:ascii="Arial" w:hAnsi="Arial" w:cs="Arial"/>
          <w:sz w:val="24"/>
          <w:szCs w:val="24"/>
        </w:rPr>
        <w:t xml:space="preserve">bar / </w:t>
      </w:r>
      <w:r w:rsidR="00F71F60">
        <w:rPr>
          <w:rFonts w:ascii="Arial" w:hAnsi="Arial" w:cs="Arial"/>
          <w:sz w:val="24"/>
          <w:szCs w:val="24"/>
        </w:rPr>
        <w:t>grouted borehole</w:t>
      </w:r>
      <w:r>
        <w:rPr>
          <w:rFonts w:ascii="Arial" w:hAnsi="Arial" w:cs="Arial"/>
          <w:sz w:val="24"/>
          <w:szCs w:val="24"/>
        </w:rPr>
        <w:t xml:space="preserve"> overcomes </w:t>
      </w:r>
      <w:r w:rsidR="00D1097E">
        <w:rPr>
          <w:rFonts w:ascii="Arial" w:hAnsi="Arial" w:cs="Arial"/>
          <w:sz w:val="24"/>
          <w:szCs w:val="24"/>
        </w:rPr>
        <w:t xml:space="preserve">the ground </w:t>
      </w:r>
      <w:r>
        <w:rPr>
          <w:rFonts w:ascii="Arial" w:hAnsi="Arial" w:cs="Arial"/>
          <w:sz w:val="24"/>
          <w:szCs w:val="24"/>
        </w:rPr>
        <w:t xml:space="preserve">strength.  Therefore hollow bars utilising the same borehole diameter, but with different </w:t>
      </w:r>
      <w:proofErr w:type="spellStart"/>
      <w:r>
        <w:rPr>
          <w:rFonts w:ascii="Arial" w:hAnsi="Arial" w:cs="Arial"/>
          <w:sz w:val="24"/>
          <w:szCs w:val="24"/>
        </w:rPr>
        <w:t>threadforms</w:t>
      </w:r>
      <w:proofErr w:type="spellEnd"/>
      <w:r>
        <w:rPr>
          <w:rFonts w:ascii="Arial" w:hAnsi="Arial" w:cs="Arial"/>
          <w:sz w:val="24"/>
          <w:szCs w:val="24"/>
        </w:rPr>
        <w:t>, will typically fail at the same load.</w:t>
      </w:r>
    </w:p>
    <w:p w:rsidR="0059468A" w:rsidRDefault="00650519" w:rsidP="00650519">
      <w:pPr>
        <w:pStyle w:val="NoSpacing"/>
        <w:jc w:val="both"/>
        <w:rPr>
          <w:rFonts w:ascii="Arial" w:hAnsi="Arial" w:cs="Arial"/>
          <w:sz w:val="24"/>
          <w:szCs w:val="24"/>
        </w:rPr>
      </w:pPr>
      <w:r>
        <w:rPr>
          <w:rFonts w:ascii="Arial" w:hAnsi="Arial" w:cs="Arial"/>
          <w:sz w:val="24"/>
          <w:szCs w:val="24"/>
        </w:rPr>
        <w:tab/>
        <w:t xml:space="preserve">Separate to the above, </w:t>
      </w:r>
      <w:r w:rsidR="0059468A">
        <w:rPr>
          <w:rFonts w:ascii="Arial" w:hAnsi="Arial" w:cs="Arial"/>
          <w:sz w:val="24"/>
          <w:szCs w:val="24"/>
        </w:rPr>
        <w:t xml:space="preserve">load performance </w:t>
      </w:r>
      <w:r>
        <w:rPr>
          <w:rFonts w:ascii="Arial" w:hAnsi="Arial" w:cs="Arial"/>
          <w:sz w:val="24"/>
          <w:szCs w:val="24"/>
        </w:rPr>
        <w:t xml:space="preserve">tests </w:t>
      </w:r>
      <w:r w:rsidR="00E3151B">
        <w:rPr>
          <w:rFonts w:ascii="Arial" w:hAnsi="Arial" w:cs="Arial"/>
          <w:sz w:val="24"/>
          <w:szCs w:val="24"/>
        </w:rPr>
        <w:t xml:space="preserve">were carried out </w:t>
      </w:r>
      <w:r>
        <w:rPr>
          <w:rFonts w:ascii="Arial" w:hAnsi="Arial" w:cs="Arial"/>
          <w:sz w:val="24"/>
          <w:szCs w:val="24"/>
        </w:rPr>
        <w:t>by the Technical University of Munich</w:t>
      </w:r>
      <w:r w:rsidR="0059468A">
        <w:rPr>
          <w:rFonts w:ascii="Arial" w:hAnsi="Arial" w:cs="Arial"/>
          <w:sz w:val="24"/>
          <w:szCs w:val="24"/>
        </w:rPr>
        <w:t xml:space="preserve"> to compare the bond stress between two hollow bars of similar diameter but with a “T” thread (Ø 30</w:t>
      </w:r>
      <w:r w:rsidR="00E3151B">
        <w:rPr>
          <w:rFonts w:ascii="Arial" w:hAnsi="Arial" w:cs="Arial"/>
          <w:sz w:val="24"/>
          <w:szCs w:val="24"/>
        </w:rPr>
        <w:t>mm) and a Rope thread (Ø 32mm).</w:t>
      </w:r>
    </w:p>
    <w:p w:rsidR="00E3151B" w:rsidRDefault="00E3151B" w:rsidP="00650519">
      <w:pPr>
        <w:pStyle w:val="NoSpacing"/>
        <w:jc w:val="both"/>
        <w:rPr>
          <w:rFonts w:ascii="Arial" w:hAnsi="Arial" w:cs="Arial"/>
          <w:sz w:val="24"/>
          <w:szCs w:val="24"/>
        </w:rPr>
      </w:pPr>
    </w:p>
    <w:p w:rsidR="0059468A" w:rsidRDefault="0059468A" w:rsidP="00F71F60">
      <w:pPr>
        <w:pStyle w:val="NoSpacing"/>
        <w:jc w:val="center"/>
        <w:rPr>
          <w:rFonts w:ascii="Arial" w:hAnsi="Arial" w:cs="Arial"/>
          <w:sz w:val="24"/>
          <w:szCs w:val="24"/>
        </w:rPr>
      </w:pPr>
      <w:r>
        <w:rPr>
          <w:rFonts w:ascii="Arial" w:hAnsi="Arial" w:cs="Arial"/>
          <w:noProof/>
          <w:sz w:val="24"/>
          <w:szCs w:val="24"/>
          <w:lang w:eastAsia="en-GB"/>
        </w:rPr>
        <w:drawing>
          <wp:inline distT="0" distB="0" distL="0" distR="0">
            <wp:extent cx="5172075" cy="3182551"/>
            <wp:effectExtent l="19050" t="19050" r="9525"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2 Bond Stress Graph.JPG"/>
                    <pic:cNvPicPr/>
                  </pic:nvPicPr>
                  <pic:blipFill>
                    <a:blip r:embed="rId22">
                      <a:extLst>
                        <a:ext uri="{28A0092B-C50C-407E-A947-70E740481C1C}">
                          <a14:useLocalDpi xmlns:a14="http://schemas.microsoft.com/office/drawing/2010/main" val="0"/>
                        </a:ext>
                      </a:extLst>
                    </a:blip>
                    <a:stretch>
                      <a:fillRect/>
                    </a:stretch>
                  </pic:blipFill>
                  <pic:spPr>
                    <a:xfrm>
                      <a:off x="0" y="0"/>
                      <a:ext cx="5172075" cy="3182551"/>
                    </a:xfrm>
                    <a:prstGeom prst="rect">
                      <a:avLst/>
                    </a:prstGeom>
                    <a:ln w="3175">
                      <a:solidFill>
                        <a:schemeClr val="tx1"/>
                      </a:solidFill>
                    </a:ln>
                  </pic:spPr>
                </pic:pic>
              </a:graphicData>
            </a:graphic>
          </wp:inline>
        </w:drawing>
      </w:r>
    </w:p>
    <w:p w:rsidR="00650519" w:rsidRPr="00E3151B" w:rsidRDefault="00E3151B" w:rsidP="00E3151B">
      <w:pPr>
        <w:pStyle w:val="NoSpacing"/>
        <w:jc w:val="both"/>
        <w:rPr>
          <w:rFonts w:ascii="Arial" w:hAnsi="Arial" w:cs="Arial"/>
        </w:rPr>
      </w:pPr>
      <w:r>
        <w:rPr>
          <w:rFonts w:ascii="Arial" w:hAnsi="Arial" w:cs="Arial"/>
        </w:rPr>
        <w:t xml:space="preserve">       </w:t>
      </w:r>
      <w:proofErr w:type="gramStart"/>
      <w:r w:rsidR="0059468A" w:rsidRPr="00E3151B">
        <w:rPr>
          <w:rFonts w:ascii="Arial" w:hAnsi="Arial" w:cs="Arial"/>
        </w:rPr>
        <w:t>Figure 1</w:t>
      </w:r>
      <w:r w:rsidR="007A7474" w:rsidRPr="00E3151B">
        <w:rPr>
          <w:rFonts w:ascii="Arial" w:hAnsi="Arial" w:cs="Arial"/>
        </w:rPr>
        <w:t>5</w:t>
      </w:r>
      <w:r w:rsidR="0059468A" w:rsidRPr="00E3151B">
        <w:rPr>
          <w:rFonts w:ascii="Arial" w:hAnsi="Arial" w:cs="Arial"/>
        </w:rPr>
        <w:t>.</w:t>
      </w:r>
      <w:proofErr w:type="gramEnd"/>
      <w:r w:rsidR="0059468A" w:rsidRPr="00E3151B">
        <w:rPr>
          <w:rFonts w:ascii="Arial" w:hAnsi="Arial" w:cs="Arial"/>
        </w:rPr>
        <w:t xml:space="preserve">  Comparison of bond stress performance for “T” thread and Rope thread</w:t>
      </w:r>
    </w:p>
    <w:p w:rsidR="003849EB" w:rsidRDefault="003849EB" w:rsidP="003849EB">
      <w:pPr>
        <w:pStyle w:val="NoSpacing"/>
        <w:jc w:val="both"/>
        <w:rPr>
          <w:rFonts w:ascii="Arial" w:hAnsi="Arial" w:cs="Arial"/>
          <w:sz w:val="24"/>
          <w:szCs w:val="24"/>
        </w:rPr>
      </w:pPr>
    </w:p>
    <w:p w:rsidR="007708B6" w:rsidRDefault="007708B6" w:rsidP="003849EB">
      <w:pPr>
        <w:pStyle w:val="NoSpacing"/>
        <w:jc w:val="both"/>
        <w:rPr>
          <w:rFonts w:ascii="Arial" w:hAnsi="Arial" w:cs="Arial"/>
          <w:sz w:val="24"/>
          <w:szCs w:val="24"/>
        </w:rPr>
      </w:pPr>
      <w:r>
        <w:rPr>
          <w:rFonts w:ascii="Arial" w:hAnsi="Arial" w:cs="Arial"/>
          <w:sz w:val="24"/>
          <w:szCs w:val="24"/>
        </w:rPr>
        <w:tab/>
        <w:t xml:space="preserve">In summary, it is the </w:t>
      </w:r>
      <w:r w:rsidR="00F71F60">
        <w:rPr>
          <w:rFonts w:ascii="Arial" w:hAnsi="Arial" w:cs="Arial"/>
          <w:sz w:val="24"/>
          <w:szCs w:val="24"/>
        </w:rPr>
        <w:t xml:space="preserve">grout / </w:t>
      </w:r>
      <w:r>
        <w:rPr>
          <w:rFonts w:ascii="Arial" w:hAnsi="Arial" w:cs="Arial"/>
          <w:sz w:val="24"/>
          <w:szCs w:val="24"/>
        </w:rPr>
        <w:t xml:space="preserve">ground interface which is the limiting factor on load performance, not the </w:t>
      </w:r>
      <w:proofErr w:type="gramStart"/>
      <w:r>
        <w:rPr>
          <w:rFonts w:ascii="Arial" w:hAnsi="Arial" w:cs="Arial"/>
          <w:sz w:val="24"/>
          <w:szCs w:val="24"/>
        </w:rPr>
        <w:t>bar  /</w:t>
      </w:r>
      <w:proofErr w:type="gramEnd"/>
      <w:r>
        <w:rPr>
          <w:rFonts w:ascii="Arial" w:hAnsi="Arial" w:cs="Arial"/>
          <w:sz w:val="24"/>
          <w:szCs w:val="24"/>
        </w:rPr>
        <w:t xml:space="preserve"> grout interface.</w:t>
      </w:r>
    </w:p>
    <w:p w:rsidR="007708B6" w:rsidRDefault="007708B6" w:rsidP="003849EB">
      <w:pPr>
        <w:pStyle w:val="NoSpacing"/>
        <w:jc w:val="both"/>
        <w:rPr>
          <w:rFonts w:ascii="Arial" w:hAnsi="Arial" w:cs="Arial"/>
          <w:sz w:val="24"/>
          <w:szCs w:val="24"/>
        </w:rPr>
      </w:pPr>
    </w:p>
    <w:p w:rsidR="003C15BD" w:rsidRPr="006C707E" w:rsidRDefault="00D1097E" w:rsidP="00A9464F">
      <w:pPr>
        <w:pStyle w:val="NoSpacing"/>
        <w:jc w:val="both"/>
        <w:rPr>
          <w:rFonts w:ascii="Arial" w:hAnsi="Arial" w:cs="Arial"/>
          <w:b/>
          <w:sz w:val="24"/>
          <w:szCs w:val="24"/>
        </w:rPr>
      </w:pPr>
      <w:r w:rsidRPr="006C707E">
        <w:rPr>
          <w:rFonts w:ascii="Arial" w:hAnsi="Arial" w:cs="Arial"/>
          <w:b/>
          <w:sz w:val="24"/>
          <w:szCs w:val="24"/>
        </w:rPr>
        <w:t>INSTALLATION EQUIPMENT AND DRILLING</w:t>
      </w:r>
      <w:r>
        <w:rPr>
          <w:rFonts w:ascii="Arial" w:hAnsi="Arial" w:cs="Arial"/>
          <w:b/>
          <w:sz w:val="24"/>
          <w:szCs w:val="24"/>
        </w:rPr>
        <w:t xml:space="preserve"> </w:t>
      </w:r>
      <w:r w:rsidRPr="006C707E">
        <w:rPr>
          <w:rFonts w:ascii="Arial" w:hAnsi="Arial" w:cs="Arial"/>
          <w:b/>
          <w:sz w:val="24"/>
          <w:szCs w:val="24"/>
        </w:rPr>
        <w:t>TECHNIQUES</w:t>
      </w:r>
    </w:p>
    <w:p w:rsidR="0038243F" w:rsidRDefault="0038243F" w:rsidP="00A9464F">
      <w:pPr>
        <w:pStyle w:val="NoSpacing"/>
        <w:jc w:val="both"/>
        <w:rPr>
          <w:rFonts w:ascii="Arial" w:hAnsi="Arial" w:cs="Arial"/>
          <w:b/>
          <w:sz w:val="24"/>
          <w:szCs w:val="24"/>
          <w:u w:val="single"/>
        </w:rPr>
      </w:pPr>
    </w:p>
    <w:p w:rsidR="007708B6" w:rsidRDefault="0038243F" w:rsidP="00A9464F">
      <w:pPr>
        <w:pStyle w:val="NoSpacing"/>
        <w:jc w:val="both"/>
        <w:rPr>
          <w:rFonts w:ascii="Arial" w:hAnsi="Arial" w:cs="Arial"/>
          <w:sz w:val="24"/>
          <w:szCs w:val="24"/>
        </w:rPr>
      </w:pPr>
      <w:r>
        <w:rPr>
          <w:rFonts w:ascii="Arial" w:hAnsi="Arial" w:cs="Arial"/>
          <w:sz w:val="24"/>
          <w:szCs w:val="24"/>
        </w:rPr>
        <w:tab/>
      </w:r>
      <w:r w:rsidR="007708B6">
        <w:rPr>
          <w:rFonts w:ascii="Arial" w:hAnsi="Arial" w:cs="Arial"/>
          <w:sz w:val="24"/>
          <w:szCs w:val="24"/>
        </w:rPr>
        <w:t xml:space="preserve">The selection of the most suitable equipment </w:t>
      </w:r>
      <w:r w:rsidR="006A6887">
        <w:rPr>
          <w:rFonts w:ascii="Arial" w:hAnsi="Arial" w:cs="Arial"/>
          <w:sz w:val="24"/>
          <w:szCs w:val="24"/>
        </w:rPr>
        <w:t xml:space="preserve">for hollow bar installation </w:t>
      </w:r>
      <w:r w:rsidR="007708B6">
        <w:rPr>
          <w:rFonts w:ascii="Arial" w:hAnsi="Arial" w:cs="Arial"/>
          <w:sz w:val="24"/>
          <w:szCs w:val="24"/>
        </w:rPr>
        <w:t xml:space="preserve">depends on the application.  For </w:t>
      </w:r>
      <w:r>
        <w:rPr>
          <w:rFonts w:ascii="Arial" w:hAnsi="Arial" w:cs="Arial"/>
          <w:sz w:val="24"/>
          <w:szCs w:val="24"/>
        </w:rPr>
        <w:t>soil nails</w:t>
      </w:r>
      <w:r w:rsidR="007708B6">
        <w:rPr>
          <w:rFonts w:ascii="Arial" w:hAnsi="Arial" w:cs="Arial"/>
          <w:sz w:val="24"/>
          <w:szCs w:val="24"/>
        </w:rPr>
        <w:t xml:space="preserve"> and </w:t>
      </w:r>
      <w:r>
        <w:rPr>
          <w:rFonts w:ascii="Arial" w:hAnsi="Arial" w:cs="Arial"/>
          <w:sz w:val="24"/>
          <w:szCs w:val="24"/>
        </w:rPr>
        <w:t>rock bolts</w:t>
      </w:r>
      <w:r w:rsidR="007708B6">
        <w:rPr>
          <w:rFonts w:ascii="Arial" w:hAnsi="Arial" w:cs="Arial"/>
          <w:sz w:val="24"/>
          <w:szCs w:val="24"/>
        </w:rPr>
        <w:t>, the borehole sizes tend to be relatively small and installation depths qui</w:t>
      </w:r>
      <w:r w:rsidR="00250844">
        <w:rPr>
          <w:rFonts w:ascii="Arial" w:hAnsi="Arial" w:cs="Arial"/>
          <w:sz w:val="24"/>
          <w:szCs w:val="24"/>
        </w:rPr>
        <w:t>te</w:t>
      </w:r>
      <w:r w:rsidR="007708B6">
        <w:rPr>
          <w:rFonts w:ascii="Arial" w:hAnsi="Arial" w:cs="Arial"/>
          <w:sz w:val="24"/>
          <w:szCs w:val="24"/>
        </w:rPr>
        <w:t xml:space="preserve"> short</w:t>
      </w:r>
      <w:r>
        <w:rPr>
          <w:rFonts w:ascii="Arial" w:hAnsi="Arial" w:cs="Arial"/>
          <w:sz w:val="24"/>
          <w:szCs w:val="24"/>
        </w:rPr>
        <w:t xml:space="preserve">, </w:t>
      </w:r>
      <w:r w:rsidR="007708B6">
        <w:rPr>
          <w:rFonts w:ascii="Arial" w:hAnsi="Arial" w:cs="Arial"/>
          <w:sz w:val="24"/>
          <w:szCs w:val="24"/>
        </w:rPr>
        <w:t xml:space="preserve">whereas for </w:t>
      </w:r>
      <w:proofErr w:type="spellStart"/>
      <w:r>
        <w:rPr>
          <w:rFonts w:ascii="Arial" w:hAnsi="Arial" w:cs="Arial"/>
          <w:sz w:val="24"/>
          <w:szCs w:val="24"/>
        </w:rPr>
        <w:t>micropiles</w:t>
      </w:r>
      <w:proofErr w:type="spellEnd"/>
      <w:r w:rsidR="007708B6">
        <w:rPr>
          <w:rFonts w:ascii="Arial" w:hAnsi="Arial" w:cs="Arial"/>
          <w:sz w:val="24"/>
          <w:szCs w:val="24"/>
        </w:rPr>
        <w:t xml:space="preserve"> and</w:t>
      </w:r>
      <w:r>
        <w:rPr>
          <w:rFonts w:ascii="Arial" w:hAnsi="Arial" w:cs="Arial"/>
          <w:sz w:val="24"/>
          <w:szCs w:val="24"/>
        </w:rPr>
        <w:t xml:space="preserve"> ground anchors</w:t>
      </w:r>
      <w:r w:rsidR="007708B6">
        <w:rPr>
          <w:rFonts w:ascii="Arial" w:hAnsi="Arial" w:cs="Arial"/>
          <w:sz w:val="24"/>
          <w:szCs w:val="24"/>
        </w:rPr>
        <w:t xml:space="preserve"> larger diameters and greater depths are </w:t>
      </w:r>
      <w:r w:rsidR="006A6887">
        <w:rPr>
          <w:rFonts w:ascii="Arial" w:hAnsi="Arial" w:cs="Arial"/>
          <w:sz w:val="24"/>
          <w:szCs w:val="24"/>
        </w:rPr>
        <w:t>more common</w:t>
      </w:r>
      <w:r w:rsidR="007708B6">
        <w:rPr>
          <w:rFonts w:ascii="Arial" w:hAnsi="Arial" w:cs="Arial"/>
          <w:sz w:val="24"/>
          <w:szCs w:val="24"/>
        </w:rPr>
        <w:t>.</w:t>
      </w:r>
    </w:p>
    <w:p w:rsidR="003B6230" w:rsidRDefault="007708B6" w:rsidP="007708B6">
      <w:pPr>
        <w:pStyle w:val="NoSpacing"/>
        <w:ind w:firstLine="720"/>
        <w:jc w:val="both"/>
        <w:rPr>
          <w:rFonts w:ascii="Arial" w:hAnsi="Arial" w:cs="Arial"/>
          <w:sz w:val="24"/>
          <w:szCs w:val="24"/>
        </w:rPr>
      </w:pPr>
      <w:r>
        <w:rPr>
          <w:rFonts w:ascii="Arial" w:hAnsi="Arial" w:cs="Arial"/>
          <w:sz w:val="24"/>
          <w:szCs w:val="24"/>
        </w:rPr>
        <w:t>For soil</w:t>
      </w:r>
      <w:r w:rsidR="0038243F">
        <w:rPr>
          <w:rFonts w:ascii="Arial" w:hAnsi="Arial" w:cs="Arial"/>
          <w:sz w:val="24"/>
          <w:szCs w:val="24"/>
        </w:rPr>
        <w:t xml:space="preserve"> nails</w:t>
      </w:r>
      <w:r>
        <w:rPr>
          <w:rFonts w:ascii="Arial" w:hAnsi="Arial" w:cs="Arial"/>
          <w:sz w:val="24"/>
          <w:szCs w:val="24"/>
        </w:rPr>
        <w:t xml:space="preserve">, there are often large quantities of nails </w:t>
      </w:r>
      <w:r w:rsidR="006A6887">
        <w:rPr>
          <w:rFonts w:ascii="Arial" w:hAnsi="Arial" w:cs="Arial"/>
          <w:sz w:val="24"/>
          <w:szCs w:val="24"/>
        </w:rPr>
        <w:t xml:space="preserve">and </w:t>
      </w:r>
      <w:r>
        <w:rPr>
          <w:rFonts w:ascii="Arial" w:hAnsi="Arial" w:cs="Arial"/>
          <w:sz w:val="24"/>
          <w:szCs w:val="24"/>
        </w:rPr>
        <w:t xml:space="preserve">at </w:t>
      </w:r>
      <w:r w:rsidR="00F71F60">
        <w:rPr>
          <w:rFonts w:ascii="Arial" w:hAnsi="Arial" w:cs="Arial"/>
          <w:sz w:val="24"/>
          <w:szCs w:val="24"/>
        </w:rPr>
        <w:t xml:space="preserve">different </w:t>
      </w:r>
      <w:r>
        <w:rPr>
          <w:rFonts w:ascii="Arial" w:hAnsi="Arial" w:cs="Arial"/>
          <w:sz w:val="24"/>
          <w:szCs w:val="24"/>
        </w:rPr>
        <w:t xml:space="preserve">locations </w:t>
      </w:r>
      <w:r w:rsidR="00F71F60">
        <w:rPr>
          <w:rFonts w:ascii="Arial" w:hAnsi="Arial" w:cs="Arial"/>
          <w:sz w:val="24"/>
          <w:szCs w:val="24"/>
        </w:rPr>
        <w:t>on</w:t>
      </w:r>
      <w:r>
        <w:rPr>
          <w:rFonts w:ascii="Arial" w:hAnsi="Arial" w:cs="Arial"/>
          <w:sz w:val="24"/>
          <w:szCs w:val="24"/>
        </w:rPr>
        <w:t xml:space="preserve"> the face of </w:t>
      </w:r>
      <w:r w:rsidR="003B6230">
        <w:rPr>
          <w:rFonts w:ascii="Arial" w:hAnsi="Arial" w:cs="Arial"/>
          <w:sz w:val="24"/>
          <w:szCs w:val="24"/>
        </w:rPr>
        <w:t xml:space="preserve">the slope, therefore a drill </w:t>
      </w:r>
      <w:r w:rsidR="00F71F60">
        <w:rPr>
          <w:rFonts w:ascii="Arial" w:hAnsi="Arial" w:cs="Arial"/>
          <w:sz w:val="24"/>
          <w:szCs w:val="24"/>
        </w:rPr>
        <w:t>boom</w:t>
      </w:r>
      <w:r w:rsidR="003B6230">
        <w:rPr>
          <w:rFonts w:ascii="Arial" w:hAnsi="Arial" w:cs="Arial"/>
          <w:sz w:val="24"/>
          <w:szCs w:val="24"/>
        </w:rPr>
        <w:t xml:space="preserve"> which can be positioned quickly at each soil nail position and one that has </w:t>
      </w:r>
      <w:r w:rsidR="006A6887">
        <w:rPr>
          <w:rFonts w:ascii="Arial" w:hAnsi="Arial" w:cs="Arial"/>
          <w:sz w:val="24"/>
          <w:szCs w:val="24"/>
        </w:rPr>
        <w:t xml:space="preserve">sufficient </w:t>
      </w:r>
      <w:r w:rsidR="003B6230">
        <w:rPr>
          <w:rFonts w:ascii="Arial" w:hAnsi="Arial" w:cs="Arial"/>
          <w:sz w:val="24"/>
          <w:szCs w:val="24"/>
        </w:rPr>
        <w:t>reach is often preferred, typically an excavator mounted drill boom (see figure 1</w:t>
      </w:r>
      <w:r w:rsidR="007A7474">
        <w:rPr>
          <w:rFonts w:ascii="Arial" w:hAnsi="Arial" w:cs="Arial"/>
          <w:sz w:val="24"/>
          <w:szCs w:val="24"/>
        </w:rPr>
        <w:t>6</w:t>
      </w:r>
      <w:r w:rsidR="003B6230">
        <w:rPr>
          <w:rFonts w:ascii="Arial" w:hAnsi="Arial" w:cs="Arial"/>
          <w:sz w:val="24"/>
          <w:szCs w:val="24"/>
        </w:rPr>
        <w:t xml:space="preserve">).  As the drilling power and feed pressures are </w:t>
      </w:r>
      <w:r w:rsidR="006A6887">
        <w:rPr>
          <w:rFonts w:ascii="Arial" w:hAnsi="Arial" w:cs="Arial"/>
          <w:sz w:val="24"/>
          <w:szCs w:val="24"/>
        </w:rPr>
        <w:t>normally</w:t>
      </w:r>
      <w:r w:rsidR="003B6230">
        <w:rPr>
          <w:rFonts w:ascii="Arial" w:hAnsi="Arial" w:cs="Arial"/>
          <w:sz w:val="24"/>
          <w:szCs w:val="24"/>
        </w:rPr>
        <w:t xml:space="preserve"> low for soil nails, the </w:t>
      </w:r>
      <w:r w:rsidR="00F71F60">
        <w:rPr>
          <w:rFonts w:ascii="Arial" w:hAnsi="Arial" w:cs="Arial"/>
          <w:sz w:val="24"/>
          <w:szCs w:val="24"/>
        </w:rPr>
        <w:t>lack of rigidity</w:t>
      </w:r>
      <w:r w:rsidR="003B6230">
        <w:rPr>
          <w:rFonts w:ascii="Arial" w:hAnsi="Arial" w:cs="Arial"/>
          <w:sz w:val="24"/>
          <w:szCs w:val="24"/>
        </w:rPr>
        <w:t xml:space="preserve"> within the excavator boom i</w:t>
      </w:r>
      <w:r w:rsidR="00BE2875">
        <w:rPr>
          <w:rFonts w:ascii="Arial" w:hAnsi="Arial" w:cs="Arial"/>
          <w:sz w:val="24"/>
          <w:szCs w:val="24"/>
        </w:rPr>
        <w:t>s</w:t>
      </w:r>
      <w:r w:rsidR="003B6230">
        <w:rPr>
          <w:rFonts w:ascii="Arial" w:hAnsi="Arial" w:cs="Arial"/>
          <w:sz w:val="24"/>
          <w:szCs w:val="24"/>
        </w:rPr>
        <w:t xml:space="preserve"> not normally an issue.  Excavator mounted drill booms </w:t>
      </w:r>
      <w:r w:rsidR="006C12CA">
        <w:rPr>
          <w:rFonts w:ascii="Arial" w:hAnsi="Arial" w:cs="Arial"/>
          <w:sz w:val="24"/>
          <w:szCs w:val="24"/>
        </w:rPr>
        <w:t xml:space="preserve">ensure </w:t>
      </w:r>
      <w:r w:rsidR="00250844">
        <w:rPr>
          <w:rFonts w:ascii="Arial" w:hAnsi="Arial" w:cs="Arial"/>
          <w:sz w:val="24"/>
          <w:szCs w:val="24"/>
        </w:rPr>
        <w:t xml:space="preserve">quick positioning of the </w:t>
      </w:r>
      <w:r w:rsidR="006C12CA">
        <w:rPr>
          <w:rFonts w:ascii="Arial" w:hAnsi="Arial" w:cs="Arial"/>
          <w:sz w:val="24"/>
          <w:szCs w:val="24"/>
        </w:rPr>
        <w:t xml:space="preserve">drill at each nail location, with delays kept to a minimum. </w:t>
      </w:r>
      <w:r w:rsidR="003B6230">
        <w:rPr>
          <w:rFonts w:ascii="Arial" w:hAnsi="Arial" w:cs="Arial"/>
          <w:sz w:val="24"/>
          <w:szCs w:val="24"/>
        </w:rPr>
        <w:t xml:space="preserve">For deep cuttings or nail </w:t>
      </w:r>
      <w:r w:rsidR="006C12CA">
        <w:rPr>
          <w:rFonts w:ascii="Arial" w:hAnsi="Arial" w:cs="Arial"/>
          <w:sz w:val="24"/>
          <w:szCs w:val="24"/>
        </w:rPr>
        <w:t xml:space="preserve">positions </w:t>
      </w:r>
      <w:r w:rsidR="003B6230">
        <w:rPr>
          <w:rFonts w:ascii="Arial" w:hAnsi="Arial" w:cs="Arial"/>
          <w:sz w:val="24"/>
          <w:szCs w:val="24"/>
        </w:rPr>
        <w:t xml:space="preserve">in remote </w:t>
      </w:r>
      <w:r w:rsidR="006C12CA">
        <w:rPr>
          <w:rFonts w:ascii="Arial" w:hAnsi="Arial" w:cs="Arial"/>
          <w:sz w:val="24"/>
          <w:szCs w:val="24"/>
        </w:rPr>
        <w:t xml:space="preserve">locations, a long reach excavator </w:t>
      </w:r>
      <w:r w:rsidR="00F71F60">
        <w:rPr>
          <w:rFonts w:ascii="Arial" w:hAnsi="Arial" w:cs="Arial"/>
          <w:sz w:val="24"/>
          <w:szCs w:val="24"/>
        </w:rPr>
        <w:t xml:space="preserve">can be </w:t>
      </w:r>
      <w:r w:rsidR="006C12CA">
        <w:rPr>
          <w:rFonts w:ascii="Arial" w:hAnsi="Arial" w:cs="Arial"/>
          <w:sz w:val="24"/>
          <w:szCs w:val="24"/>
        </w:rPr>
        <w:t>utilised (figure 1</w:t>
      </w:r>
      <w:r w:rsidR="007A7474">
        <w:rPr>
          <w:rFonts w:ascii="Arial" w:hAnsi="Arial" w:cs="Arial"/>
          <w:sz w:val="24"/>
          <w:szCs w:val="24"/>
        </w:rPr>
        <w:t>7</w:t>
      </w:r>
      <w:r w:rsidR="006C12CA">
        <w:rPr>
          <w:rFonts w:ascii="Arial" w:hAnsi="Arial" w:cs="Arial"/>
          <w:sz w:val="24"/>
          <w:szCs w:val="24"/>
        </w:rPr>
        <w:t xml:space="preserve">), provided that there is sufficient stability in the working platform for these heavier machines, particularly at the </w:t>
      </w:r>
      <w:r w:rsidR="00F71F60">
        <w:rPr>
          <w:rFonts w:ascii="Arial" w:hAnsi="Arial" w:cs="Arial"/>
          <w:sz w:val="24"/>
          <w:szCs w:val="24"/>
        </w:rPr>
        <w:t xml:space="preserve">slope </w:t>
      </w:r>
      <w:r w:rsidR="006C12CA">
        <w:rPr>
          <w:rFonts w:ascii="Arial" w:hAnsi="Arial" w:cs="Arial"/>
          <w:sz w:val="24"/>
          <w:szCs w:val="24"/>
        </w:rPr>
        <w:t xml:space="preserve">crest. </w:t>
      </w:r>
    </w:p>
    <w:p w:rsidR="006C12CA" w:rsidRDefault="006C12CA" w:rsidP="007708B6">
      <w:pPr>
        <w:pStyle w:val="NoSpacing"/>
        <w:ind w:firstLine="720"/>
        <w:jc w:val="both"/>
        <w:rPr>
          <w:rFonts w:ascii="Arial" w:hAnsi="Arial" w:cs="Arial"/>
          <w:sz w:val="24"/>
          <w:szCs w:val="24"/>
        </w:rPr>
      </w:pPr>
    </w:p>
    <w:p w:rsidR="007708B6" w:rsidRDefault="007708B6" w:rsidP="00A9464F">
      <w:pPr>
        <w:pStyle w:val="NoSpacing"/>
        <w:jc w:val="both"/>
        <w:rPr>
          <w:rFonts w:ascii="Arial" w:hAnsi="Arial" w:cs="Arial"/>
          <w:sz w:val="24"/>
          <w:szCs w:val="24"/>
        </w:rPr>
      </w:pPr>
      <w:r>
        <w:rPr>
          <w:rFonts w:ascii="Arial" w:hAnsi="Arial" w:cs="Arial"/>
          <w:noProof/>
          <w:sz w:val="24"/>
          <w:szCs w:val="24"/>
          <w:lang w:eastAsia="en-GB"/>
        </w:rPr>
        <w:drawing>
          <wp:inline distT="0" distB="0" distL="0" distR="0" wp14:anchorId="3ED03C1F">
            <wp:extent cx="2743200" cy="2059023"/>
            <wp:effectExtent l="19050" t="19050" r="19050" b="177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7074" cy="2069436"/>
                    </a:xfrm>
                    <a:prstGeom prst="rect">
                      <a:avLst/>
                    </a:prstGeom>
                    <a:noFill/>
                    <a:ln w="3175">
                      <a:solidFill>
                        <a:schemeClr val="tx1"/>
                      </a:solidFill>
                    </a:ln>
                  </pic:spPr>
                </pic:pic>
              </a:graphicData>
            </a:graphic>
          </wp:inline>
        </w:drawing>
      </w:r>
      <w:r w:rsidR="003B6230">
        <w:rPr>
          <w:rFonts w:ascii="Arial" w:hAnsi="Arial" w:cs="Arial"/>
          <w:sz w:val="24"/>
          <w:szCs w:val="24"/>
        </w:rPr>
        <w:t xml:space="preserve">   </w:t>
      </w:r>
      <w:r w:rsidR="003B6230">
        <w:rPr>
          <w:rFonts w:ascii="Arial" w:hAnsi="Arial" w:cs="Arial"/>
          <w:noProof/>
          <w:sz w:val="24"/>
          <w:szCs w:val="24"/>
          <w:lang w:eastAsia="en-GB"/>
        </w:rPr>
        <w:drawing>
          <wp:inline distT="0" distB="0" distL="0" distR="0">
            <wp:extent cx="2755698" cy="2066925"/>
            <wp:effectExtent l="19050" t="19050" r="2603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 reach and cutting (l scap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57937" cy="2068604"/>
                    </a:xfrm>
                    <a:prstGeom prst="rect">
                      <a:avLst/>
                    </a:prstGeom>
                    <a:ln w="3175">
                      <a:solidFill>
                        <a:schemeClr val="tx1"/>
                      </a:solidFill>
                    </a:ln>
                  </pic:spPr>
                </pic:pic>
              </a:graphicData>
            </a:graphic>
          </wp:inline>
        </w:drawing>
      </w:r>
    </w:p>
    <w:p w:rsidR="0038243F" w:rsidRDefault="006C12CA" w:rsidP="00A9464F">
      <w:pPr>
        <w:pStyle w:val="NoSpacing"/>
        <w:jc w:val="both"/>
        <w:rPr>
          <w:rFonts w:ascii="Arial" w:hAnsi="Arial" w:cs="Arial"/>
          <w:sz w:val="24"/>
          <w:szCs w:val="24"/>
        </w:rPr>
      </w:pPr>
      <w:proofErr w:type="gramStart"/>
      <w:r>
        <w:rPr>
          <w:rFonts w:ascii="Arial" w:hAnsi="Arial" w:cs="Arial"/>
          <w:sz w:val="24"/>
          <w:szCs w:val="24"/>
        </w:rPr>
        <w:t>Figure 1</w:t>
      </w:r>
      <w:r w:rsidR="007A7474">
        <w:rPr>
          <w:rFonts w:ascii="Arial" w:hAnsi="Arial" w:cs="Arial"/>
          <w:sz w:val="24"/>
          <w:szCs w:val="24"/>
        </w:rPr>
        <w:t>6</w:t>
      </w:r>
      <w:r>
        <w:rPr>
          <w:rFonts w:ascii="Arial" w:hAnsi="Arial" w:cs="Arial"/>
          <w:sz w:val="24"/>
          <w:szCs w:val="24"/>
        </w:rPr>
        <w:t>.</w:t>
      </w:r>
      <w:proofErr w:type="gramEnd"/>
      <w:r>
        <w:rPr>
          <w:rFonts w:ascii="Arial" w:hAnsi="Arial" w:cs="Arial"/>
          <w:sz w:val="24"/>
          <w:szCs w:val="24"/>
        </w:rPr>
        <w:t xml:space="preserve">  Excavator mounted drill boom    Figure 1</w:t>
      </w:r>
      <w:r w:rsidR="007A7474">
        <w:rPr>
          <w:rFonts w:ascii="Arial" w:hAnsi="Arial" w:cs="Arial"/>
          <w:sz w:val="24"/>
          <w:szCs w:val="24"/>
        </w:rPr>
        <w:t>7</w:t>
      </w:r>
      <w:r>
        <w:rPr>
          <w:rFonts w:ascii="Arial" w:hAnsi="Arial" w:cs="Arial"/>
          <w:sz w:val="24"/>
          <w:szCs w:val="24"/>
        </w:rPr>
        <w:t>.  Long reach excavator drilling</w:t>
      </w:r>
    </w:p>
    <w:p w:rsidR="0038243F" w:rsidRDefault="0038243F" w:rsidP="00A9464F">
      <w:pPr>
        <w:pStyle w:val="NoSpacing"/>
        <w:jc w:val="both"/>
        <w:rPr>
          <w:rFonts w:ascii="Arial" w:hAnsi="Arial" w:cs="Arial"/>
          <w:sz w:val="24"/>
          <w:szCs w:val="24"/>
        </w:rPr>
      </w:pPr>
    </w:p>
    <w:p w:rsidR="00EE1327" w:rsidRDefault="006C12CA" w:rsidP="00A9464F">
      <w:pPr>
        <w:pStyle w:val="NoSpacing"/>
        <w:jc w:val="both"/>
        <w:rPr>
          <w:rFonts w:ascii="Arial" w:hAnsi="Arial" w:cs="Arial"/>
          <w:sz w:val="24"/>
          <w:szCs w:val="24"/>
        </w:rPr>
      </w:pPr>
      <w:r>
        <w:rPr>
          <w:rFonts w:ascii="Arial" w:hAnsi="Arial" w:cs="Arial"/>
          <w:sz w:val="24"/>
          <w:szCs w:val="24"/>
        </w:rPr>
        <w:tab/>
      </w:r>
      <w:r w:rsidR="00F71F60">
        <w:rPr>
          <w:rFonts w:ascii="Arial" w:hAnsi="Arial" w:cs="Arial"/>
          <w:sz w:val="24"/>
          <w:szCs w:val="24"/>
        </w:rPr>
        <w:t>For r</w:t>
      </w:r>
      <w:r w:rsidR="00EE1327">
        <w:rPr>
          <w:rFonts w:ascii="Arial" w:hAnsi="Arial" w:cs="Arial"/>
          <w:sz w:val="24"/>
          <w:szCs w:val="24"/>
        </w:rPr>
        <w:t>ock bolt</w:t>
      </w:r>
      <w:r w:rsidR="00F71F60">
        <w:rPr>
          <w:rFonts w:ascii="Arial" w:hAnsi="Arial" w:cs="Arial"/>
          <w:sz w:val="24"/>
          <w:szCs w:val="24"/>
        </w:rPr>
        <w:t xml:space="preserve"> installation, two categories </w:t>
      </w:r>
      <w:r w:rsidR="006A6887">
        <w:rPr>
          <w:rFonts w:ascii="Arial" w:hAnsi="Arial" w:cs="Arial"/>
          <w:sz w:val="24"/>
          <w:szCs w:val="24"/>
        </w:rPr>
        <w:t>are</w:t>
      </w:r>
      <w:r w:rsidR="00F71F60">
        <w:rPr>
          <w:rFonts w:ascii="Arial" w:hAnsi="Arial" w:cs="Arial"/>
          <w:sz w:val="24"/>
          <w:szCs w:val="24"/>
        </w:rPr>
        <w:t xml:space="preserve"> considered</w:t>
      </w:r>
      <w:r w:rsidR="00EE1327">
        <w:rPr>
          <w:rFonts w:ascii="Arial" w:hAnsi="Arial" w:cs="Arial"/>
          <w:sz w:val="24"/>
          <w:szCs w:val="24"/>
        </w:rPr>
        <w:t>:</w:t>
      </w:r>
    </w:p>
    <w:p w:rsidR="00EE1327" w:rsidRDefault="006C12CA" w:rsidP="00EE1327">
      <w:pPr>
        <w:pStyle w:val="NoSpacing"/>
        <w:numPr>
          <w:ilvl w:val="0"/>
          <w:numId w:val="10"/>
        </w:numPr>
        <w:jc w:val="both"/>
        <w:rPr>
          <w:rFonts w:ascii="Arial" w:hAnsi="Arial" w:cs="Arial"/>
          <w:sz w:val="24"/>
          <w:szCs w:val="24"/>
        </w:rPr>
      </w:pPr>
      <w:r>
        <w:rPr>
          <w:rFonts w:ascii="Arial" w:hAnsi="Arial" w:cs="Arial"/>
          <w:sz w:val="24"/>
          <w:szCs w:val="24"/>
        </w:rPr>
        <w:t>rock bolts</w:t>
      </w:r>
      <w:r w:rsidR="00EE1327">
        <w:rPr>
          <w:rFonts w:ascii="Arial" w:hAnsi="Arial" w:cs="Arial"/>
          <w:sz w:val="24"/>
          <w:szCs w:val="24"/>
        </w:rPr>
        <w:t xml:space="preserve"> for tunnels and portal stability</w:t>
      </w:r>
      <w:r w:rsidR="00F71F60">
        <w:rPr>
          <w:rFonts w:ascii="Arial" w:hAnsi="Arial" w:cs="Arial"/>
          <w:sz w:val="24"/>
          <w:szCs w:val="24"/>
        </w:rPr>
        <w:t>,</w:t>
      </w:r>
    </w:p>
    <w:p w:rsidR="00EE1327" w:rsidRDefault="00EE1327" w:rsidP="00EE1327">
      <w:pPr>
        <w:pStyle w:val="NoSpacing"/>
        <w:numPr>
          <w:ilvl w:val="0"/>
          <w:numId w:val="10"/>
        </w:numPr>
        <w:jc w:val="both"/>
        <w:rPr>
          <w:rFonts w:ascii="Arial" w:hAnsi="Arial" w:cs="Arial"/>
          <w:sz w:val="24"/>
          <w:szCs w:val="24"/>
        </w:rPr>
      </w:pPr>
      <w:proofErr w:type="gramStart"/>
      <w:r>
        <w:rPr>
          <w:rFonts w:ascii="Arial" w:hAnsi="Arial" w:cs="Arial"/>
          <w:sz w:val="24"/>
          <w:szCs w:val="24"/>
        </w:rPr>
        <w:t>rock</w:t>
      </w:r>
      <w:proofErr w:type="gramEnd"/>
      <w:r>
        <w:rPr>
          <w:rFonts w:ascii="Arial" w:hAnsi="Arial" w:cs="Arial"/>
          <w:sz w:val="24"/>
          <w:szCs w:val="24"/>
        </w:rPr>
        <w:t xml:space="preserve"> bolts for slope protection mesh, rock face stabilisation and catch fences.</w:t>
      </w:r>
    </w:p>
    <w:p w:rsidR="00EE1327" w:rsidRDefault="00F71F60" w:rsidP="00EE1327">
      <w:pPr>
        <w:pStyle w:val="NoSpacing"/>
        <w:ind w:firstLine="360"/>
        <w:jc w:val="both"/>
        <w:rPr>
          <w:rFonts w:ascii="Arial" w:hAnsi="Arial" w:cs="Arial"/>
          <w:sz w:val="24"/>
          <w:szCs w:val="24"/>
        </w:rPr>
      </w:pPr>
      <w:r>
        <w:rPr>
          <w:rFonts w:ascii="Arial" w:hAnsi="Arial" w:cs="Arial"/>
          <w:sz w:val="24"/>
          <w:szCs w:val="24"/>
        </w:rPr>
        <w:t>For tunnel</w:t>
      </w:r>
      <w:r w:rsidR="00250844">
        <w:rPr>
          <w:rFonts w:ascii="Arial" w:hAnsi="Arial" w:cs="Arial"/>
          <w:sz w:val="24"/>
          <w:szCs w:val="24"/>
        </w:rPr>
        <w:t>s</w:t>
      </w:r>
      <w:r>
        <w:rPr>
          <w:rFonts w:ascii="Arial" w:hAnsi="Arial" w:cs="Arial"/>
          <w:sz w:val="24"/>
          <w:szCs w:val="24"/>
        </w:rPr>
        <w:t xml:space="preserve"> and portals</w:t>
      </w:r>
      <w:r w:rsidR="00EE1327">
        <w:rPr>
          <w:rFonts w:ascii="Arial" w:hAnsi="Arial" w:cs="Arial"/>
          <w:sz w:val="24"/>
          <w:szCs w:val="24"/>
        </w:rPr>
        <w:t>, installation equipment typically comprises boomers</w:t>
      </w:r>
      <w:r w:rsidR="00BE2875">
        <w:rPr>
          <w:rFonts w:ascii="Arial" w:hAnsi="Arial" w:cs="Arial"/>
          <w:sz w:val="24"/>
          <w:szCs w:val="24"/>
        </w:rPr>
        <w:t xml:space="preserve"> </w:t>
      </w:r>
      <w:r w:rsidR="006A6887">
        <w:rPr>
          <w:rFonts w:ascii="Arial" w:hAnsi="Arial" w:cs="Arial"/>
          <w:sz w:val="24"/>
          <w:szCs w:val="24"/>
        </w:rPr>
        <w:t>(</w:t>
      </w:r>
      <w:r w:rsidR="00BE2875">
        <w:rPr>
          <w:rFonts w:ascii="Arial" w:hAnsi="Arial" w:cs="Arial"/>
          <w:sz w:val="24"/>
          <w:szCs w:val="24"/>
        </w:rPr>
        <w:t>figure 1</w:t>
      </w:r>
      <w:r w:rsidR="007A7474">
        <w:rPr>
          <w:rFonts w:ascii="Arial" w:hAnsi="Arial" w:cs="Arial"/>
          <w:sz w:val="24"/>
          <w:szCs w:val="24"/>
        </w:rPr>
        <w:t>8</w:t>
      </w:r>
      <w:r w:rsidR="006A6887">
        <w:rPr>
          <w:rFonts w:ascii="Arial" w:hAnsi="Arial" w:cs="Arial"/>
          <w:sz w:val="24"/>
          <w:szCs w:val="24"/>
        </w:rPr>
        <w:t>)</w:t>
      </w:r>
      <w:r w:rsidR="00EE1327">
        <w:rPr>
          <w:rFonts w:ascii="Arial" w:hAnsi="Arial" w:cs="Arial"/>
          <w:sz w:val="24"/>
          <w:szCs w:val="24"/>
        </w:rPr>
        <w:t xml:space="preserve"> or specialist drilling equipment.  These rigs are purpose built, have powerful hydraulics and are able to operate a number of drill booms simultaneously.  Where hollow bar rock bolts are installed by boomers, production rates are significant.</w:t>
      </w:r>
    </w:p>
    <w:p w:rsidR="0038243F" w:rsidRDefault="00EE1327" w:rsidP="00EE1327">
      <w:pPr>
        <w:pStyle w:val="NoSpacing"/>
        <w:ind w:firstLine="360"/>
        <w:jc w:val="both"/>
        <w:rPr>
          <w:rFonts w:ascii="Arial" w:hAnsi="Arial" w:cs="Arial"/>
          <w:sz w:val="24"/>
          <w:szCs w:val="24"/>
        </w:rPr>
      </w:pPr>
      <w:r>
        <w:rPr>
          <w:rFonts w:ascii="Arial" w:hAnsi="Arial" w:cs="Arial"/>
          <w:sz w:val="24"/>
          <w:szCs w:val="24"/>
        </w:rPr>
        <w:t>For slope protection mesh or rock face stability applications</w:t>
      </w:r>
      <w:r w:rsidR="00F71F60">
        <w:rPr>
          <w:rFonts w:ascii="Arial" w:hAnsi="Arial" w:cs="Arial"/>
          <w:sz w:val="24"/>
          <w:szCs w:val="24"/>
        </w:rPr>
        <w:t>,</w:t>
      </w:r>
      <w:r>
        <w:rPr>
          <w:rFonts w:ascii="Arial" w:hAnsi="Arial" w:cs="Arial"/>
          <w:sz w:val="24"/>
          <w:szCs w:val="24"/>
        </w:rPr>
        <w:t xml:space="preserve"> </w:t>
      </w:r>
      <w:r w:rsidR="006C12CA">
        <w:rPr>
          <w:rFonts w:ascii="Arial" w:hAnsi="Arial" w:cs="Arial"/>
          <w:sz w:val="24"/>
          <w:szCs w:val="24"/>
        </w:rPr>
        <w:t xml:space="preserve">roped access is often required.  </w:t>
      </w:r>
      <w:r>
        <w:rPr>
          <w:rFonts w:ascii="Arial" w:hAnsi="Arial" w:cs="Arial"/>
          <w:sz w:val="24"/>
          <w:szCs w:val="24"/>
        </w:rPr>
        <w:t>These d</w:t>
      </w:r>
      <w:r w:rsidR="006C12CA">
        <w:rPr>
          <w:rFonts w:ascii="Arial" w:hAnsi="Arial" w:cs="Arial"/>
          <w:sz w:val="24"/>
          <w:szCs w:val="24"/>
        </w:rPr>
        <w:t xml:space="preserve">rill rigs </w:t>
      </w:r>
      <w:r>
        <w:rPr>
          <w:rFonts w:ascii="Arial" w:hAnsi="Arial" w:cs="Arial"/>
          <w:sz w:val="24"/>
          <w:szCs w:val="24"/>
        </w:rPr>
        <w:t>a</w:t>
      </w:r>
      <w:r w:rsidR="006C12CA">
        <w:rPr>
          <w:rFonts w:ascii="Arial" w:hAnsi="Arial" w:cs="Arial"/>
          <w:sz w:val="24"/>
          <w:szCs w:val="24"/>
        </w:rPr>
        <w:t xml:space="preserve">re mounted on </w:t>
      </w:r>
      <w:r w:rsidR="00F71F60">
        <w:rPr>
          <w:rFonts w:ascii="Arial" w:hAnsi="Arial" w:cs="Arial"/>
          <w:sz w:val="24"/>
          <w:szCs w:val="24"/>
        </w:rPr>
        <w:t xml:space="preserve">wheeled </w:t>
      </w:r>
      <w:proofErr w:type="spellStart"/>
      <w:r w:rsidR="006C12CA">
        <w:rPr>
          <w:rFonts w:ascii="Arial" w:hAnsi="Arial" w:cs="Arial"/>
          <w:sz w:val="24"/>
          <w:szCs w:val="24"/>
        </w:rPr>
        <w:t>Dachs</w:t>
      </w:r>
      <w:proofErr w:type="spellEnd"/>
      <w:r w:rsidR="006C12CA">
        <w:rPr>
          <w:rFonts w:ascii="Arial" w:hAnsi="Arial" w:cs="Arial"/>
          <w:sz w:val="24"/>
          <w:szCs w:val="24"/>
        </w:rPr>
        <w:t xml:space="preserve"> frames</w:t>
      </w:r>
      <w:r>
        <w:rPr>
          <w:rFonts w:ascii="Arial" w:hAnsi="Arial" w:cs="Arial"/>
          <w:sz w:val="24"/>
          <w:szCs w:val="24"/>
        </w:rPr>
        <w:t xml:space="preserve"> (A frames), which are suspended on winch cables over the rock face</w:t>
      </w:r>
      <w:r w:rsidR="00BE2875">
        <w:rPr>
          <w:rFonts w:ascii="Arial" w:hAnsi="Arial" w:cs="Arial"/>
          <w:sz w:val="24"/>
          <w:szCs w:val="24"/>
        </w:rPr>
        <w:t>, figure 1</w:t>
      </w:r>
      <w:r w:rsidR="007A7474">
        <w:rPr>
          <w:rFonts w:ascii="Arial" w:hAnsi="Arial" w:cs="Arial"/>
          <w:sz w:val="24"/>
          <w:szCs w:val="24"/>
        </w:rPr>
        <w:t>9</w:t>
      </w:r>
      <w:r>
        <w:rPr>
          <w:rFonts w:ascii="Arial" w:hAnsi="Arial" w:cs="Arial"/>
          <w:sz w:val="24"/>
          <w:szCs w:val="24"/>
        </w:rPr>
        <w:t xml:space="preserve">.  Whilst these rigs can be positioned in almost any location, rig movements are laborious and time consuming, furthermore feed pressures are limited by the low weight of the drill frame and rotation torques are </w:t>
      </w:r>
      <w:r w:rsidR="00F71F60">
        <w:rPr>
          <w:rFonts w:ascii="Arial" w:hAnsi="Arial" w:cs="Arial"/>
          <w:sz w:val="24"/>
          <w:szCs w:val="24"/>
        </w:rPr>
        <w:t>generally</w:t>
      </w:r>
      <w:r>
        <w:rPr>
          <w:rFonts w:ascii="Arial" w:hAnsi="Arial" w:cs="Arial"/>
          <w:sz w:val="24"/>
          <w:szCs w:val="24"/>
        </w:rPr>
        <w:t xml:space="preserve"> only sufficient </w:t>
      </w:r>
      <w:r w:rsidR="00F8748A">
        <w:rPr>
          <w:rFonts w:ascii="Arial" w:hAnsi="Arial" w:cs="Arial"/>
          <w:sz w:val="24"/>
          <w:szCs w:val="24"/>
        </w:rPr>
        <w:t>for small diameter boreholes.</w:t>
      </w:r>
    </w:p>
    <w:p w:rsidR="00F8748A" w:rsidRDefault="00F8748A" w:rsidP="00F8748A">
      <w:pPr>
        <w:pStyle w:val="NoSpacing"/>
        <w:jc w:val="both"/>
        <w:rPr>
          <w:rFonts w:ascii="Arial" w:hAnsi="Arial" w:cs="Arial"/>
          <w:sz w:val="24"/>
          <w:szCs w:val="24"/>
        </w:rPr>
      </w:pPr>
    </w:p>
    <w:p w:rsidR="00F8748A" w:rsidRDefault="00F8748A" w:rsidP="00F8748A">
      <w:pPr>
        <w:pStyle w:val="NoSpacing"/>
        <w:jc w:val="both"/>
        <w:rPr>
          <w:rFonts w:ascii="Arial" w:hAnsi="Arial" w:cs="Arial"/>
          <w:sz w:val="24"/>
          <w:szCs w:val="24"/>
        </w:rPr>
      </w:pPr>
      <w:r>
        <w:rPr>
          <w:rFonts w:ascii="Arial" w:hAnsi="Arial" w:cs="Arial"/>
          <w:noProof/>
          <w:sz w:val="24"/>
          <w:szCs w:val="24"/>
          <w:lang w:eastAsia="en-GB"/>
        </w:rPr>
        <w:lastRenderedPageBreak/>
        <w:drawing>
          <wp:inline distT="0" distB="0" distL="0" distR="0">
            <wp:extent cx="3514725" cy="2309314"/>
            <wp:effectExtent l="19050" t="19050" r="9525" b="15240"/>
            <wp:docPr id="17" name="Picture 17" descr="P:\Presentations &amp; Powerpoint\DSI Hollow Bar Presentations\Hollow Bar Presentation - Leuven 2004 Sales Conference\Photos for 140904\Rock Bolts\N Dow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resentations &amp; Powerpoint\DSI Hollow Bar Presentations\Hollow Bar Presentation - Leuven 2004 Sales Conference\Photos for 140904\Rock Bolts\N Down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14725" cy="2309314"/>
                    </a:xfrm>
                    <a:prstGeom prst="rect">
                      <a:avLst/>
                    </a:prstGeom>
                    <a:noFill/>
                    <a:ln w="3175">
                      <a:solidFill>
                        <a:schemeClr val="tx1"/>
                      </a:solidFill>
                    </a:ln>
                  </pic:spPr>
                </pic:pic>
              </a:graphicData>
            </a:graphic>
          </wp:inline>
        </w:drawing>
      </w:r>
      <w:r>
        <w:rPr>
          <w:rFonts w:ascii="Arial" w:hAnsi="Arial" w:cs="Arial"/>
          <w:sz w:val="24"/>
          <w:szCs w:val="24"/>
        </w:rPr>
        <w:t xml:space="preserve">  </w:t>
      </w:r>
      <w:r>
        <w:rPr>
          <w:rFonts w:ascii="Arial" w:hAnsi="Arial" w:cs="Arial"/>
          <w:noProof/>
          <w:sz w:val="24"/>
          <w:szCs w:val="24"/>
          <w:lang w:eastAsia="en-GB"/>
        </w:rPr>
        <w:drawing>
          <wp:inline distT="0" distB="0" distL="0" distR="0">
            <wp:extent cx="1603899" cy="2310545"/>
            <wp:effectExtent l="19050" t="19050" r="15875" b="139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3899" cy="2310545"/>
                    </a:xfrm>
                    <a:prstGeom prst="rect">
                      <a:avLst/>
                    </a:prstGeom>
                    <a:noFill/>
                    <a:ln w="3175">
                      <a:solidFill>
                        <a:schemeClr val="tx1"/>
                      </a:solidFill>
                    </a:ln>
                  </pic:spPr>
                </pic:pic>
              </a:graphicData>
            </a:graphic>
          </wp:inline>
        </w:drawing>
      </w:r>
    </w:p>
    <w:p w:rsidR="006C12CA" w:rsidRDefault="00F8748A" w:rsidP="00A9464F">
      <w:pPr>
        <w:pStyle w:val="NoSpacing"/>
        <w:jc w:val="both"/>
        <w:rPr>
          <w:rFonts w:ascii="Arial" w:hAnsi="Arial" w:cs="Arial"/>
          <w:sz w:val="24"/>
          <w:szCs w:val="24"/>
        </w:rPr>
      </w:pPr>
      <w:proofErr w:type="gramStart"/>
      <w:r>
        <w:rPr>
          <w:rFonts w:ascii="Arial" w:hAnsi="Arial" w:cs="Arial"/>
          <w:sz w:val="24"/>
          <w:szCs w:val="24"/>
        </w:rPr>
        <w:t>Figure 1</w:t>
      </w:r>
      <w:r w:rsidR="007A7474">
        <w:rPr>
          <w:rFonts w:ascii="Arial" w:hAnsi="Arial" w:cs="Arial"/>
          <w:sz w:val="24"/>
          <w:szCs w:val="24"/>
        </w:rPr>
        <w:t>8</w:t>
      </w:r>
      <w:r>
        <w:rPr>
          <w:rFonts w:ascii="Arial" w:hAnsi="Arial" w:cs="Arial"/>
          <w:sz w:val="24"/>
          <w:szCs w:val="24"/>
        </w:rPr>
        <w:t>.</w:t>
      </w:r>
      <w:proofErr w:type="gramEnd"/>
      <w:r>
        <w:rPr>
          <w:rFonts w:ascii="Arial" w:hAnsi="Arial" w:cs="Arial"/>
          <w:sz w:val="24"/>
          <w:szCs w:val="24"/>
        </w:rPr>
        <w:t xml:space="preserve">  Portal rock bolts installed with boomer</w:t>
      </w:r>
      <w:r>
        <w:rPr>
          <w:rFonts w:ascii="Arial" w:hAnsi="Arial" w:cs="Arial"/>
          <w:sz w:val="24"/>
          <w:szCs w:val="24"/>
        </w:rPr>
        <w:tab/>
        <w:t>Figure 1</w:t>
      </w:r>
      <w:r w:rsidR="007A7474">
        <w:rPr>
          <w:rFonts w:ascii="Arial" w:hAnsi="Arial" w:cs="Arial"/>
          <w:sz w:val="24"/>
          <w:szCs w:val="24"/>
        </w:rPr>
        <w:t>9</w:t>
      </w:r>
      <w:r>
        <w:rPr>
          <w:rFonts w:ascii="Arial" w:hAnsi="Arial" w:cs="Arial"/>
          <w:sz w:val="24"/>
          <w:szCs w:val="24"/>
        </w:rPr>
        <w:t>. A frame drill rig</w:t>
      </w:r>
    </w:p>
    <w:p w:rsidR="00F71F60" w:rsidRDefault="00F71F60" w:rsidP="00A9464F">
      <w:pPr>
        <w:pStyle w:val="NoSpacing"/>
        <w:jc w:val="both"/>
        <w:rPr>
          <w:rFonts w:ascii="Arial" w:hAnsi="Arial" w:cs="Arial"/>
          <w:sz w:val="24"/>
          <w:szCs w:val="24"/>
        </w:rPr>
      </w:pPr>
    </w:p>
    <w:p w:rsidR="00A71D92" w:rsidRDefault="00BE2875" w:rsidP="00A9464F">
      <w:pPr>
        <w:pStyle w:val="NoSpacing"/>
        <w:jc w:val="both"/>
        <w:rPr>
          <w:rFonts w:ascii="Arial" w:hAnsi="Arial" w:cs="Arial"/>
          <w:sz w:val="24"/>
          <w:szCs w:val="24"/>
        </w:rPr>
      </w:pPr>
      <w:r>
        <w:rPr>
          <w:rFonts w:ascii="Arial" w:hAnsi="Arial" w:cs="Arial"/>
          <w:sz w:val="24"/>
          <w:szCs w:val="24"/>
        </w:rPr>
        <w:tab/>
      </w:r>
      <w:r w:rsidR="00F71F60">
        <w:rPr>
          <w:rFonts w:ascii="Arial" w:hAnsi="Arial" w:cs="Arial"/>
          <w:sz w:val="24"/>
          <w:szCs w:val="24"/>
        </w:rPr>
        <w:t xml:space="preserve">Installation of </w:t>
      </w:r>
      <w:proofErr w:type="spellStart"/>
      <w:r w:rsidR="00F71F60">
        <w:rPr>
          <w:rFonts w:ascii="Arial" w:hAnsi="Arial" w:cs="Arial"/>
          <w:sz w:val="24"/>
          <w:szCs w:val="24"/>
        </w:rPr>
        <w:t>micropiles</w:t>
      </w:r>
      <w:proofErr w:type="spellEnd"/>
      <w:r w:rsidR="00F71F60">
        <w:rPr>
          <w:rFonts w:ascii="Arial" w:hAnsi="Arial" w:cs="Arial"/>
          <w:sz w:val="24"/>
          <w:szCs w:val="24"/>
        </w:rPr>
        <w:t xml:space="preserve"> and ground anchors normally</w:t>
      </w:r>
      <w:r>
        <w:rPr>
          <w:rFonts w:ascii="Arial" w:hAnsi="Arial" w:cs="Arial"/>
          <w:sz w:val="24"/>
          <w:szCs w:val="24"/>
        </w:rPr>
        <w:t xml:space="preserve"> </w:t>
      </w:r>
      <w:r w:rsidR="00F71F60">
        <w:rPr>
          <w:rFonts w:ascii="Arial" w:hAnsi="Arial" w:cs="Arial"/>
          <w:sz w:val="24"/>
          <w:szCs w:val="24"/>
        </w:rPr>
        <w:t>require</w:t>
      </w:r>
      <w:r w:rsidR="00250844">
        <w:rPr>
          <w:rFonts w:ascii="Arial" w:hAnsi="Arial" w:cs="Arial"/>
          <w:sz w:val="24"/>
          <w:szCs w:val="24"/>
        </w:rPr>
        <w:t>s</w:t>
      </w:r>
      <w:r w:rsidR="00F71F60">
        <w:rPr>
          <w:rFonts w:ascii="Arial" w:hAnsi="Arial" w:cs="Arial"/>
          <w:sz w:val="24"/>
          <w:szCs w:val="24"/>
        </w:rPr>
        <w:t xml:space="preserve"> </w:t>
      </w:r>
      <w:r>
        <w:rPr>
          <w:rFonts w:ascii="Arial" w:hAnsi="Arial" w:cs="Arial"/>
          <w:sz w:val="24"/>
          <w:szCs w:val="24"/>
        </w:rPr>
        <w:t xml:space="preserve">larger diameter boreholes to greater depths.  In these cases greater power </w:t>
      </w:r>
      <w:r w:rsidR="00CB06C4">
        <w:rPr>
          <w:rFonts w:ascii="Arial" w:hAnsi="Arial" w:cs="Arial"/>
          <w:sz w:val="24"/>
          <w:szCs w:val="24"/>
        </w:rPr>
        <w:t>with</w:t>
      </w:r>
      <w:r>
        <w:rPr>
          <w:rFonts w:ascii="Arial" w:hAnsi="Arial" w:cs="Arial"/>
          <w:sz w:val="24"/>
          <w:szCs w:val="24"/>
        </w:rPr>
        <w:t xml:space="preserve"> respect </w:t>
      </w:r>
      <w:r w:rsidR="00CB06C4">
        <w:rPr>
          <w:rFonts w:ascii="Arial" w:hAnsi="Arial" w:cs="Arial"/>
          <w:sz w:val="24"/>
          <w:szCs w:val="24"/>
        </w:rPr>
        <w:t>to</w:t>
      </w:r>
      <w:r>
        <w:rPr>
          <w:rFonts w:ascii="Arial" w:hAnsi="Arial" w:cs="Arial"/>
          <w:sz w:val="24"/>
          <w:szCs w:val="24"/>
        </w:rPr>
        <w:t xml:space="preserve"> rotational torque and feed pressure is required.  For these installations a crawler mounted drill rig is often employed</w:t>
      </w:r>
      <w:r w:rsidR="00A71D92">
        <w:rPr>
          <w:rFonts w:ascii="Arial" w:hAnsi="Arial" w:cs="Arial"/>
          <w:sz w:val="24"/>
          <w:szCs w:val="24"/>
        </w:rPr>
        <w:t xml:space="preserve"> (</w:t>
      </w:r>
      <w:r w:rsidR="009A0EF7">
        <w:rPr>
          <w:rFonts w:ascii="Arial" w:hAnsi="Arial" w:cs="Arial"/>
          <w:sz w:val="24"/>
          <w:szCs w:val="24"/>
        </w:rPr>
        <w:t xml:space="preserve">figure </w:t>
      </w:r>
      <w:r w:rsidR="007A7474">
        <w:rPr>
          <w:rFonts w:ascii="Arial" w:hAnsi="Arial" w:cs="Arial"/>
          <w:sz w:val="24"/>
          <w:szCs w:val="24"/>
        </w:rPr>
        <w:t>20</w:t>
      </w:r>
      <w:r w:rsidR="00A71D92">
        <w:rPr>
          <w:rFonts w:ascii="Arial" w:hAnsi="Arial" w:cs="Arial"/>
          <w:sz w:val="24"/>
          <w:szCs w:val="24"/>
        </w:rPr>
        <w:t>)</w:t>
      </w:r>
      <w:r>
        <w:rPr>
          <w:rFonts w:ascii="Arial" w:hAnsi="Arial" w:cs="Arial"/>
          <w:sz w:val="24"/>
          <w:szCs w:val="24"/>
        </w:rPr>
        <w:t xml:space="preserve">.  Crawler drill rigs can range from 8-16t in weight.  They offer a stable drilling platform, plenty of power and offer longer drill boom stroke lengths, ensuring the use of 4m </w:t>
      </w:r>
      <w:r w:rsidR="00F71F60">
        <w:rPr>
          <w:rFonts w:ascii="Arial" w:hAnsi="Arial" w:cs="Arial"/>
          <w:sz w:val="24"/>
          <w:szCs w:val="24"/>
        </w:rPr>
        <w:t xml:space="preserve">or longer </w:t>
      </w:r>
      <w:r>
        <w:rPr>
          <w:rFonts w:ascii="Arial" w:hAnsi="Arial" w:cs="Arial"/>
          <w:sz w:val="24"/>
          <w:szCs w:val="24"/>
        </w:rPr>
        <w:t xml:space="preserve">drill rod sections.  </w:t>
      </w:r>
    </w:p>
    <w:p w:rsidR="00BE2875" w:rsidRDefault="00BE2875" w:rsidP="00A71D92">
      <w:pPr>
        <w:pStyle w:val="NoSpacing"/>
        <w:ind w:firstLine="720"/>
        <w:jc w:val="both"/>
        <w:rPr>
          <w:rFonts w:ascii="Arial" w:hAnsi="Arial" w:cs="Arial"/>
          <w:sz w:val="24"/>
          <w:szCs w:val="24"/>
        </w:rPr>
      </w:pPr>
      <w:proofErr w:type="gramStart"/>
      <w:r>
        <w:rPr>
          <w:rFonts w:ascii="Arial" w:hAnsi="Arial" w:cs="Arial"/>
          <w:sz w:val="24"/>
          <w:szCs w:val="24"/>
        </w:rPr>
        <w:t>Where longer rod sections can be used, the amount of couplers can be reduced, ensuring quicker installation times and a more rigid drill string.</w:t>
      </w:r>
      <w:proofErr w:type="gramEnd"/>
      <w:r>
        <w:rPr>
          <w:rFonts w:ascii="Arial" w:hAnsi="Arial" w:cs="Arial"/>
          <w:sz w:val="24"/>
          <w:szCs w:val="24"/>
        </w:rPr>
        <w:t xml:space="preserve">  Crawler rigs also typically feature twin jaw clamps </w:t>
      </w:r>
      <w:r w:rsidR="00A71D92">
        <w:rPr>
          <w:rFonts w:ascii="Arial" w:hAnsi="Arial" w:cs="Arial"/>
          <w:sz w:val="24"/>
          <w:szCs w:val="24"/>
        </w:rPr>
        <w:t>(figure 2</w:t>
      </w:r>
      <w:r w:rsidR="007A7474">
        <w:rPr>
          <w:rFonts w:ascii="Arial" w:hAnsi="Arial" w:cs="Arial"/>
          <w:sz w:val="24"/>
          <w:szCs w:val="24"/>
        </w:rPr>
        <w:t>1</w:t>
      </w:r>
      <w:r w:rsidR="00A71D92">
        <w:rPr>
          <w:rFonts w:ascii="Arial" w:hAnsi="Arial" w:cs="Arial"/>
          <w:sz w:val="24"/>
          <w:szCs w:val="24"/>
        </w:rPr>
        <w:t xml:space="preserve">) </w:t>
      </w:r>
      <w:r>
        <w:rPr>
          <w:rFonts w:ascii="Arial" w:hAnsi="Arial" w:cs="Arial"/>
          <w:sz w:val="24"/>
          <w:szCs w:val="24"/>
        </w:rPr>
        <w:t>at the base of the drill boom, enabling tool joints to be released with ease on larger diameter hollow bars</w:t>
      </w:r>
      <w:r w:rsidR="00FA47F8">
        <w:rPr>
          <w:rFonts w:ascii="Arial" w:hAnsi="Arial" w:cs="Arial"/>
          <w:sz w:val="24"/>
          <w:szCs w:val="24"/>
        </w:rPr>
        <w:t>.</w:t>
      </w:r>
    </w:p>
    <w:p w:rsidR="00BE2875" w:rsidRDefault="00BE2875" w:rsidP="00A9464F">
      <w:pPr>
        <w:pStyle w:val="NoSpacing"/>
        <w:jc w:val="both"/>
        <w:rPr>
          <w:rFonts w:ascii="Arial" w:hAnsi="Arial" w:cs="Arial"/>
          <w:sz w:val="24"/>
          <w:szCs w:val="24"/>
        </w:rPr>
      </w:pPr>
    </w:p>
    <w:p w:rsidR="009A0EF7" w:rsidRDefault="009A0EF7" w:rsidP="00A9464F">
      <w:pPr>
        <w:pStyle w:val="NoSpacing"/>
        <w:jc w:val="both"/>
        <w:rPr>
          <w:rFonts w:ascii="Arial" w:hAnsi="Arial" w:cs="Arial"/>
          <w:sz w:val="24"/>
          <w:szCs w:val="24"/>
        </w:rPr>
      </w:pPr>
      <w:r>
        <w:rPr>
          <w:rFonts w:ascii="Arial" w:hAnsi="Arial" w:cs="Arial"/>
          <w:noProof/>
          <w:sz w:val="24"/>
          <w:szCs w:val="24"/>
          <w:lang w:eastAsia="en-GB"/>
        </w:rPr>
        <w:drawing>
          <wp:inline distT="0" distB="0" distL="0" distR="0">
            <wp:extent cx="2781095" cy="2085975"/>
            <wp:effectExtent l="19050" t="19050" r="1968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mm rig with Mini Exc..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81095" cy="2085975"/>
                    </a:xfrm>
                    <a:prstGeom prst="rect">
                      <a:avLst/>
                    </a:prstGeom>
                    <a:ln w="3175">
                      <a:solidFill>
                        <a:schemeClr val="tx1"/>
                      </a:solidFill>
                    </a:ln>
                  </pic:spPr>
                </pic:pic>
              </a:graphicData>
            </a:graphic>
          </wp:inline>
        </w:drawing>
      </w:r>
      <w:r w:rsidR="00A71D92">
        <w:rPr>
          <w:rFonts w:ascii="Arial" w:hAnsi="Arial" w:cs="Arial"/>
          <w:sz w:val="24"/>
          <w:szCs w:val="24"/>
        </w:rPr>
        <w:t xml:space="preserve"> </w:t>
      </w:r>
      <w:r w:rsidR="00A71D92">
        <w:rPr>
          <w:rFonts w:ascii="Arial" w:hAnsi="Arial" w:cs="Arial"/>
          <w:noProof/>
          <w:sz w:val="24"/>
          <w:szCs w:val="24"/>
          <w:lang w:eastAsia="en-GB"/>
        </w:rPr>
        <w:drawing>
          <wp:inline distT="0" distB="0" distL="0" distR="0">
            <wp:extent cx="2794084" cy="2095154"/>
            <wp:effectExtent l="19050" t="19050" r="25400" b="19685"/>
            <wp:docPr id="25" name="Picture 25" descr="E:\Site Photos 2007\Limerick T76S Ray Hilliard CH\Rig, Casagrande\Jaws\PICT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ite Photos 2007\Limerick T76S Ray Hilliard CH\Rig, Casagrande\Jaws\PICT009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5942" cy="2096547"/>
                    </a:xfrm>
                    <a:prstGeom prst="rect">
                      <a:avLst/>
                    </a:prstGeom>
                    <a:noFill/>
                    <a:ln w="3175">
                      <a:solidFill>
                        <a:schemeClr val="tx1"/>
                      </a:solidFill>
                    </a:ln>
                  </pic:spPr>
                </pic:pic>
              </a:graphicData>
            </a:graphic>
          </wp:inline>
        </w:drawing>
      </w:r>
    </w:p>
    <w:p w:rsidR="00BE2875" w:rsidRDefault="009A0EF7" w:rsidP="00A9464F">
      <w:pPr>
        <w:pStyle w:val="NoSpacing"/>
        <w:jc w:val="both"/>
        <w:rPr>
          <w:rFonts w:ascii="Arial" w:hAnsi="Arial" w:cs="Arial"/>
          <w:sz w:val="24"/>
          <w:szCs w:val="24"/>
        </w:rPr>
      </w:pPr>
      <w:proofErr w:type="gramStart"/>
      <w:r>
        <w:rPr>
          <w:rFonts w:ascii="Arial" w:hAnsi="Arial" w:cs="Arial"/>
          <w:sz w:val="24"/>
          <w:szCs w:val="24"/>
        </w:rPr>
        <w:t xml:space="preserve">Figure </w:t>
      </w:r>
      <w:r w:rsidR="007A7474">
        <w:rPr>
          <w:rFonts w:ascii="Arial" w:hAnsi="Arial" w:cs="Arial"/>
          <w:sz w:val="24"/>
          <w:szCs w:val="24"/>
        </w:rPr>
        <w:t>20</w:t>
      </w:r>
      <w:r>
        <w:rPr>
          <w:rFonts w:ascii="Arial" w:hAnsi="Arial" w:cs="Arial"/>
          <w:sz w:val="24"/>
          <w:szCs w:val="24"/>
        </w:rPr>
        <w:t>.</w:t>
      </w:r>
      <w:proofErr w:type="gramEnd"/>
      <w:r>
        <w:rPr>
          <w:rFonts w:ascii="Arial" w:hAnsi="Arial" w:cs="Arial"/>
          <w:sz w:val="24"/>
          <w:szCs w:val="24"/>
        </w:rPr>
        <w:t xml:space="preserve"> </w:t>
      </w:r>
      <w:proofErr w:type="gramStart"/>
      <w:r w:rsidR="00A71D92">
        <w:rPr>
          <w:rFonts w:ascii="Arial" w:hAnsi="Arial" w:cs="Arial"/>
          <w:sz w:val="24"/>
          <w:szCs w:val="24"/>
        </w:rPr>
        <w:t>Crawler rig, tieback</w:t>
      </w:r>
      <w:r>
        <w:rPr>
          <w:rFonts w:ascii="Arial" w:hAnsi="Arial" w:cs="Arial"/>
          <w:sz w:val="24"/>
          <w:szCs w:val="24"/>
        </w:rPr>
        <w:t xml:space="preserve"> installation</w:t>
      </w:r>
      <w:r w:rsidR="00A71D92">
        <w:rPr>
          <w:rFonts w:ascii="Arial" w:hAnsi="Arial" w:cs="Arial"/>
          <w:sz w:val="24"/>
          <w:szCs w:val="24"/>
        </w:rPr>
        <w:t xml:space="preserve">   </w:t>
      </w:r>
      <w:r>
        <w:rPr>
          <w:rFonts w:ascii="Arial" w:hAnsi="Arial" w:cs="Arial"/>
          <w:sz w:val="24"/>
          <w:szCs w:val="24"/>
        </w:rPr>
        <w:t>Figure 2</w:t>
      </w:r>
      <w:r w:rsidR="007A7474">
        <w:rPr>
          <w:rFonts w:ascii="Arial" w:hAnsi="Arial" w:cs="Arial"/>
          <w:sz w:val="24"/>
          <w:szCs w:val="24"/>
        </w:rPr>
        <w:t>1</w:t>
      </w:r>
      <w:r>
        <w:rPr>
          <w:rFonts w:ascii="Arial" w:hAnsi="Arial" w:cs="Arial"/>
          <w:sz w:val="24"/>
          <w:szCs w:val="24"/>
        </w:rPr>
        <w:t>.</w:t>
      </w:r>
      <w:proofErr w:type="gramEnd"/>
      <w:r>
        <w:rPr>
          <w:rFonts w:ascii="Arial" w:hAnsi="Arial" w:cs="Arial"/>
          <w:sz w:val="24"/>
          <w:szCs w:val="24"/>
        </w:rPr>
        <w:t xml:space="preserve">  </w:t>
      </w:r>
      <w:r w:rsidR="00A71D92">
        <w:rPr>
          <w:rFonts w:ascii="Arial" w:hAnsi="Arial" w:cs="Arial"/>
          <w:sz w:val="24"/>
          <w:szCs w:val="24"/>
        </w:rPr>
        <w:t>Jaw clamps for rod release</w:t>
      </w:r>
    </w:p>
    <w:p w:rsidR="009A0EF7" w:rsidRDefault="009A0EF7" w:rsidP="00A9464F">
      <w:pPr>
        <w:pStyle w:val="NoSpacing"/>
        <w:jc w:val="both"/>
        <w:rPr>
          <w:rFonts w:ascii="Arial" w:hAnsi="Arial" w:cs="Arial"/>
          <w:sz w:val="24"/>
          <w:szCs w:val="24"/>
        </w:rPr>
      </w:pPr>
    </w:p>
    <w:p w:rsidR="004519D8" w:rsidRPr="006C707E" w:rsidRDefault="009A0EF7" w:rsidP="00A9464F">
      <w:pPr>
        <w:pStyle w:val="NoSpacing"/>
        <w:jc w:val="both"/>
        <w:rPr>
          <w:rFonts w:ascii="Arial" w:hAnsi="Arial" w:cs="Arial"/>
          <w:sz w:val="24"/>
          <w:szCs w:val="24"/>
          <w:u w:val="single"/>
        </w:rPr>
      </w:pPr>
      <w:r>
        <w:rPr>
          <w:rFonts w:ascii="Arial" w:hAnsi="Arial" w:cs="Arial"/>
          <w:sz w:val="24"/>
          <w:szCs w:val="24"/>
        </w:rPr>
        <w:tab/>
      </w:r>
      <w:r w:rsidR="004519D8" w:rsidRPr="006C707E">
        <w:rPr>
          <w:rFonts w:ascii="Arial" w:hAnsi="Arial" w:cs="Arial"/>
          <w:b/>
          <w:sz w:val="24"/>
          <w:szCs w:val="24"/>
          <w:u w:val="single"/>
        </w:rPr>
        <w:t>Rotary Percussive Top Hammers (Drifters)</w:t>
      </w:r>
    </w:p>
    <w:p w:rsidR="004519D8" w:rsidRDefault="004519D8" w:rsidP="00A9464F">
      <w:pPr>
        <w:pStyle w:val="NoSpacing"/>
        <w:jc w:val="both"/>
        <w:rPr>
          <w:rFonts w:ascii="Arial" w:hAnsi="Arial" w:cs="Arial"/>
          <w:sz w:val="24"/>
          <w:szCs w:val="24"/>
        </w:rPr>
      </w:pPr>
    </w:p>
    <w:p w:rsidR="004519D8" w:rsidRDefault="004519D8" w:rsidP="00A9464F">
      <w:pPr>
        <w:pStyle w:val="NoSpacing"/>
        <w:jc w:val="both"/>
        <w:rPr>
          <w:rFonts w:ascii="Arial" w:hAnsi="Arial" w:cs="Arial"/>
          <w:sz w:val="24"/>
          <w:szCs w:val="24"/>
        </w:rPr>
      </w:pPr>
      <w:r>
        <w:rPr>
          <w:rFonts w:ascii="Arial" w:hAnsi="Arial" w:cs="Arial"/>
          <w:sz w:val="24"/>
          <w:szCs w:val="24"/>
        </w:rPr>
        <w:tab/>
        <w:t xml:space="preserve">The rotary percussive top hammer or drifter is the one piece of equipment which sets hollow bar </w:t>
      </w:r>
      <w:r w:rsidR="004F0044">
        <w:rPr>
          <w:rFonts w:ascii="Arial" w:hAnsi="Arial" w:cs="Arial"/>
          <w:sz w:val="24"/>
          <w:szCs w:val="24"/>
        </w:rPr>
        <w:t>installation</w:t>
      </w:r>
      <w:r>
        <w:rPr>
          <w:rFonts w:ascii="Arial" w:hAnsi="Arial" w:cs="Arial"/>
          <w:sz w:val="24"/>
          <w:szCs w:val="24"/>
        </w:rPr>
        <w:t xml:space="preserve"> apart from other drilling methods, i.e. rotary.  The drifter enables an aggressive drilling action which is able to handle obstructions, hard ground and rock efficiently</w:t>
      </w:r>
      <w:r w:rsidR="00F71F60">
        <w:rPr>
          <w:rFonts w:ascii="Arial" w:hAnsi="Arial" w:cs="Arial"/>
          <w:sz w:val="24"/>
          <w:szCs w:val="24"/>
        </w:rPr>
        <w:t>,</w:t>
      </w:r>
      <w:r>
        <w:rPr>
          <w:rFonts w:ascii="Arial" w:hAnsi="Arial" w:cs="Arial"/>
          <w:sz w:val="24"/>
          <w:szCs w:val="24"/>
        </w:rPr>
        <w:t xml:space="preserve"> when used in conjunction with the correct diameter hollow bar and suitable drill bit.</w:t>
      </w:r>
    </w:p>
    <w:p w:rsidR="004519D8" w:rsidRDefault="004519D8" w:rsidP="00A9464F">
      <w:pPr>
        <w:pStyle w:val="NoSpacing"/>
        <w:jc w:val="both"/>
        <w:rPr>
          <w:rFonts w:ascii="Arial" w:hAnsi="Arial" w:cs="Arial"/>
          <w:sz w:val="24"/>
          <w:szCs w:val="24"/>
        </w:rPr>
      </w:pPr>
      <w:r>
        <w:rPr>
          <w:rFonts w:ascii="Arial" w:hAnsi="Arial" w:cs="Arial"/>
          <w:sz w:val="24"/>
          <w:szCs w:val="24"/>
        </w:rPr>
        <w:tab/>
        <w:t xml:space="preserve">Drifters are available in a range of sizes to suit </w:t>
      </w:r>
      <w:proofErr w:type="gramStart"/>
      <w:r>
        <w:rPr>
          <w:rFonts w:ascii="Arial" w:hAnsi="Arial" w:cs="Arial"/>
          <w:sz w:val="24"/>
          <w:szCs w:val="24"/>
        </w:rPr>
        <w:t>A</w:t>
      </w:r>
      <w:proofErr w:type="gramEnd"/>
      <w:r>
        <w:rPr>
          <w:rFonts w:ascii="Arial" w:hAnsi="Arial" w:cs="Arial"/>
          <w:sz w:val="24"/>
          <w:szCs w:val="24"/>
        </w:rPr>
        <w:t xml:space="preserve"> frame drill booms up to crawler rigs</w:t>
      </w:r>
      <w:r w:rsidR="007A7474">
        <w:rPr>
          <w:rFonts w:ascii="Arial" w:hAnsi="Arial" w:cs="Arial"/>
          <w:sz w:val="24"/>
          <w:szCs w:val="24"/>
        </w:rPr>
        <w:t xml:space="preserve"> (figures 22 and 23)</w:t>
      </w:r>
      <w:r>
        <w:rPr>
          <w:rFonts w:ascii="Arial" w:hAnsi="Arial" w:cs="Arial"/>
          <w:sz w:val="24"/>
          <w:szCs w:val="24"/>
        </w:rPr>
        <w:t xml:space="preserve">.  Both air powered and hydraulic powered versions </w:t>
      </w:r>
      <w:r>
        <w:rPr>
          <w:rFonts w:ascii="Arial" w:hAnsi="Arial" w:cs="Arial"/>
          <w:sz w:val="24"/>
          <w:szCs w:val="24"/>
        </w:rPr>
        <w:lastRenderedPageBreak/>
        <w:t>are available, although hydraulic versions are now the unit of choice.  Drifters are expensive pieces of equipment, but are indispensable for 98% of installations.</w:t>
      </w:r>
    </w:p>
    <w:p w:rsidR="00E20426" w:rsidRDefault="00E20426" w:rsidP="00A9464F">
      <w:pPr>
        <w:pStyle w:val="NoSpacing"/>
        <w:jc w:val="both"/>
        <w:rPr>
          <w:rFonts w:ascii="Arial" w:hAnsi="Arial" w:cs="Arial"/>
          <w:sz w:val="24"/>
          <w:szCs w:val="24"/>
        </w:rPr>
      </w:pPr>
    </w:p>
    <w:p w:rsidR="00E20426" w:rsidRDefault="00D90388" w:rsidP="00A9464F">
      <w:pPr>
        <w:pStyle w:val="NoSpacing"/>
        <w:jc w:val="both"/>
        <w:rPr>
          <w:rFonts w:ascii="Arial" w:hAnsi="Arial" w:cs="Arial"/>
          <w:sz w:val="24"/>
          <w:szCs w:val="24"/>
        </w:rPr>
      </w:pPr>
      <w:r>
        <w:rPr>
          <w:rFonts w:ascii="Arial" w:hAnsi="Arial" w:cs="Arial"/>
          <w:sz w:val="24"/>
          <w:szCs w:val="24"/>
        </w:rPr>
        <w:t xml:space="preserve">      </w:t>
      </w:r>
      <w:r>
        <w:rPr>
          <w:rFonts w:ascii="Arial" w:hAnsi="Arial" w:cs="Arial"/>
          <w:noProof/>
          <w:sz w:val="24"/>
          <w:szCs w:val="24"/>
          <w:lang w:eastAsia="en-GB"/>
        </w:rPr>
        <w:drawing>
          <wp:inline distT="0" distB="0" distL="0" distR="0" wp14:anchorId="5FB750A3" wp14:editId="169D6884">
            <wp:extent cx="2247900" cy="2124460"/>
            <wp:effectExtent l="19050" t="19050" r="1905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47900" cy="2124460"/>
                    </a:xfrm>
                    <a:prstGeom prst="rect">
                      <a:avLst/>
                    </a:prstGeom>
                    <a:noFill/>
                    <a:ln w="3175">
                      <a:solidFill>
                        <a:schemeClr val="tx1"/>
                      </a:solidFill>
                    </a:ln>
                  </pic:spPr>
                </pic:pic>
              </a:graphicData>
            </a:graphic>
          </wp:inline>
        </w:drawing>
      </w:r>
      <w:r>
        <w:rPr>
          <w:rFonts w:ascii="Arial" w:hAnsi="Arial" w:cs="Arial"/>
          <w:sz w:val="24"/>
          <w:szCs w:val="24"/>
        </w:rPr>
        <w:t xml:space="preserve">          </w:t>
      </w:r>
      <w:r w:rsidR="007A7474">
        <w:rPr>
          <w:rFonts w:ascii="Arial" w:hAnsi="Arial" w:cs="Arial"/>
          <w:noProof/>
          <w:sz w:val="24"/>
          <w:szCs w:val="24"/>
          <w:lang w:eastAsia="en-GB"/>
        </w:rPr>
        <w:drawing>
          <wp:inline distT="0" distB="0" distL="0" distR="0">
            <wp:extent cx="2484098" cy="2142326"/>
            <wp:effectExtent l="19050" t="19050" r="12065" b="107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4098" cy="2142326"/>
                    </a:xfrm>
                    <a:prstGeom prst="rect">
                      <a:avLst/>
                    </a:prstGeom>
                    <a:noFill/>
                    <a:ln w="3175">
                      <a:solidFill>
                        <a:schemeClr val="tx1"/>
                      </a:solidFill>
                    </a:ln>
                  </pic:spPr>
                </pic:pic>
              </a:graphicData>
            </a:graphic>
          </wp:inline>
        </w:drawing>
      </w:r>
      <w:r w:rsidR="007A7474">
        <w:rPr>
          <w:rFonts w:ascii="Arial" w:hAnsi="Arial" w:cs="Arial"/>
          <w:sz w:val="24"/>
          <w:szCs w:val="24"/>
        </w:rPr>
        <w:t xml:space="preserve">   </w:t>
      </w:r>
    </w:p>
    <w:p w:rsidR="007A7474" w:rsidRDefault="00D90388" w:rsidP="00D90388">
      <w:pPr>
        <w:pStyle w:val="NoSpacing"/>
        <w:rPr>
          <w:rFonts w:ascii="Arial" w:hAnsi="Arial" w:cs="Arial"/>
        </w:rPr>
      </w:pPr>
      <w:r>
        <w:rPr>
          <w:rFonts w:ascii="Arial" w:hAnsi="Arial" w:cs="Arial"/>
          <w:sz w:val="24"/>
          <w:szCs w:val="24"/>
        </w:rPr>
        <w:t xml:space="preserve">      </w:t>
      </w:r>
      <w:proofErr w:type="gramStart"/>
      <w:r w:rsidR="007A7474" w:rsidRPr="00D90388">
        <w:rPr>
          <w:rFonts w:ascii="Arial" w:hAnsi="Arial" w:cs="Arial"/>
        </w:rPr>
        <w:t>Figure 22.</w:t>
      </w:r>
      <w:proofErr w:type="gramEnd"/>
      <w:r w:rsidR="007A7474" w:rsidRPr="00D90388">
        <w:rPr>
          <w:rFonts w:ascii="Arial" w:hAnsi="Arial" w:cs="Arial"/>
        </w:rPr>
        <w:t xml:space="preserve">  </w:t>
      </w:r>
      <w:proofErr w:type="gramStart"/>
      <w:r w:rsidRPr="00D90388">
        <w:rPr>
          <w:rFonts w:ascii="Arial" w:hAnsi="Arial" w:cs="Arial"/>
        </w:rPr>
        <w:t>Lightweight drifter</w:t>
      </w:r>
      <w:r w:rsidRPr="00D90388">
        <w:rPr>
          <w:rFonts w:ascii="Arial" w:hAnsi="Arial" w:cs="Arial"/>
        </w:rPr>
        <w:tab/>
        <w:t xml:space="preserve">           </w:t>
      </w:r>
      <w:r w:rsidR="007A7474" w:rsidRPr="00D90388">
        <w:rPr>
          <w:rFonts w:ascii="Arial" w:hAnsi="Arial" w:cs="Arial"/>
        </w:rPr>
        <w:t>Figure 23.</w:t>
      </w:r>
      <w:proofErr w:type="gramEnd"/>
      <w:r w:rsidRPr="00D90388">
        <w:rPr>
          <w:rFonts w:ascii="Arial" w:hAnsi="Arial" w:cs="Arial"/>
        </w:rPr>
        <w:t xml:space="preserve"> Heavy drifter for </w:t>
      </w:r>
      <w:r w:rsidR="004F0044">
        <w:rPr>
          <w:rFonts w:ascii="Arial" w:hAnsi="Arial" w:cs="Arial"/>
        </w:rPr>
        <w:t>larger hollow</w:t>
      </w:r>
      <w:r w:rsidRPr="00D90388">
        <w:rPr>
          <w:rFonts w:ascii="Arial" w:hAnsi="Arial" w:cs="Arial"/>
        </w:rPr>
        <w:t xml:space="preserve"> bars </w:t>
      </w:r>
      <w:r w:rsidR="007A7474" w:rsidRPr="00D90388">
        <w:rPr>
          <w:rFonts w:ascii="Arial" w:hAnsi="Arial" w:cs="Arial"/>
        </w:rPr>
        <w:t xml:space="preserve"> </w:t>
      </w:r>
    </w:p>
    <w:p w:rsidR="00F71F60" w:rsidRPr="00D90388" w:rsidRDefault="00F71F60" w:rsidP="00D90388">
      <w:pPr>
        <w:pStyle w:val="NoSpacing"/>
        <w:rPr>
          <w:rFonts w:ascii="Arial" w:hAnsi="Arial" w:cs="Arial"/>
        </w:rPr>
      </w:pPr>
    </w:p>
    <w:p w:rsidR="009A0EF7" w:rsidRPr="006C707E" w:rsidRDefault="009A0EF7" w:rsidP="004519D8">
      <w:pPr>
        <w:pStyle w:val="NoSpacing"/>
        <w:ind w:firstLine="720"/>
        <w:jc w:val="both"/>
        <w:rPr>
          <w:rFonts w:ascii="Arial" w:hAnsi="Arial" w:cs="Arial"/>
          <w:sz w:val="24"/>
          <w:szCs w:val="24"/>
          <w:u w:val="single"/>
        </w:rPr>
      </w:pPr>
      <w:r w:rsidRPr="006C707E">
        <w:rPr>
          <w:rFonts w:ascii="Arial" w:hAnsi="Arial" w:cs="Arial"/>
          <w:b/>
          <w:sz w:val="24"/>
          <w:szCs w:val="24"/>
          <w:u w:val="single"/>
        </w:rPr>
        <w:t>Drilling Techniques</w:t>
      </w:r>
    </w:p>
    <w:p w:rsidR="009A0EF7" w:rsidRDefault="009A0EF7" w:rsidP="00A9464F">
      <w:pPr>
        <w:pStyle w:val="NoSpacing"/>
        <w:jc w:val="both"/>
        <w:rPr>
          <w:rFonts w:ascii="Arial" w:hAnsi="Arial" w:cs="Arial"/>
          <w:sz w:val="24"/>
          <w:szCs w:val="24"/>
        </w:rPr>
      </w:pPr>
    </w:p>
    <w:p w:rsidR="009A0EF7" w:rsidRDefault="009A0EF7" w:rsidP="00A9464F">
      <w:pPr>
        <w:pStyle w:val="NoSpacing"/>
        <w:jc w:val="both"/>
        <w:rPr>
          <w:rFonts w:ascii="Arial" w:hAnsi="Arial" w:cs="Arial"/>
          <w:sz w:val="24"/>
          <w:szCs w:val="24"/>
        </w:rPr>
      </w:pPr>
      <w:r>
        <w:rPr>
          <w:rFonts w:ascii="Arial" w:hAnsi="Arial" w:cs="Arial"/>
          <w:sz w:val="24"/>
          <w:szCs w:val="24"/>
        </w:rPr>
        <w:tab/>
        <w:t>There are three functions for drilling, stated in order of priority:</w:t>
      </w:r>
    </w:p>
    <w:p w:rsidR="006A6887" w:rsidRDefault="009A0EF7" w:rsidP="009A0EF7">
      <w:pPr>
        <w:pStyle w:val="NoSpacing"/>
        <w:numPr>
          <w:ilvl w:val="0"/>
          <w:numId w:val="11"/>
        </w:numPr>
        <w:jc w:val="both"/>
        <w:rPr>
          <w:rFonts w:ascii="Arial" w:hAnsi="Arial" w:cs="Arial"/>
          <w:sz w:val="24"/>
          <w:szCs w:val="24"/>
        </w:rPr>
      </w:pPr>
      <w:r w:rsidRPr="006A6887">
        <w:rPr>
          <w:rFonts w:ascii="Arial" w:hAnsi="Arial" w:cs="Arial"/>
          <w:sz w:val="24"/>
          <w:szCs w:val="24"/>
        </w:rPr>
        <w:t xml:space="preserve">Rotation: </w:t>
      </w:r>
      <w:r w:rsidR="00453430" w:rsidRPr="006A6887">
        <w:rPr>
          <w:rFonts w:ascii="Arial" w:hAnsi="Arial" w:cs="Arial"/>
          <w:sz w:val="24"/>
          <w:szCs w:val="24"/>
        </w:rPr>
        <w:t xml:space="preserve">120-150 RPM.  This is the key drilling function as it ensures the borehole is </w:t>
      </w:r>
      <w:r w:rsidR="00453430" w:rsidRPr="006A6887">
        <w:rPr>
          <w:rFonts w:ascii="Arial" w:hAnsi="Arial" w:cs="Arial"/>
          <w:i/>
          <w:sz w:val="24"/>
          <w:szCs w:val="24"/>
        </w:rPr>
        <w:t>cut</w:t>
      </w:r>
      <w:r w:rsidR="00453430" w:rsidRPr="006A6887">
        <w:rPr>
          <w:rFonts w:ascii="Arial" w:hAnsi="Arial" w:cs="Arial"/>
          <w:sz w:val="24"/>
          <w:szCs w:val="24"/>
        </w:rPr>
        <w:t xml:space="preserve"> as part of the drilling process.  </w:t>
      </w:r>
    </w:p>
    <w:p w:rsidR="00453430" w:rsidRPr="006A6887" w:rsidRDefault="00453430" w:rsidP="009A0EF7">
      <w:pPr>
        <w:pStyle w:val="NoSpacing"/>
        <w:numPr>
          <w:ilvl w:val="0"/>
          <w:numId w:val="11"/>
        </w:numPr>
        <w:jc w:val="both"/>
        <w:rPr>
          <w:rFonts w:ascii="Arial" w:hAnsi="Arial" w:cs="Arial"/>
          <w:sz w:val="24"/>
          <w:szCs w:val="24"/>
        </w:rPr>
      </w:pPr>
      <w:r w:rsidRPr="006A6887">
        <w:rPr>
          <w:rFonts w:ascii="Arial" w:hAnsi="Arial" w:cs="Arial"/>
          <w:sz w:val="24"/>
          <w:szCs w:val="24"/>
        </w:rPr>
        <w:t xml:space="preserve">Percussion: 300-600 BPM.  This function is provided by the hammer (drifter).  </w:t>
      </w:r>
      <w:r w:rsidR="0009279B" w:rsidRPr="006A6887">
        <w:rPr>
          <w:rFonts w:ascii="Arial" w:hAnsi="Arial" w:cs="Arial"/>
          <w:sz w:val="24"/>
          <w:szCs w:val="24"/>
        </w:rPr>
        <w:t>The impact action of percussive drilling enables drilling e</w:t>
      </w:r>
      <w:r w:rsidRPr="006A6887">
        <w:rPr>
          <w:rFonts w:ascii="Arial" w:hAnsi="Arial" w:cs="Arial"/>
          <w:sz w:val="24"/>
          <w:szCs w:val="24"/>
        </w:rPr>
        <w:t>fficiency in hard ground or rock as well as assisting with directional stability of the drill string.</w:t>
      </w:r>
    </w:p>
    <w:p w:rsidR="00453430" w:rsidRPr="009A0EF7" w:rsidRDefault="00453430" w:rsidP="009A0EF7">
      <w:pPr>
        <w:pStyle w:val="NoSpacing"/>
        <w:numPr>
          <w:ilvl w:val="0"/>
          <w:numId w:val="11"/>
        </w:numPr>
        <w:jc w:val="both"/>
        <w:rPr>
          <w:rFonts w:ascii="Arial" w:hAnsi="Arial" w:cs="Arial"/>
          <w:sz w:val="24"/>
          <w:szCs w:val="24"/>
        </w:rPr>
      </w:pPr>
      <w:r>
        <w:rPr>
          <w:rFonts w:ascii="Arial" w:hAnsi="Arial" w:cs="Arial"/>
          <w:sz w:val="24"/>
          <w:szCs w:val="24"/>
        </w:rPr>
        <w:t>Feed:  Also known as rate of advance.  Rate of feed is critical to ensuring that the hollow bar does not get pushed into the ground faster than it can be drilled</w:t>
      </w:r>
      <w:r w:rsidR="004519D8">
        <w:rPr>
          <w:rFonts w:ascii="Arial" w:hAnsi="Arial" w:cs="Arial"/>
          <w:sz w:val="24"/>
          <w:szCs w:val="24"/>
        </w:rPr>
        <w:t>.  Fine feed is the key, with rates of advance not exceeding 1 metre per minute in soils and much less in harder ground or rock.</w:t>
      </w:r>
    </w:p>
    <w:p w:rsidR="009A0EF7" w:rsidRDefault="009A0EF7" w:rsidP="00A9464F">
      <w:pPr>
        <w:pStyle w:val="NoSpacing"/>
        <w:jc w:val="both"/>
        <w:rPr>
          <w:rFonts w:ascii="Arial" w:hAnsi="Arial" w:cs="Arial"/>
          <w:sz w:val="24"/>
          <w:szCs w:val="24"/>
        </w:rPr>
      </w:pPr>
    </w:p>
    <w:p w:rsidR="0038243F" w:rsidRDefault="0038243F" w:rsidP="00A9464F">
      <w:pPr>
        <w:pStyle w:val="NoSpacing"/>
        <w:jc w:val="both"/>
        <w:rPr>
          <w:rFonts w:ascii="Arial" w:hAnsi="Arial" w:cs="Arial"/>
          <w:sz w:val="24"/>
          <w:szCs w:val="24"/>
        </w:rPr>
      </w:pPr>
      <w:r>
        <w:rPr>
          <w:rFonts w:ascii="Arial" w:hAnsi="Arial" w:cs="Arial"/>
          <w:sz w:val="24"/>
          <w:szCs w:val="24"/>
        </w:rPr>
        <w:tab/>
      </w:r>
      <w:r w:rsidR="006C707E">
        <w:rPr>
          <w:rFonts w:ascii="Arial" w:hAnsi="Arial" w:cs="Arial"/>
          <w:sz w:val="24"/>
          <w:szCs w:val="24"/>
        </w:rPr>
        <w:tab/>
      </w:r>
      <w:r>
        <w:rPr>
          <w:rFonts w:ascii="Arial" w:hAnsi="Arial" w:cs="Arial"/>
          <w:b/>
          <w:i/>
          <w:sz w:val="24"/>
          <w:szCs w:val="24"/>
        </w:rPr>
        <w:t xml:space="preserve">Flushing and Grouting </w:t>
      </w:r>
      <w:r w:rsidR="00187EDA">
        <w:rPr>
          <w:rFonts w:ascii="Arial" w:hAnsi="Arial" w:cs="Arial"/>
          <w:b/>
          <w:i/>
          <w:sz w:val="24"/>
          <w:szCs w:val="24"/>
        </w:rPr>
        <w:t>Options</w:t>
      </w:r>
    </w:p>
    <w:p w:rsidR="0038243F" w:rsidRDefault="0038243F" w:rsidP="00A9464F">
      <w:pPr>
        <w:pStyle w:val="NoSpacing"/>
        <w:jc w:val="both"/>
        <w:rPr>
          <w:rFonts w:ascii="Arial" w:hAnsi="Arial" w:cs="Arial"/>
          <w:sz w:val="24"/>
          <w:szCs w:val="24"/>
        </w:rPr>
      </w:pPr>
    </w:p>
    <w:p w:rsidR="004F0044" w:rsidRDefault="004F0044" w:rsidP="00A9464F">
      <w:pPr>
        <w:pStyle w:val="NoSpacing"/>
        <w:jc w:val="both"/>
        <w:rPr>
          <w:rFonts w:ascii="Arial" w:hAnsi="Arial" w:cs="Arial"/>
          <w:sz w:val="24"/>
          <w:szCs w:val="24"/>
        </w:rPr>
      </w:pPr>
      <w:r>
        <w:rPr>
          <w:rFonts w:ascii="Arial" w:hAnsi="Arial" w:cs="Arial"/>
          <w:sz w:val="24"/>
          <w:szCs w:val="24"/>
        </w:rPr>
        <w:tab/>
        <w:t>The installation technique for hollow bars comprises both the drilling function and the flushing function</w:t>
      </w:r>
      <w:r w:rsidR="006A6887">
        <w:rPr>
          <w:rFonts w:ascii="Arial" w:hAnsi="Arial" w:cs="Arial"/>
          <w:sz w:val="24"/>
          <w:szCs w:val="24"/>
        </w:rPr>
        <w:t>.</w:t>
      </w:r>
      <w:r>
        <w:rPr>
          <w:rFonts w:ascii="Arial" w:hAnsi="Arial" w:cs="Arial"/>
          <w:sz w:val="24"/>
          <w:szCs w:val="24"/>
        </w:rPr>
        <w:t xml:space="preserve">  The drilling process is an obvious requirement </w:t>
      </w:r>
      <w:r w:rsidR="00CB06C4">
        <w:rPr>
          <w:rFonts w:ascii="Arial" w:hAnsi="Arial" w:cs="Arial"/>
          <w:sz w:val="24"/>
          <w:szCs w:val="24"/>
        </w:rPr>
        <w:t>for</w:t>
      </w:r>
      <w:r>
        <w:rPr>
          <w:rFonts w:ascii="Arial" w:hAnsi="Arial" w:cs="Arial"/>
          <w:sz w:val="24"/>
          <w:szCs w:val="24"/>
        </w:rPr>
        <w:t xml:space="preserve"> installation but flush can be just as important, as loss of flush will generally result in the build-up of material in front of the drill bit </w:t>
      </w:r>
      <w:r w:rsidR="00E03DA0">
        <w:rPr>
          <w:rFonts w:ascii="Arial" w:hAnsi="Arial" w:cs="Arial"/>
          <w:sz w:val="24"/>
          <w:szCs w:val="24"/>
        </w:rPr>
        <w:t xml:space="preserve">causing </w:t>
      </w:r>
      <w:r w:rsidR="0009279B">
        <w:rPr>
          <w:rFonts w:ascii="Arial" w:hAnsi="Arial" w:cs="Arial"/>
          <w:sz w:val="24"/>
          <w:szCs w:val="24"/>
        </w:rPr>
        <w:t xml:space="preserve">stalling </w:t>
      </w:r>
      <w:r>
        <w:rPr>
          <w:rFonts w:ascii="Arial" w:hAnsi="Arial" w:cs="Arial"/>
          <w:sz w:val="24"/>
          <w:szCs w:val="24"/>
        </w:rPr>
        <w:t xml:space="preserve">and </w:t>
      </w:r>
      <w:r w:rsidR="00E03DA0">
        <w:rPr>
          <w:rFonts w:ascii="Arial" w:hAnsi="Arial" w:cs="Arial"/>
          <w:sz w:val="24"/>
          <w:szCs w:val="24"/>
        </w:rPr>
        <w:t xml:space="preserve">even </w:t>
      </w:r>
      <w:r>
        <w:rPr>
          <w:rFonts w:ascii="Arial" w:hAnsi="Arial" w:cs="Arial"/>
          <w:sz w:val="24"/>
          <w:szCs w:val="24"/>
        </w:rPr>
        <w:t>refusal.</w:t>
      </w:r>
    </w:p>
    <w:p w:rsidR="004F0044" w:rsidRDefault="004F0044" w:rsidP="00A9464F">
      <w:pPr>
        <w:pStyle w:val="NoSpacing"/>
        <w:jc w:val="both"/>
        <w:rPr>
          <w:rFonts w:ascii="Arial" w:hAnsi="Arial" w:cs="Arial"/>
          <w:sz w:val="24"/>
          <w:szCs w:val="24"/>
        </w:rPr>
      </w:pPr>
      <w:r>
        <w:rPr>
          <w:rFonts w:ascii="Arial" w:hAnsi="Arial" w:cs="Arial"/>
          <w:sz w:val="24"/>
          <w:szCs w:val="24"/>
        </w:rPr>
        <w:tab/>
      </w:r>
      <w:r w:rsidR="00E03DA0">
        <w:rPr>
          <w:rFonts w:ascii="Arial" w:hAnsi="Arial" w:cs="Arial"/>
          <w:sz w:val="24"/>
          <w:szCs w:val="24"/>
        </w:rPr>
        <w:t>F</w:t>
      </w:r>
      <w:r>
        <w:rPr>
          <w:rFonts w:ascii="Arial" w:hAnsi="Arial" w:cs="Arial"/>
          <w:sz w:val="24"/>
          <w:szCs w:val="24"/>
        </w:rPr>
        <w:t>lush option</w:t>
      </w:r>
      <w:r w:rsidR="00E03DA0">
        <w:rPr>
          <w:rFonts w:ascii="Arial" w:hAnsi="Arial" w:cs="Arial"/>
          <w:sz w:val="24"/>
          <w:szCs w:val="24"/>
        </w:rPr>
        <w:t xml:space="preserve">s </w:t>
      </w:r>
      <w:r>
        <w:rPr>
          <w:rFonts w:ascii="Arial" w:hAnsi="Arial" w:cs="Arial"/>
          <w:sz w:val="24"/>
          <w:szCs w:val="24"/>
        </w:rPr>
        <w:t xml:space="preserve">depend on the ground conditions, drilling equipment and </w:t>
      </w:r>
      <w:r w:rsidR="0009279B">
        <w:rPr>
          <w:rFonts w:ascii="Arial" w:hAnsi="Arial" w:cs="Arial"/>
          <w:sz w:val="24"/>
          <w:szCs w:val="24"/>
        </w:rPr>
        <w:t xml:space="preserve">the type of </w:t>
      </w:r>
      <w:r>
        <w:rPr>
          <w:rFonts w:ascii="Arial" w:hAnsi="Arial" w:cs="Arial"/>
          <w:sz w:val="24"/>
          <w:szCs w:val="24"/>
        </w:rPr>
        <w:t>application</w:t>
      </w:r>
      <w:r w:rsidR="00E03DA0">
        <w:rPr>
          <w:rFonts w:ascii="Arial" w:hAnsi="Arial" w:cs="Arial"/>
          <w:sz w:val="24"/>
          <w:szCs w:val="24"/>
        </w:rPr>
        <w:t>, they include</w:t>
      </w:r>
      <w:r>
        <w:rPr>
          <w:rFonts w:ascii="Arial" w:hAnsi="Arial" w:cs="Arial"/>
          <w:sz w:val="24"/>
          <w:szCs w:val="24"/>
        </w:rPr>
        <w:t>:</w:t>
      </w:r>
    </w:p>
    <w:p w:rsidR="004F0044" w:rsidRDefault="004F0044" w:rsidP="004F0044">
      <w:pPr>
        <w:pStyle w:val="NoSpacing"/>
        <w:numPr>
          <w:ilvl w:val="0"/>
          <w:numId w:val="12"/>
        </w:numPr>
        <w:jc w:val="both"/>
        <w:rPr>
          <w:rFonts w:ascii="Arial" w:hAnsi="Arial" w:cs="Arial"/>
          <w:sz w:val="24"/>
          <w:szCs w:val="24"/>
        </w:rPr>
      </w:pPr>
      <w:r>
        <w:rPr>
          <w:rFonts w:ascii="Arial" w:hAnsi="Arial" w:cs="Arial"/>
          <w:sz w:val="24"/>
          <w:szCs w:val="24"/>
        </w:rPr>
        <w:t>Air flush.  Often used in clays, open rock faces or with lightweight drilling equipment.</w:t>
      </w:r>
    </w:p>
    <w:p w:rsidR="004F0044" w:rsidRDefault="004F0044" w:rsidP="004F0044">
      <w:pPr>
        <w:pStyle w:val="NoSpacing"/>
        <w:numPr>
          <w:ilvl w:val="0"/>
          <w:numId w:val="12"/>
        </w:numPr>
        <w:jc w:val="both"/>
        <w:rPr>
          <w:rFonts w:ascii="Arial" w:hAnsi="Arial" w:cs="Arial"/>
          <w:sz w:val="24"/>
          <w:szCs w:val="24"/>
        </w:rPr>
      </w:pPr>
      <w:r>
        <w:rPr>
          <w:rFonts w:ascii="Arial" w:hAnsi="Arial" w:cs="Arial"/>
          <w:sz w:val="24"/>
          <w:szCs w:val="24"/>
        </w:rPr>
        <w:t>Water flush.  Used in hard ground or rock conditions where rates of penetration are slow and would result in excessive grout wastage, as well as inclined boreholes, e.g. in tunnelling.</w:t>
      </w:r>
    </w:p>
    <w:p w:rsidR="004F0044" w:rsidRDefault="004F0044" w:rsidP="004F0044">
      <w:pPr>
        <w:pStyle w:val="NoSpacing"/>
        <w:numPr>
          <w:ilvl w:val="0"/>
          <w:numId w:val="12"/>
        </w:numPr>
        <w:jc w:val="both"/>
        <w:rPr>
          <w:rFonts w:ascii="Arial" w:hAnsi="Arial" w:cs="Arial"/>
          <w:sz w:val="24"/>
          <w:szCs w:val="24"/>
        </w:rPr>
      </w:pPr>
      <w:r>
        <w:rPr>
          <w:rFonts w:ascii="Arial" w:hAnsi="Arial" w:cs="Arial"/>
          <w:sz w:val="24"/>
          <w:szCs w:val="24"/>
        </w:rPr>
        <w:t>Grout flush</w:t>
      </w:r>
      <w:r w:rsidR="00501546">
        <w:rPr>
          <w:rFonts w:ascii="Arial" w:hAnsi="Arial" w:cs="Arial"/>
          <w:sz w:val="24"/>
          <w:szCs w:val="24"/>
        </w:rPr>
        <w:t>, also known as simultaneous drill and grout</w:t>
      </w:r>
      <w:r>
        <w:rPr>
          <w:rFonts w:ascii="Arial" w:hAnsi="Arial" w:cs="Arial"/>
          <w:sz w:val="24"/>
          <w:szCs w:val="24"/>
        </w:rPr>
        <w:t>.  Ideal for loose overburden, gravels and mixed fills</w:t>
      </w:r>
      <w:r w:rsidR="00501546">
        <w:rPr>
          <w:rFonts w:ascii="Arial" w:hAnsi="Arial" w:cs="Arial"/>
          <w:sz w:val="24"/>
          <w:szCs w:val="24"/>
        </w:rPr>
        <w:t>.  In these ground conditions, the grout becomes a part injection / part flush system.</w:t>
      </w:r>
    </w:p>
    <w:p w:rsidR="004F0044" w:rsidRDefault="004F0044" w:rsidP="00A9464F">
      <w:pPr>
        <w:pStyle w:val="NoSpacing"/>
        <w:jc w:val="both"/>
        <w:rPr>
          <w:rFonts w:ascii="Arial" w:hAnsi="Arial" w:cs="Arial"/>
          <w:sz w:val="24"/>
          <w:szCs w:val="24"/>
        </w:rPr>
      </w:pPr>
    </w:p>
    <w:p w:rsidR="00501546" w:rsidRDefault="00501546" w:rsidP="00501546">
      <w:pPr>
        <w:pStyle w:val="NoSpacing"/>
        <w:ind w:firstLine="720"/>
        <w:jc w:val="both"/>
        <w:rPr>
          <w:rFonts w:ascii="Arial" w:hAnsi="Arial" w:cs="Arial"/>
          <w:sz w:val="24"/>
          <w:szCs w:val="24"/>
        </w:rPr>
      </w:pPr>
      <w:r>
        <w:rPr>
          <w:rFonts w:ascii="Arial" w:hAnsi="Arial" w:cs="Arial"/>
          <w:sz w:val="24"/>
          <w:szCs w:val="24"/>
        </w:rPr>
        <w:lastRenderedPageBreak/>
        <w:t xml:space="preserve">Simultaneous drill and grout ensures grout is placed at all points of the borehole as drilling is advanced (figure 24), permeating the local soil strata and producing </w:t>
      </w:r>
      <w:proofErr w:type="spellStart"/>
      <w:r>
        <w:rPr>
          <w:rFonts w:ascii="Arial" w:hAnsi="Arial" w:cs="Arial"/>
          <w:sz w:val="24"/>
          <w:szCs w:val="24"/>
        </w:rPr>
        <w:t>bulbing</w:t>
      </w:r>
      <w:proofErr w:type="spellEnd"/>
      <w:r>
        <w:rPr>
          <w:rFonts w:ascii="Arial" w:hAnsi="Arial" w:cs="Arial"/>
          <w:sz w:val="24"/>
          <w:szCs w:val="24"/>
        </w:rPr>
        <w:t xml:space="preserve"> in the softer sections of the borehole, for increased bond strength.</w:t>
      </w:r>
    </w:p>
    <w:p w:rsidR="00501546" w:rsidRDefault="00501546" w:rsidP="00501546">
      <w:pPr>
        <w:pStyle w:val="NoSpacing"/>
        <w:ind w:firstLine="720"/>
        <w:jc w:val="both"/>
        <w:rPr>
          <w:rFonts w:ascii="Arial" w:hAnsi="Arial" w:cs="Arial"/>
          <w:sz w:val="24"/>
          <w:szCs w:val="24"/>
        </w:rPr>
      </w:pPr>
      <w:r>
        <w:rPr>
          <w:rFonts w:ascii="Arial" w:hAnsi="Arial" w:cs="Arial"/>
          <w:sz w:val="24"/>
          <w:szCs w:val="24"/>
        </w:rPr>
        <w:t>Reaming of the bottom rod section (rotating whilst withdrawing and re-inserting the drilled bar</w:t>
      </w:r>
      <w:r w:rsidR="00E03DA0">
        <w:rPr>
          <w:rFonts w:ascii="Arial" w:hAnsi="Arial" w:cs="Arial"/>
          <w:sz w:val="24"/>
          <w:szCs w:val="24"/>
        </w:rPr>
        <w:t xml:space="preserve"> with grout flush</w:t>
      </w:r>
      <w:r>
        <w:rPr>
          <w:rFonts w:ascii="Arial" w:hAnsi="Arial" w:cs="Arial"/>
          <w:sz w:val="24"/>
          <w:szCs w:val="24"/>
        </w:rPr>
        <w:t xml:space="preserve">) at full depth will further enhance bond performance, as the ground strength is typically highest at this point, deeper in the ground. </w:t>
      </w:r>
    </w:p>
    <w:p w:rsidR="0038243F" w:rsidRDefault="0038243F" w:rsidP="00A9464F">
      <w:pPr>
        <w:pStyle w:val="NoSpacing"/>
        <w:jc w:val="both"/>
        <w:rPr>
          <w:rFonts w:ascii="Arial" w:hAnsi="Arial" w:cs="Arial"/>
          <w:sz w:val="24"/>
          <w:szCs w:val="24"/>
        </w:rPr>
      </w:pPr>
    </w:p>
    <w:p w:rsidR="0038243F" w:rsidRDefault="0038243F" w:rsidP="00A9464F">
      <w:pPr>
        <w:pStyle w:val="NoSpacing"/>
        <w:jc w:val="both"/>
        <w:rPr>
          <w:rFonts w:ascii="Arial" w:hAnsi="Arial" w:cs="Arial"/>
          <w:sz w:val="24"/>
          <w:szCs w:val="24"/>
        </w:rPr>
      </w:pPr>
      <w:r>
        <w:rPr>
          <w:rFonts w:ascii="Arial" w:hAnsi="Arial" w:cs="Arial"/>
          <w:noProof/>
          <w:sz w:val="24"/>
          <w:szCs w:val="24"/>
          <w:lang w:eastAsia="en-GB"/>
        </w:rPr>
        <w:drawing>
          <wp:inline distT="0" distB="0" distL="0" distR="0">
            <wp:extent cx="5857875" cy="1593944"/>
            <wp:effectExtent l="19050" t="19050" r="9525"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ll and grout 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55280" cy="1593238"/>
                    </a:xfrm>
                    <a:prstGeom prst="rect">
                      <a:avLst/>
                    </a:prstGeom>
                    <a:ln w="3175">
                      <a:solidFill>
                        <a:schemeClr val="tx1"/>
                      </a:solidFill>
                    </a:ln>
                  </pic:spPr>
                </pic:pic>
              </a:graphicData>
            </a:graphic>
          </wp:inline>
        </w:drawing>
      </w:r>
    </w:p>
    <w:p w:rsidR="0038243F" w:rsidRDefault="00501546" w:rsidP="00A9464F">
      <w:pPr>
        <w:pStyle w:val="NoSpacing"/>
        <w:jc w:val="both"/>
        <w:rPr>
          <w:rFonts w:ascii="Arial" w:hAnsi="Arial" w:cs="Arial"/>
          <w:sz w:val="24"/>
          <w:szCs w:val="24"/>
        </w:rPr>
      </w:pPr>
      <w:proofErr w:type="gramStart"/>
      <w:r>
        <w:rPr>
          <w:rFonts w:ascii="Arial" w:hAnsi="Arial" w:cs="Arial"/>
          <w:sz w:val="24"/>
          <w:szCs w:val="24"/>
        </w:rPr>
        <w:t>Figure 24.</w:t>
      </w:r>
      <w:proofErr w:type="gramEnd"/>
      <w:r>
        <w:rPr>
          <w:rFonts w:ascii="Arial" w:hAnsi="Arial" w:cs="Arial"/>
          <w:sz w:val="24"/>
          <w:szCs w:val="24"/>
        </w:rPr>
        <w:t xml:space="preserve">  Simultaneous drill and grout installation for hollow bars</w:t>
      </w:r>
    </w:p>
    <w:p w:rsidR="00250844" w:rsidRDefault="00250844" w:rsidP="00A9464F">
      <w:pPr>
        <w:pStyle w:val="NoSpacing"/>
        <w:jc w:val="both"/>
        <w:rPr>
          <w:rFonts w:ascii="Arial" w:hAnsi="Arial" w:cs="Arial"/>
          <w:sz w:val="24"/>
          <w:szCs w:val="24"/>
        </w:rPr>
      </w:pPr>
    </w:p>
    <w:p w:rsidR="00501546" w:rsidRDefault="00501546" w:rsidP="00A9464F">
      <w:pPr>
        <w:pStyle w:val="NoSpacing"/>
        <w:jc w:val="both"/>
        <w:rPr>
          <w:rFonts w:ascii="Arial" w:hAnsi="Arial" w:cs="Arial"/>
          <w:sz w:val="24"/>
          <w:szCs w:val="24"/>
        </w:rPr>
      </w:pPr>
      <w:r>
        <w:rPr>
          <w:rFonts w:ascii="Arial" w:hAnsi="Arial" w:cs="Arial"/>
          <w:sz w:val="24"/>
          <w:szCs w:val="24"/>
        </w:rPr>
        <w:tab/>
        <w:t>Rotary injection adaptors</w:t>
      </w:r>
      <w:r w:rsidR="001C71FB">
        <w:rPr>
          <w:rFonts w:ascii="Arial" w:hAnsi="Arial" w:cs="Arial"/>
          <w:sz w:val="24"/>
          <w:szCs w:val="24"/>
        </w:rPr>
        <w:t xml:space="preserve"> (figure 25)</w:t>
      </w:r>
      <w:r>
        <w:rPr>
          <w:rFonts w:ascii="Arial" w:hAnsi="Arial" w:cs="Arial"/>
          <w:sz w:val="24"/>
          <w:szCs w:val="24"/>
        </w:rPr>
        <w:t xml:space="preserve"> are required for simultaneous drill and grout installation. This unit enables grout to be pumped through a rotating shaft, into the bore of the hollow bar during drilling</w:t>
      </w:r>
      <w:r w:rsidR="001C71FB">
        <w:rPr>
          <w:rFonts w:ascii="Arial" w:hAnsi="Arial" w:cs="Arial"/>
          <w:sz w:val="24"/>
          <w:szCs w:val="24"/>
        </w:rPr>
        <w:t xml:space="preserve">.  </w:t>
      </w:r>
      <w:r w:rsidR="00250844">
        <w:rPr>
          <w:rFonts w:ascii="Arial" w:hAnsi="Arial" w:cs="Arial"/>
          <w:sz w:val="24"/>
          <w:szCs w:val="24"/>
        </w:rPr>
        <w:t>The unit</w:t>
      </w:r>
      <w:r w:rsidR="001C71FB">
        <w:rPr>
          <w:rFonts w:ascii="Arial" w:hAnsi="Arial" w:cs="Arial"/>
          <w:sz w:val="24"/>
          <w:szCs w:val="24"/>
        </w:rPr>
        <w:t xml:space="preserve"> is placed just below the hammer and is designed to resist the high impact energy of the hammer together with the torque demands.</w:t>
      </w:r>
    </w:p>
    <w:p w:rsidR="001C71FB" w:rsidRDefault="001C71FB" w:rsidP="00A9464F">
      <w:pPr>
        <w:pStyle w:val="NoSpacing"/>
        <w:jc w:val="both"/>
        <w:rPr>
          <w:rFonts w:ascii="Arial" w:hAnsi="Arial" w:cs="Arial"/>
          <w:sz w:val="24"/>
          <w:szCs w:val="24"/>
        </w:rPr>
      </w:pPr>
      <w:r>
        <w:rPr>
          <w:rFonts w:ascii="Arial" w:hAnsi="Arial" w:cs="Arial"/>
          <w:sz w:val="24"/>
          <w:szCs w:val="24"/>
        </w:rPr>
        <w:tab/>
        <w:t xml:space="preserve">The rotary percussive drilling action will typically ensure a rougher borehole </w:t>
      </w:r>
      <w:r w:rsidR="00E03DA0">
        <w:rPr>
          <w:rFonts w:ascii="Arial" w:hAnsi="Arial" w:cs="Arial"/>
          <w:sz w:val="24"/>
          <w:szCs w:val="24"/>
        </w:rPr>
        <w:t xml:space="preserve">for grout bond, </w:t>
      </w:r>
      <w:r>
        <w:rPr>
          <w:rFonts w:ascii="Arial" w:hAnsi="Arial" w:cs="Arial"/>
          <w:sz w:val="24"/>
          <w:szCs w:val="24"/>
        </w:rPr>
        <w:t xml:space="preserve">than rotary drilled holes.  The level of grout permeation within the borehole is dependent on the ground conditions, drilling process and grouting pressure.  Figure 26 provides an indicative section of a hollow bar installed using </w:t>
      </w:r>
      <w:r w:rsidR="006C707E">
        <w:rPr>
          <w:rFonts w:ascii="Arial" w:hAnsi="Arial" w:cs="Arial"/>
          <w:sz w:val="24"/>
          <w:szCs w:val="24"/>
        </w:rPr>
        <w:t xml:space="preserve">the </w:t>
      </w:r>
      <w:r>
        <w:rPr>
          <w:rFonts w:ascii="Arial" w:hAnsi="Arial" w:cs="Arial"/>
          <w:sz w:val="24"/>
          <w:szCs w:val="24"/>
        </w:rPr>
        <w:t xml:space="preserve">simultaneous </w:t>
      </w:r>
      <w:r w:rsidR="006C707E">
        <w:rPr>
          <w:rFonts w:ascii="Arial" w:hAnsi="Arial" w:cs="Arial"/>
          <w:sz w:val="24"/>
          <w:szCs w:val="24"/>
        </w:rPr>
        <w:t>drill and grout technique.</w:t>
      </w:r>
    </w:p>
    <w:p w:rsidR="001C71FB" w:rsidRDefault="001C71FB" w:rsidP="00A9464F">
      <w:pPr>
        <w:pStyle w:val="NoSpacing"/>
        <w:jc w:val="both"/>
        <w:rPr>
          <w:rFonts w:ascii="Arial" w:hAnsi="Arial" w:cs="Arial"/>
          <w:sz w:val="24"/>
          <w:szCs w:val="24"/>
        </w:rPr>
      </w:pPr>
    </w:p>
    <w:p w:rsidR="0038243F" w:rsidRDefault="001C71FB" w:rsidP="00A9464F">
      <w:pPr>
        <w:pStyle w:val="NoSpacing"/>
        <w:jc w:val="both"/>
        <w:rPr>
          <w:rFonts w:ascii="Arial" w:hAnsi="Arial" w:cs="Arial"/>
          <w:sz w:val="24"/>
          <w:szCs w:val="24"/>
        </w:rPr>
      </w:pPr>
      <w:r>
        <w:rPr>
          <w:rFonts w:ascii="Arial" w:hAnsi="Arial" w:cs="Arial"/>
          <w:noProof/>
          <w:sz w:val="24"/>
          <w:szCs w:val="24"/>
          <w:lang w:eastAsia="en-GB"/>
        </w:rPr>
        <w:drawing>
          <wp:inline distT="0" distB="0" distL="0" distR="0">
            <wp:extent cx="2771775" cy="2078424"/>
            <wp:effectExtent l="19050" t="19050" r="9525" b="17145"/>
            <wp:docPr id="28" name="Picture 28" descr="Z:\CDI 2013\ISM 2014 Krakow\Photos\PICT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CDI 2013\ISM 2014 Krakow\Photos\PICT007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82438" cy="2086419"/>
                    </a:xfrm>
                    <a:prstGeom prst="rect">
                      <a:avLst/>
                    </a:prstGeom>
                    <a:noFill/>
                    <a:ln w="3175">
                      <a:solidFill>
                        <a:schemeClr val="tx1"/>
                      </a:solidFill>
                    </a:ln>
                  </pic:spPr>
                </pic:pic>
              </a:graphicData>
            </a:graphic>
          </wp:inline>
        </w:drawing>
      </w:r>
      <w:r>
        <w:rPr>
          <w:rFonts w:ascii="Arial" w:hAnsi="Arial" w:cs="Arial"/>
          <w:sz w:val="24"/>
          <w:szCs w:val="24"/>
        </w:rPr>
        <w:t xml:space="preserve">  </w:t>
      </w:r>
      <w:r w:rsidR="0038243F">
        <w:rPr>
          <w:rFonts w:ascii="Arial" w:hAnsi="Arial" w:cs="Arial"/>
          <w:noProof/>
          <w:sz w:val="24"/>
          <w:szCs w:val="24"/>
          <w:lang w:eastAsia="en-GB"/>
        </w:rPr>
        <w:drawing>
          <wp:inline distT="0" distB="0" distL="0" distR="0">
            <wp:extent cx="2739005" cy="2075086"/>
            <wp:effectExtent l="19050" t="19050" r="23495" b="209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of grout.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48330" cy="2082151"/>
                    </a:xfrm>
                    <a:prstGeom prst="rect">
                      <a:avLst/>
                    </a:prstGeom>
                    <a:ln w="3175">
                      <a:solidFill>
                        <a:schemeClr val="tx1"/>
                      </a:solidFill>
                    </a:ln>
                  </pic:spPr>
                </pic:pic>
              </a:graphicData>
            </a:graphic>
          </wp:inline>
        </w:drawing>
      </w:r>
    </w:p>
    <w:p w:rsidR="00187EDA" w:rsidRDefault="006C707E" w:rsidP="00A9464F">
      <w:pPr>
        <w:pStyle w:val="NoSpacing"/>
        <w:jc w:val="both"/>
        <w:rPr>
          <w:rFonts w:ascii="Arial" w:hAnsi="Arial" w:cs="Arial"/>
          <w:sz w:val="24"/>
          <w:szCs w:val="24"/>
        </w:rPr>
      </w:pPr>
      <w:proofErr w:type="gramStart"/>
      <w:r>
        <w:rPr>
          <w:rFonts w:ascii="Arial" w:hAnsi="Arial" w:cs="Arial"/>
          <w:sz w:val="24"/>
          <w:szCs w:val="24"/>
        </w:rPr>
        <w:t>Figure 25.</w:t>
      </w:r>
      <w:proofErr w:type="gramEnd"/>
      <w:r>
        <w:rPr>
          <w:rFonts w:ascii="Arial" w:hAnsi="Arial" w:cs="Arial"/>
          <w:sz w:val="24"/>
          <w:szCs w:val="24"/>
        </w:rPr>
        <w:t xml:space="preserve">  </w:t>
      </w:r>
      <w:proofErr w:type="gramStart"/>
      <w:r>
        <w:rPr>
          <w:rFonts w:ascii="Arial" w:hAnsi="Arial" w:cs="Arial"/>
          <w:sz w:val="24"/>
          <w:szCs w:val="24"/>
        </w:rPr>
        <w:t>Rotary injection adaptor</w:t>
      </w:r>
      <w:r>
        <w:rPr>
          <w:rFonts w:ascii="Arial" w:hAnsi="Arial" w:cs="Arial"/>
          <w:sz w:val="24"/>
          <w:szCs w:val="24"/>
        </w:rPr>
        <w:tab/>
        <w:t xml:space="preserve">    Figure 26.</w:t>
      </w:r>
      <w:proofErr w:type="gramEnd"/>
      <w:r>
        <w:rPr>
          <w:rFonts w:ascii="Arial" w:hAnsi="Arial" w:cs="Arial"/>
          <w:sz w:val="24"/>
          <w:szCs w:val="24"/>
        </w:rPr>
        <w:t xml:space="preserve"> Section of grouted borehole</w:t>
      </w:r>
    </w:p>
    <w:p w:rsidR="00187EDA" w:rsidRDefault="00187EDA" w:rsidP="00A9464F">
      <w:pPr>
        <w:pStyle w:val="NoSpacing"/>
        <w:jc w:val="both"/>
        <w:rPr>
          <w:rFonts w:ascii="Arial" w:hAnsi="Arial" w:cs="Arial"/>
          <w:sz w:val="24"/>
          <w:szCs w:val="24"/>
        </w:rPr>
      </w:pPr>
    </w:p>
    <w:p w:rsidR="00187EDA" w:rsidRDefault="00D1097E" w:rsidP="00A9464F">
      <w:pPr>
        <w:pStyle w:val="NoSpacing"/>
        <w:jc w:val="both"/>
        <w:rPr>
          <w:rFonts w:ascii="Arial" w:hAnsi="Arial" w:cs="Arial"/>
          <w:b/>
          <w:sz w:val="24"/>
          <w:szCs w:val="24"/>
        </w:rPr>
      </w:pPr>
      <w:r>
        <w:rPr>
          <w:rFonts w:ascii="Arial" w:hAnsi="Arial" w:cs="Arial"/>
          <w:b/>
          <w:sz w:val="24"/>
          <w:szCs w:val="24"/>
        </w:rPr>
        <w:t xml:space="preserve">STRESSING AND </w:t>
      </w:r>
      <w:r w:rsidRPr="006C707E">
        <w:rPr>
          <w:rFonts w:ascii="Arial" w:hAnsi="Arial" w:cs="Arial"/>
          <w:b/>
          <w:sz w:val="24"/>
          <w:szCs w:val="24"/>
        </w:rPr>
        <w:t xml:space="preserve">TESTING </w:t>
      </w:r>
      <w:r>
        <w:rPr>
          <w:rFonts w:ascii="Arial" w:hAnsi="Arial" w:cs="Arial"/>
          <w:b/>
          <w:sz w:val="24"/>
          <w:szCs w:val="24"/>
        </w:rPr>
        <w:t>OPTIONS</w:t>
      </w:r>
    </w:p>
    <w:p w:rsidR="006C707E" w:rsidRDefault="006C707E" w:rsidP="00A9464F">
      <w:pPr>
        <w:pStyle w:val="NoSpacing"/>
        <w:jc w:val="both"/>
        <w:rPr>
          <w:rFonts w:ascii="Arial" w:hAnsi="Arial" w:cs="Arial"/>
          <w:b/>
          <w:sz w:val="24"/>
          <w:szCs w:val="24"/>
        </w:rPr>
      </w:pPr>
    </w:p>
    <w:p w:rsidR="0009279B" w:rsidRDefault="006C707E" w:rsidP="0009279B">
      <w:pPr>
        <w:pStyle w:val="NoSpacing"/>
        <w:jc w:val="both"/>
        <w:rPr>
          <w:rFonts w:ascii="Arial" w:hAnsi="Arial" w:cs="Arial"/>
          <w:sz w:val="24"/>
          <w:szCs w:val="24"/>
        </w:rPr>
      </w:pPr>
      <w:r>
        <w:rPr>
          <w:rFonts w:ascii="Arial" w:hAnsi="Arial" w:cs="Arial"/>
          <w:b/>
          <w:sz w:val="24"/>
          <w:szCs w:val="24"/>
        </w:rPr>
        <w:tab/>
      </w:r>
      <w:r>
        <w:rPr>
          <w:rFonts w:ascii="Arial" w:hAnsi="Arial" w:cs="Arial"/>
          <w:sz w:val="24"/>
          <w:szCs w:val="24"/>
        </w:rPr>
        <w:t>The choice of stressing and testing procedure</w:t>
      </w:r>
      <w:r w:rsidR="00E03DA0">
        <w:rPr>
          <w:rFonts w:ascii="Arial" w:hAnsi="Arial" w:cs="Arial"/>
          <w:sz w:val="24"/>
          <w:szCs w:val="24"/>
        </w:rPr>
        <w:t>s</w:t>
      </w:r>
      <w:r>
        <w:rPr>
          <w:rFonts w:ascii="Arial" w:hAnsi="Arial" w:cs="Arial"/>
          <w:sz w:val="24"/>
          <w:szCs w:val="24"/>
        </w:rPr>
        <w:t xml:space="preserve"> depend on the application, e.g. soil nail, tension pile or ground anchor etc.  It is important to note that hollow bars are drilled installations, therefore it is not possible to fit inflatable packers or </w:t>
      </w:r>
      <w:r>
        <w:rPr>
          <w:rFonts w:ascii="Arial" w:hAnsi="Arial" w:cs="Arial"/>
          <w:sz w:val="24"/>
          <w:szCs w:val="24"/>
        </w:rPr>
        <w:lastRenderedPageBreak/>
        <w:t xml:space="preserve">bond isolators (comprising foam collars) </w:t>
      </w:r>
      <w:r w:rsidR="00E03DA0">
        <w:rPr>
          <w:rFonts w:ascii="Arial" w:hAnsi="Arial" w:cs="Arial"/>
          <w:sz w:val="24"/>
          <w:szCs w:val="24"/>
        </w:rPr>
        <w:t xml:space="preserve">to the bars, </w:t>
      </w:r>
      <w:r>
        <w:rPr>
          <w:rFonts w:ascii="Arial" w:hAnsi="Arial" w:cs="Arial"/>
          <w:sz w:val="24"/>
          <w:szCs w:val="24"/>
        </w:rPr>
        <w:t>as these would be destroyed during rotary installation</w:t>
      </w:r>
      <w:r w:rsidR="00CB28E3">
        <w:rPr>
          <w:rFonts w:ascii="Arial" w:hAnsi="Arial" w:cs="Arial"/>
          <w:sz w:val="24"/>
          <w:szCs w:val="24"/>
        </w:rPr>
        <w:t>.</w:t>
      </w:r>
      <w:r w:rsidR="0009279B">
        <w:rPr>
          <w:rFonts w:ascii="Arial" w:hAnsi="Arial" w:cs="Arial"/>
          <w:sz w:val="24"/>
          <w:szCs w:val="24"/>
        </w:rPr>
        <w:t xml:space="preserve"> </w:t>
      </w:r>
    </w:p>
    <w:p w:rsidR="00CB28E3" w:rsidRDefault="0009279B" w:rsidP="0009279B">
      <w:pPr>
        <w:pStyle w:val="NoSpacing"/>
        <w:ind w:firstLine="720"/>
        <w:jc w:val="both"/>
        <w:rPr>
          <w:rFonts w:ascii="Arial" w:hAnsi="Arial" w:cs="Arial"/>
          <w:sz w:val="24"/>
          <w:szCs w:val="24"/>
        </w:rPr>
      </w:pPr>
      <w:r>
        <w:rPr>
          <w:rFonts w:ascii="Arial" w:hAnsi="Arial" w:cs="Arial"/>
          <w:sz w:val="24"/>
          <w:szCs w:val="24"/>
        </w:rPr>
        <w:t>A</w:t>
      </w:r>
      <w:r w:rsidR="00CB28E3">
        <w:rPr>
          <w:rFonts w:ascii="Arial" w:hAnsi="Arial" w:cs="Arial"/>
          <w:sz w:val="24"/>
          <w:szCs w:val="24"/>
        </w:rPr>
        <w:t xml:space="preserve">s the hollow bar is a drilled installation, it is very difficult to control the placement of grout to a specific level, i.e. </w:t>
      </w:r>
      <w:r>
        <w:rPr>
          <w:rFonts w:ascii="Arial" w:hAnsi="Arial" w:cs="Arial"/>
          <w:sz w:val="24"/>
          <w:szCs w:val="24"/>
        </w:rPr>
        <w:t xml:space="preserve">up to </w:t>
      </w:r>
      <w:r w:rsidR="00CB28E3">
        <w:rPr>
          <w:rFonts w:ascii="Arial" w:hAnsi="Arial" w:cs="Arial"/>
          <w:sz w:val="24"/>
          <w:szCs w:val="24"/>
        </w:rPr>
        <w:t xml:space="preserve">the slip circle.  For simultaneous drill and grout installations, grout is placed as soon as the bar enters the ground, </w:t>
      </w:r>
      <w:r w:rsidR="00E03DA0">
        <w:rPr>
          <w:rFonts w:ascii="Arial" w:hAnsi="Arial" w:cs="Arial"/>
          <w:sz w:val="24"/>
          <w:szCs w:val="24"/>
        </w:rPr>
        <w:t xml:space="preserve">and </w:t>
      </w:r>
      <w:r w:rsidR="00CB28E3">
        <w:rPr>
          <w:rFonts w:ascii="Arial" w:hAnsi="Arial" w:cs="Arial"/>
          <w:sz w:val="24"/>
          <w:szCs w:val="24"/>
        </w:rPr>
        <w:t xml:space="preserve">for water or air flush installations followed by a subsequent grout injection, it is almost impossible to place the grout to a </w:t>
      </w:r>
      <w:r>
        <w:rPr>
          <w:rFonts w:ascii="Arial" w:hAnsi="Arial" w:cs="Arial"/>
          <w:sz w:val="24"/>
          <w:szCs w:val="24"/>
        </w:rPr>
        <w:t xml:space="preserve">designated </w:t>
      </w:r>
      <w:r w:rsidR="00CB28E3">
        <w:rPr>
          <w:rFonts w:ascii="Arial" w:hAnsi="Arial" w:cs="Arial"/>
          <w:sz w:val="24"/>
          <w:szCs w:val="24"/>
        </w:rPr>
        <w:t>level.  Therefore</w:t>
      </w:r>
      <w:r w:rsidR="00250844">
        <w:rPr>
          <w:rFonts w:ascii="Arial" w:hAnsi="Arial" w:cs="Arial"/>
          <w:sz w:val="24"/>
          <w:szCs w:val="24"/>
        </w:rPr>
        <w:t>,</w:t>
      </w:r>
      <w:r w:rsidR="00CB28E3">
        <w:rPr>
          <w:rFonts w:ascii="Arial" w:hAnsi="Arial" w:cs="Arial"/>
          <w:sz w:val="24"/>
          <w:szCs w:val="24"/>
        </w:rPr>
        <w:t xml:space="preserve"> </w:t>
      </w:r>
      <w:r>
        <w:rPr>
          <w:rFonts w:ascii="Arial" w:hAnsi="Arial" w:cs="Arial"/>
          <w:sz w:val="24"/>
          <w:szCs w:val="24"/>
        </w:rPr>
        <w:t>load testing</w:t>
      </w:r>
      <w:r w:rsidR="00E03DA0">
        <w:rPr>
          <w:rFonts w:ascii="Arial" w:hAnsi="Arial" w:cs="Arial"/>
          <w:sz w:val="24"/>
          <w:szCs w:val="24"/>
        </w:rPr>
        <w:t xml:space="preserve"> of a hollow bar in a </w:t>
      </w:r>
      <w:r w:rsidR="00CB28E3">
        <w:rPr>
          <w:rFonts w:ascii="Arial" w:hAnsi="Arial" w:cs="Arial"/>
          <w:sz w:val="24"/>
          <w:szCs w:val="24"/>
        </w:rPr>
        <w:t>fully grouted borehole</w:t>
      </w:r>
      <w:r w:rsidR="00E03DA0">
        <w:rPr>
          <w:rFonts w:ascii="Arial" w:hAnsi="Arial" w:cs="Arial"/>
          <w:sz w:val="24"/>
          <w:szCs w:val="24"/>
        </w:rPr>
        <w:t xml:space="preserve"> can be difficult as one </w:t>
      </w:r>
      <w:proofErr w:type="gramStart"/>
      <w:r w:rsidR="00E03DA0">
        <w:rPr>
          <w:rFonts w:ascii="Arial" w:hAnsi="Arial" w:cs="Arial"/>
          <w:sz w:val="24"/>
          <w:szCs w:val="24"/>
        </w:rPr>
        <w:t>needs</w:t>
      </w:r>
      <w:proofErr w:type="gramEnd"/>
      <w:r w:rsidR="00E03DA0">
        <w:rPr>
          <w:rFonts w:ascii="Arial" w:hAnsi="Arial" w:cs="Arial"/>
          <w:sz w:val="24"/>
          <w:szCs w:val="24"/>
        </w:rPr>
        <w:t xml:space="preserve"> to </w:t>
      </w:r>
      <w:r w:rsidR="00CB28E3">
        <w:rPr>
          <w:rFonts w:ascii="Arial" w:hAnsi="Arial" w:cs="Arial"/>
          <w:sz w:val="24"/>
          <w:szCs w:val="24"/>
        </w:rPr>
        <w:t xml:space="preserve">discount the bond contribution </w:t>
      </w:r>
      <w:r w:rsidR="00E03DA0">
        <w:rPr>
          <w:rFonts w:ascii="Arial" w:hAnsi="Arial" w:cs="Arial"/>
          <w:sz w:val="24"/>
          <w:szCs w:val="24"/>
        </w:rPr>
        <w:t xml:space="preserve">generated </w:t>
      </w:r>
      <w:r w:rsidR="00CB28E3">
        <w:rPr>
          <w:rFonts w:ascii="Arial" w:hAnsi="Arial" w:cs="Arial"/>
          <w:sz w:val="24"/>
          <w:szCs w:val="24"/>
        </w:rPr>
        <w:t xml:space="preserve">from the section of the borehole within the wedge zone, as load generated within this zone </w:t>
      </w:r>
      <w:r>
        <w:rPr>
          <w:rFonts w:ascii="Arial" w:hAnsi="Arial" w:cs="Arial"/>
          <w:sz w:val="24"/>
          <w:szCs w:val="24"/>
        </w:rPr>
        <w:t>cannot be co</w:t>
      </w:r>
      <w:r w:rsidR="00E03DA0">
        <w:rPr>
          <w:rFonts w:ascii="Arial" w:hAnsi="Arial" w:cs="Arial"/>
          <w:sz w:val="24"/>
          <w:szCs w:val="24"/>
        </w:rPr>
        <w:t>nsidered</w:t>
      </w:r>
      <w:r>
        <w:rPr>
          <w:rFonts w:ascii="Arial" w:hAnsi="Arial" w:cs="Arial"/>
          <w:sz w:val="24"/>
          <w:szCs w:val="24"/>
        </w:rPr>
        <w:t>.</w:t>
      </w:r>
    </w:p>
    <w:p w:rsidR="00C2278D" w:rsidRDefault="00CB28E3" w:rsidP="00CB28E3">
      <w:pPr>
        <w:pStyle w:val="NoSpacing"/>
        <w:ind w:firstLine="720"/>
        <w:jc w:val="both"/>
        <w:rPr>
          <w:rFonts w:ascii="Arial" w:hAnsi="Arial" w:cs="Arial"/>
          <w:sz w:val="24"/>
          <w:szCs w:val="24"/>
        </w:rPr>
      </w:pPr>
      <w:r>
        <w:rPr>
          <w:rFonts w:ascii="Arial" w:hAnsi="Arial" w:cs="Arial"/>
          <w:sz w:val="24"/>
          <w:szCs w:val="24"/>
        </w:rPr>
        <w:t xml:space="preserve">The use of </w:t>
      </w:r>
      <w:proofErr w:type="spellStart"/>
      <w:r>
        <w:rPr>
          <w:rFonts w:ascii="Arial" w:hAnsi="Arial" w:cs="Arial"/>
          <w:sz w:val="24"/>
          <w:szCs w:val="24"/>
        </w:rPr>
        <w:t>debond</w:t>
      </w:r>
      <w:proofErr w:type="spellEnd"/>
      <w:r>
        <w:rPr>
          <w:rFonts w:ascii="Arial" w:hAnsi="Arial" w:cs="Arial"/>
          <w:sz w:val="24"/>
          <w:szCs w:val="24"/>
        </w:rPr>
        <w:t xml:space="preserve"> sleeves for the </w:t>
      </w:r>
      <w:r w:rsidR="00F20FF9">
        <w:rPr>
          <w:rFonts w:ascii="Arial" w:hAnsi="Arial" w:cs="Arial"/>
          <w:sz w:val="24"/>
          <w:szCs w:val="24"/>
        </w:rPr>
        <w:t xml:space="preserve">load </w:t>
      </w:r>
      <w:r>
        <w:rPr>
          <w:rFonts w:ascii="Arial" w:hAnsi="Arial" w:cs="Arial"/>
          <w:sz w:val="24"/>
          <w:szCs w:val="24"/>
        </w:rPr>
        <w:t xml:space="preserve">testing of hollow bars is often selected as the solution to the above problem, </w:t>
      </w:r>
      <w:r w:rsidR="00F20FF9">
        <w:rPr>
          <w:rFonts w:ascii="Arial" w:hAnsi="Arial" w:cs="Arial"/>
          <w:sz w:val="24"/>
          <w:szCs w:val="24"/>
        </w:rPr>
        <w:t xml:space="preserve">but </w:t>
      </w:r>
      <w:r>
        <w:rPr>
          <w:rFonts w:ascii="Arial" w:hAnsi="Arial" w:cs="Arial"/>
          <w:sz w:val="24"/>
          <w:szCs w:val="24"/>
        </w:rPr>
        <w:t xml:space="preserve">it is not correct.  Any load on the bar will transfer </w:t>
      </w:r>
      <w:r w:rsidR="0009279B">
        <w:rPr>
          <w:rFonts w:ascii="Arial" w:hAnsi="Arial" w:cs="Arial"/>
          <w:sz w:val="24"/>
          <w:szCs w:val="24"/>
        </w:rPr>
        <w:t xml:space="preserve">through the </w:t>
      </w:r>
      <w:proofErr w:type="spellStart"/>
      <w:r w:rsidR="0009279B">
        <w:rPr>
          <w:rFonts w:ascii="Arial" w:hAnsi="Arial" w:cs="Arial"/>
          <w:sz w:val="24"/>
          <w:szCs w:val="24"/>
        </w:rPr>
        <w:t>debond</w:t>
      </w:r>
      <w:proofErr w:type="spellEnd"/>
      <w:r w:rsidR="0009279B">
        <w:rPr>
          <w:rFonts w:ascii="Arial" w:hAnsi="Arial" w:cs="Arial"/>
          <w:sz w:val="24"/>
          <w:szCs w:val="24"/>
        </w:rPr>
        <w:t xml:space="preserve"> sleeve </w:t>
      </w:r>
      <w:r>
        <w:rPr>
          <w:rFonts w:ascii="Arial" w:hAnsi="Arial" w:cs="Arial"/>
          <w:sz w:val="24"/>
          <w:szCs w:val="24"/>
        </w:rPr>
        <w:t>to the lower section of the borehole</w:t>
      </w:r>
      <w:r w:rsidR="00F20FF9">
        <w:rPr>
          <w:rFonts w:ascii="Arial" w:hAnsi="Arial" w:cs="Arial"/>
          <w:sz w:val="24"/>
          <w:szCs w:val="24"/>
        </w:rPr>
        <w:t xml:space="preserve">, loading the lower section grout bulb.  This </w:t>
      </w:r>
      <w:r>
        <w:rPr>
          <w:rFonts w:ascii="Arial" w:hAnsi="Arial" w:cs="Arial"/>
          <w:sz w:val="24"/>
          <w:szCs w:val="24"/>
        </w:rPr>
        <w:t xml:space="preserve">grout </w:t>
      </w:r>
      <w:r w:rsidR="00F20FF9">
        <w:rPr>
          <w:rFonts w:ascii="Arial" w:hAnsi="Arial" w:cs="Arial"/>
          <w:sz w:val="24"/>
          <w:szCs w:val="24"/>
        </w:rPr>
        <w:t xml:space="preserve">bulb </w:t>
      </w:r>
      <w:r>
        <w:rPr>
          <w:rFonts w:ascii="Arial" w:hAnsi="Arial" w:cs="Arial"/>
          <w:sz w:val="24"/>
          <w:szCs w:val="24"/>
        </w:rPr>
        <w:t>will strut against the grout in the upper section of the borehole</w:t>
      </w:r>
      <w:r w:rsidR="00C2278D">
        <w:rPr>
          <w:rFonts w:ascii="Arial" w:hAnsi="Arial" w:cs="Arial"/>
          <w:sz w:val="24"/>
          <w:szCs w:val="24"/>
        </w:rPr>
        <w:t xml:space="preserve"> (</w:t>
      </w:r>
      <w:r w:rsidR="00F20FF9">
        <w:rPr>
          <w:rFonts w:ascii="Arial" w:hAnsi="Arial" w:cs="Arial"/>
          <w:sz w:val="24"/>
          <w:szCs w:val="24"/>
        </w:rPr>
        <w:t>surrounding</w:t>
      </w:r>
      <w:r w:rsidR="00C2278D">
        <w:rPr>
          <w:rFonts w:ascii="Arial" w:hAnsi="Arial" w:cs="Arial"/>
          <w:sz w:val="24"/>
          <w:szCs w:val="24"/>
        </w:rPr>
        <w:t xml:space="preserve"> the </w:t>
      </w:r>
      <w:proofErr w:type="spellStart"/>
      <w:r w:rsidR="00C2278D">
        <w:rPr>
          <w:rFonts w:ascii="Arial" w:hAnsi="Arial" w:cs="Arial"/>
          <w:sz w:val="24"/>
          <w:szCs w:val="24"/>
        </w:rPr>
        <w:t>debond</w:t>
      </w:r>
      <w:proofErr w:type="spellEnd"/>
      <w:r w:rsidR="00C2278D">
        <w:rPr>
          <w:rFonts w:ascii="Arial" w:hAnsi="Arial" w:cs="Arial"/>
          <w:sz w:val="24"/>
          <w:szCs w:val="24"/>
        </w:rPr>
        <w:t xml:space="preserve"> sleeve), resulting in the full length of the grouted borehole, i.e. the geotechnical bond, being tested.  This results in a distorted higher load being registered, which does not reflect the achievable </w:t>
      </w:r>
      <w:r w:rsidR="0009279B">
        <w:rPr>
          <w:rFonts w:ascii="Arial" w:hAnsi="Arial" w:cs="Arial"/>
          <w:sz w:val="24"/>
          <w:szCs w:val="24"/>
        </w:rPr>
        <w:t>load</w:t>
      </w:r>
      <w:r w:rsidR="00C2278D">
        <w:rPr>
          <w:rFonts w:ascii="Arial" w:hAnsi="Arial" w:cs="Arial"/>
          <w:sz w:val="24"/>
          <w:szCs w:val="24"/>
        </w:rPr>
        <w:t xml:space="preserve"> within the stable zone of the borehole.</w:t>
      </w:r>
    </w:p>
    <w:p w:rsidR="006C707E" w:rsidRPr="006C707E" w:rsidRDefault="00C2278D" w:rsidP="00C2278D">
      <w:pPr>
        <w:pStyle w:val="NoSpacing"/>
        <w:ind w:firstLine="720"/>
        <w:jc w:val="both"/>
        <w:rPr>
          <w:rFonts w:ascii="Arial" w:hAnsi="Arial" w:cs="Arial"/>
          <w:b/>
          <w:sz w:val="24"/>
          <w:szCs w:val="24"/>
        </w:rPr>
      </w:pPr>
      <w:r>
        <w:rPr>
          <w:rFonts w:ascii="Arial" w:hAnsi="Arial" w:cs="Arial"/>
          <w:sz w:val="24"/>
          <w:szCs w:val="24"/>
        </w:rPr>
        <w:t xml:space="preserve">For soil nail testing, it is recommended to use the long and the short nail testing comparison (figure 27).  This test </w:t>
      </w:r>
      <w:r w:rsidR="0009279B">
        <w:rPr>
          <w:rFonts w:ascii="Arial" w:hAnsi="Arial" w:cs="Arial"/>
          <w:sz w:val="24"/>
          <w:szCs w:val="24"/>
        </w:rPr>
        <w:t xml:space="preserve">method </w:t>
      </w:r>
      <w:r>
        <w:rPr>
          <w:rFonts w:ascii="Arial" w:hAnsi="Arial" w:cs="Arial"/>
          <w:sz w:val="24"/>
          <w:szCs w:val="24"/>
        </w:rPr>
        <w:t>employs two sacrificial soil nails</w:t>
      </w:r>
      <w:r w:rsidR="0009279B">
        <w:rPr>
          <w:rFonts w:ascii="Arial" w:hAnsi="Arial" w:cs="Arial"/>
          <w:sz w:val="24"/>
          <w:szCs w:val="24"/>
        </w:rPr>
        <w:t xml:space="preserve"> side by side</w:t>
      </w:r>
      <w:r>
        <w:rPr>
          <w:rFonts w:ascii="Arial" w:hAnsi="Arial" w:cs="Arial"/>
          <w:sz w:val="24"/>
          <w:szCs w:val="24"/>
        </w:rPr>
        <w:t>, both installed with the same grouting method.  For testing, both nails are pulled to failure, with the load of the short nail being subtracted from the long nail, to give the true load within the stable zone.  For this test to work properly, it is important that grout within the proximity of the borehole mouth is washed back (particularly in gravels), otherwise is will tend to strut against the underside of the reaction pad for the jack, leading to incorrect higher loadings.</w:t>
      </w:r>
    </w:p>
    <w:p w:rsidR="0038243F" w:rsidRDefault="0038243F" w:rsidP="00A9464F">
      <w:pPr>
        <w:pStyle w:val="NoSpacing"/>
        <w:jc w:val="both"/>
        <w:rPr>
          <w:rFonts w:ascii="Arial" w:hAnsi="Arial" w:cs="Arial"/>
          <w:sz w:val="24"/>
          <w:szCs w:val="24"/>
        </w:rPr>
      </w:pPr>
    </w:p>
    <w:p w:rsidR="0038243F" w:rsidRPr="0038243F" w:rsidRDefault="0038243F" w:rsidP="00A9464F">
      <w:pPr>
        <w:pStyle w:val="NoSpacing"/>
        <w:jc w:val="both"/>
        <w:rPr>
          <w:rFonts w:ascii="Arial" w:hAnsi="Arial" w:cs="Arial"/>
          <w:sz w:val="24"/>
          <w:szCs w:val="24"/>
        </w:rPr>
      </w:pPr>
      <w:r>
        <w:rPr>
          <w:rFonts w:ascii="Arial" w:hAnsi="Arial" w:cs="Arial"/>
          <w:noProof/>
          <w:sz w:val="24"/>
          <w:szCs w:val="24"/>
          <w:lang w:eastAsia="en-GB"/>
        </w:rPr>
        <w:drawing>
          <wp:inline distT="0" distB="0" distL="0" distR="0">
            <wp:extent cx="5419725" cy="2614712"/>
            <wp:effectExtent l="19050" t="19050" r="9525"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ing top 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15922" cy="2612877"/>
                    </a:xfrm>
                    <a:prstGeom prst="rect">
                      <a:avLst/>
                    </a:prstGeom>
                    <a:ln w="3175">
                      <a:solidFill>
                        <a:schemeClr val="tx1"/>
                      </a:solidFill>
                    </a:ln>
                  </pic:spPr>
                </pic:pic>
              </a:graphicData>
            </a:graphic>
          </wp:inline>
        </w:drawing>
      </w:r>
    </w:p>
    <w:p w:rsidR="0077218A" w:rsidRDefault="00C2278D" w:rsidP="00A9464F">
      <w:pPr>
        <w:pStyle w:val="NoSpacing"/>
        <w:jc w:val="both"/>
        <w:rPr>
          <w:rFonts w:ascii="Arial" w:hAnsi="Arial" w:cs="Arial"/>
          <w:sz w:val="24"/>
          <w:szCs w:val="24"/>
        </w:rPr>
      </w:pPr>
      <w:proofErr w:type="gramStart"/>
      <w:r>
        <w:rPr>
          <w:rFonts w:ascii="Arial" w:hAnsi="Arial" w:cs="Arial"/>
          <w:sz w:val="24"/>
          <w:szCs w:val="24"/>
        </w:rPr>
        <w:t>Figure 27.</w:t>
      </w:r>
      <w:proofErr w:type="gramEnd"/>
      <w:r>
        <w:rPr>
          <w:rFonts w:ascii="Arial" w:hAnsi="Arial" w:cs="Arial"/>
          <w:sz w:val="24"/>
          <w:szCs w:val="24"/>
        </w:rPr>
        <w:t xml:space="preserve">  Long and short </w:t>
      </w:r>
      <w:r w:rsidR="00D41CC0">
        <w:rPr>
          <w:rFonts w:ascii="Arial" w:hAnsi="Arial" w:cs="Arial"/>
          <w:sz w:val="24"/>
          <w:szCs w:val="24"/>
        </w:rPr>
        <w:t>soil nails, for load comparison test</w:t>
      </w:r>
    </w:p>
    <w:p w:rsidR="0077218A" w:rsidRDefault="0077218A" w:rsidP="00A9464F">
      <w:pPr>
        <w:pStyle w:val="NoSpacing"/>
        <w:jc w:val="both"/>
        <w:rPr>
          <w:rFonts w:ascii="Arial" w:hAnsi="Arial" w:cs="Arial"/>
          <w:sz w:val="24"/>
          <w:szCs w:val="24"/>
        </w:rPr>
      </w:pPr>
    </w:p>
    <w:p w:rsidR="0077218A" w:rsidRDefault="007A0836" w:rsidP="00A9464F">
      <w:pPr>
        <w:pStyle w:val="NoSpacing"/>
        <w:jc w:val="both"/>
        <w:rPr>
          <w:rFonts w:ascii="Arial" w:hAnsi="Arial" w:cs="Arial"/>
          <w:b/>
          <w:sz w:val="24"/>
          <w:szCs w:val="24"/>
        </w:rPr>
      </w:pPr>
      <w:r>
        <w:rPr>
          <w:rFonts w:ascii="Arial" w:hAnsi="Arial" w:cs="Arial"/>
          <w:b/>
          <w:sz w:val="24"/>
          <w:szCs w:val="24"/>
        </w:rPr>
        <w:t>CONCLUSION</w:t>
      </w:r>
    </w:p>
    <w:p w:rsidR="00D41CC0" w:rsidRDefault="00D41CC0" w:rsidP="00A9464F">
      <w:pPr>
        <w:pStyle w:val="NoSpacing"/>
        <w:jc w:val="both"/>
        <w:rPr>
          <w:rFonts w:ascii="Arial" w:hAnsi="Arial" w:cs="Arial"/>
          <w:b/>
          <w:sz w:val="24"/>
          <w:szCs w:val="24"/>
        </w:rPr>
      </w:pPr>
    </w:p>
    <w:p w:rsidR="00D41CC0" w:rsidRDefault="00D41CC0" w:rsidP="00D41CC0">
      <w:pPr>
        <w:pStyle w:val="NoSpacing"/>
        <w:ind w:firstLine="720"/>
        <w:jc w:val="both"/>
        <w:rPr>
          <w:rFonts w:ascii="Arial" w:hAnsi="Arial" w:cs="Arial"/>
          <w:sz w:val="24"/>
          <w:szCs w:val="24"/>
        </w:rPr>
      </w:pPr>
      <w:r>
        <w:rPr>
          <w:rFonts w:ascii="Arial" w:hAnsi="Arial" w:cs="Arial"/>
          <w:sz w:val="24"/>
          <w:szCs w:val="24"/>
        </w:rPr>
        <w:t xml:space="preserve">Self-drilled hollow bars are suitable for a wide range of applications, including soil nails, rock bolts, </w:t>
      </w:r>
      <w:proofErr w:type="spellStart"/>
      <w:r>
        <w:rPr>
          <w:rFonts w:ascii="Arial" w:hAnsi="Arial" w:cs="Arial"/>
          <w:sz w:val="24"/>
          <w:szCs w:val="24"/>
        </w:rPr>
        <w:t>micropiles</w:t>
      </w:r>
      <w:proofErr w:type="spellEnd"/>
      <w:r>
        <w:rPr>
          <w:rFonts w:ascii="Arial" w:hAnsi="Arial" w:cs="Arial"/>
          <w:sz w:val="24"/>
          <w:szCs w:val="24"/>
        </w:rPr>
        <w:t xml:space="preserve"> (tension or compression) and ground anchors, subject to their use being assessed in relation to practicality of installation, load </w:t>
      </w:r>
      <w:r>
        <w:rPr>
          <w:rFonts w:ascii="Arial" w:hAnsi="Arial" w:cs="Arial"/>
          <w:sz w:val="24"/>
          <w:szCs w:val="24"/>
        </w:rPr>
        <w:lastRenderedPageBreak/>
        <w:t>performance (generally not a problem</w:t>
      </w:r>
      <w:r w:rsidR="00086B1D">
        <w:rPr>
          <w:rFonts w:ascii="Arial" w:hAnsi="Arial" w:cs="Arial"/>
          <w:sz w:val="24"/>
          <w:szCs w:val="24"/>
        </w:rPr>
        <w:t xml:space="preserve"> with hollow bars</w:t>
      </w:r>
      <w:r>
        <w:rPr>
          <w:rFonts w:ascii="Arial" w:hAnsi="Arial" w:cs="Arial"/>
          <w:sz w:val="24"/>
          <w:szCs w:val="24"/>
        </w:rPr>
        <w:t xml:space="preserve">, except in clays, or for slender </w:t>
      </w:r>
      <w:proofErr w:type="spellStart"/>
      <w:r>
        <w:rPr>
          <w:rFonts w:ascii="Arial" w:hAnsi="Arial" w:cs="Arial"/>
          <w:sz w:val="24"/>
          <w:szCs w:val="24"/>
        </w:rPr>
        <w:t>micropiles</w:t>
      </w:r>
      <w:proofErr w:type="spellEnd"/>
      <w:r>
        <w:rPr>
          <w:rFonts w:ascii="Arial" w:hAnsi="Arial" w:cs="Arial"/>
          <w:sz w:val="24"/>
          <w:szCs w:val="24"/>
        </w:rPr>
        <w:t xml:space="preserve"> in compression), and durability.</w:t>
      </w:r>
    </w:p>
    <w:p w:rsidR="00D41CC0" w:rsidRDefault="00D41CC0" w:rsidP="00A9464F">
      <w:pPr>
        <w:pStyle w:val="NoSpacing"/>
        <w:jc w:val="both"/>
        <w:rPr>
          <w:rFonts w:ascii="Arial" w:hAnsi="Arial" w:cs="Arial"/>
          <w:sz w:val="24"/>
          <w:szCs w:val="24"/>
        </w:rPr>
      </w:pPr>
      <w:r>
        <w:rPr>
          <w:rFonts w:ascii="Arial" w:hAnsi="Arial" w:cs="Arial"/>
          <w:sz w:val="24"/>
          <w:szCs w:val="24"/>
        </w:rPr>
        <w:tab/>
        <w:t xml:space="preserve">Durability of </w:t>
      </w:r>
      <w:r w:rsidR="00D842F1">
        <w:rPr>
          <w:rFonts w:ascii="Arial" w:hAnsi="Arial" w:cs="Arial"/>
          <w:sz w:val="24"/>
          <w:szCs w:val="24"/>
        </w:rPr>
        <w:t>h</w:t>
      </w:r>
      <w:r>
        <w:rPr>
          <w:rFonts w:ascii="Arial" w:hAnsi="Arial" w:cs="Arial"/>
          <w:sz w:val="24"/>
          <w:szCs w:val="24"/>
        </w:rPr>
        <w:t>ollow bar</w:t>
      </w:r>
      <w:r w:rsidR="00D842F1">
        <w:rPr>
          <w:rFonts w:ascii="Arial" w:hAnsi="Arial" w:cs="Arial"/>
          <w:sz w:val="24"/>
          <w:szCs w:val="24"/>
        </w:rPr>
        <w:t>s</w:t>
      </w:r>
      <w:r>
        <w:rPr>
          <w:rFonts w:ascii="Arial" w:hAnsi="Arial" w:cs="Arial"/>
          <w:sz w:val="24"/>
          <w:szCs w:val="24"/>
        </w:rPr>
        <w:t xml:space="preserve"> throughout </w:t>
      </w:r>
      <w:r w:rsidR="00D842F1">
        <w:rPr>
          <w:rFonts w:ascii="Arial" w:hAnsi="Arial" w:cs="Arial"/>
          <w:sz w:val="24"/>
          <w:szCs w:val="24"/>
        </w:rPr>
        <w:t>their</w:t>
      </w:r>
      <w:r>
        <w:rPr>
          <w:rFonts w:ascii="Arial" w:hAnsi="Arial" w:cs="Arial"/>
          <w:sz w:val="24"/>
          <w:szCs w:val="24"/>
        </w:rPr>
        <w:t xml:space="preserve"> lifespan should be considered in respect of </w:t>
      </w:r>
      <w:proofErr w:type="spellStart"/>
      <w:r>
        <w:rPr>
          <w:rFonts w:ascii="Arial" w:hAnsi="Arial" w:cs="Arial"/>
          <w:sz w:val="24"/>
          <w:szCs w:val="24"/>
        </w:rPr>
        <w:t>aggressivity</w:t>
      </w:r>
      <w:proofErr w:type="spellEnd"/>
      <w:r>
        <w:rPr>
          <w:rFonts w:ascii="Arial" w:hAnsi="Arial" w:cs="Arial"/>
          <w:sz w:val="24"/>
          <w:szCs w:val="24"/>
        </w:rPr>
        <w:t xml:space="preserve"> of environment, </w:t>
      </w:r>
      <w:r w:rsidR="00086B1D">
        <w:rPr>
          <w:rFonts w:ascii="Arial" w:hAnsi="Arial" w:cs="Arial"/>
          <w:sz w:val="24"/>
          <w:szCs w:val="24"/>
        </w:rPr>
        <w:t xml:space="preserve">working load, </w:t>
      </w:r>
      <w:r>
        <w:rPr>
          <w:rFonts w:ascii="Arial" w:hAnsi="Arial" w:cs="Arial"/>
          <w:sz w:val="24"/>
          <w:szCs w:val="24"/>
        </w:rPr>
        <w:t>corrosion protection options and risk.</w:t>
      </w:r>
      <w:r w:rsidR="00D842F1">
        <w:rPr>
          <w:rFonts w:ascii="Arial" w:hAnsi="Arial" w:cs="Arial"/>
          <w:sz w:val="24"/>
          <w:szCs w:val="24"/>
        </w:rPr>
        <w:t xml:space="preserve">  Where higher levels of corrosion protection are required, solid </w:t>
      </w:r>
      <w:proofErr w:type="spellStart"/>
      <w:r w:rsidR="00D842F1">
        <w:rPr>
          <w:rFonts w:ascii="Arial" w:hAnsi="Arial" w:cs="Arial"/>
          <w:sz w:val="24"/>
          <w:szCs w:val="24"/>
        </w:rPr>
        <w:t>threadbar</w:t>
      </w:r>
      <w:proofErr w:type="spellEnd"/>
      <w:r w:rsidR="00D842F1">
        <w:rPr>
          <w:rFonts w:ascii="Arial" w:hAnsi="Arial" w:cs="Arial"/>
          <w:sz w:val="24"/>
          <w:szCs w:val="24"/>
        </w:rPr>
        <w:t xml:space="preserve"> systems or strand systems (for anchors) with factory sheathed protection should also be considered, in order that the risk may be mitigated and the lifespan achieved.</w:t>
      </w:r>
    </w:p>
    <w:p w:rsidR="00D41CC0" w:rsidRDefault="00D41CC0" w:rsidP="00A9464F">
      <w:pPr>
        <w:pStyle w:val="NoSpacing"/>
        <w:jc w:val="both"/>
        <w:rPr>
          <w:rFonts w:ascii="Arial" w:hAnsi="Arial" w:cs="Arial"/>
          <w:sz w:val="24"/>
          <w:szCs w:val="24"/>
        </w:rPr>
      </w:pPr>
      <w:r>
        <w:rPr>
          <w:rFonts w:ascii="Arial" w:hAnsi="Arial" w:cs="Arial"/>
          <w:sz w:val="24"/>
          <w:szCs w:val="24"/>
        </w:rPr>
        <w:tab/>
      </w:r>
      <w:proofErr w:type="gramStart"/>
      <w:r>
        <w:rPr>
          <w:rFonts w:ascii="Arial" w:hAnsi="Arial" w:cs="Arial"/>
          <w:sz w:val="24"/>
          <w:szCs w:val="24"/>
        </w:rPr>
        <w:t xml:space="preserve">Ease of installation for hollow bars offers significant benefits in loose or collapsing ground conditions over drilled and placed systems, however hollow bars </w:t>
      </w:r>
      <w:r w:rsidR="00086B1D">
        <w:rPr>
          <w:rFonts w:ascii="Arial" w:hAnsi="Arial" w:cs="Arial"/>
          <w:sz w:val="24"/>
          <w:szCs w:val="24"/>
        </w:rPr>
        <w:t xml:space="preserve">are not always </w:t>
      </w:r>
      <w:r w:rsidR="00D842F1">
        <w:rPr>
          <w:rFonts w:ascii="Arial" w:hAnsi="Arial" w:cs="Arial"/>
          <w:sz w:val="24"/>
          <w:szCs w:val="24"/>
        </w:rPr>
        <w:t xml:space="preserve">able to offer efficient drilling solutions in </w:t>
      </w:r>
      <w:r w:rsidR="00086B1D">
        <w:rPr>
          <w:rFonts w:ascii="Arial" w:hAnsi="Arial" w:cs="Arial"/>
          <w:sz w:val="24"/>
          <w:szCs w:val="24"/>
        </w:rPr>
        <w:t>wet clays or competent rock conditions.</w:t>
      </w:r>
      <w:proofErr w:type="gramEnd"/>
      <w:r w:rsidR="00086B1D">
        <w:rPr>
          <w:rFonts w:ascii="Arial" w:hAnsi="Arial" w:cs="Arial"/>
          <w:sz w:val="24"/>
          <w:szCs w:val="24"/>
        </w:rPr>
        <w:t xml:space="preserve">  </w:t>
      </w:r>
    </w:p>
    <w:p w:rsidR="0077218A" w:rsidRDefault="0077218A" w:rsidP="00A9464F">
      <w:pPr>
        <w:pStyle w:val="NoSpacing"/>
        <w:jc w:val="both"/>
        <w:rPr>
          <w:rFonts w:ascii="Arial" w:hAnsi="Arial" w:cs="Arial"/>
          <w:sz w:val="24"/>
          <w:szCs w:val="24"/>
        </w:rPr>
      </w:pPr>
    </w:p>
    <w:p w:rsidR="00C7573E" w:rsidRDefault="00187EDA" w:rsidP="00A9464F">
      <w:pPr>
        <w:pStyle w:val="NoSpacing"/>
        <w:jc w:val="both"/>
        <w:rPr>
          <w:rFonts w:ascii="Arial" w:hAnsi="Arial" w:cs="Arial"/>
          <w:sz w:val="24"/>
          <w:szCs w:val="24"/>
        </w:rPr>
      </w:pPr>
      <w:r>
        <w:rPr>
          <w:rFonts w:ascii="Arial" w:hAnsi="Arial" w:cs="Arial"/>
          <w:sz w:val="24"/>
          <w:szCs w:val="24"/>
        </w:rPr>
        <w:t>References:</w:t>
      </w:r>
    </w:p>
    <w:p w:rsidR="00486716" w:rsidRDefault="00486716" w:rsidP="00486716">
      <w:pPr>
        <w:pStyle w:val="NoSpacing"/>
        <w:numPr>
          <w:ilvl w:val="0"/>
          <w:numId w:val="13"/>
        </w:numPr>
        <w:rPr>
          <w:rFonts w:ascii="Arial" w:hAnsi="Arial" w:cs="Arial"/>
          <w:sz w:val="24"/>
          <w:szCs w:val="24"/>
        </w:rPr>
      </w:pPr>
      <w:r w:rsidRPr="00C7573E">
        <w:rPr>
          <w:rFonts w:ascii="Arial" w:hAnsi="Arial" w:cs="Arial"/>
          <w:sz w:val="24"/>
          <w:szCs w:val="24"/>
        </w:rPr>
        <w:t>European Standard.  EN 14490: 2002</w:t>
      </w:r>
      <w:r>
        <w:rPr>
          <w:rFonts w:ascii="Arial" w:hAnsi="Arial" w:cs="Arial"/>
          <w:sz w:val="24"/>
          <w:szCs w:val="24"/>
        </w:rPr>
        <w:t xml:space="preserve">. </w:t>
      </w:r>
      <w:r w:rsidRPr="00C7573E">
        <w:rPr>
          <w:rFonts w:ascii="Arial" w:hAnsi="Arial" w:cs="Arial"/>
          <w:sz w:val="24"/>
          <w:szCs w:val="24"/>
        </w:rPr>
        <w:t xml:space="preserve"> Execution of Special Geotechnical Work - Soil Nails.</w:t>
      </w:r>
    </w:p>
    <w:p w:rsidR="006325EB" w:rsidRPr="00C7573E" w:rsidRDefault="006325EB" w:rsidP="00486716">
      <w:pPr>
        <w:pStyle w:val="NoSpacing"/>
        <w:numPr>
          <w:ilvl w:val="0"/>
          <w:numId w:val="13"/>
        </w:numPr>
        <w:rPr>
          <w:rFonts w:ascii="Arial" w:hAnsi="Arial" w:cs="Arial"/>
          <w:sz w:val="24"/>
          <w:szCs w:val="24"/>
        </w:rPr>
      </w:pPr>
      <w:r w:rsidRPr="00C7573E">
        <w:rPr>
          <w:rFonts w:ascii="Arial" w:hAnsi="Arial" w:cs="Arial"/>
          <w:sz w:val="24"/>
          <w:szCs w:val="24"/>
        </w:rPr>
        <w:t>TRL.  Research report 380.  The development of specifications for soil nailing.</w:t>
      </w:r>
    </w:p>
    <w:p w:rsidR="00486716" w:rsidRDefault="00486716" w:rsidP="00486716">
      <w:pPr>
        <w:pStyle w:val="NoSpacing"/>
        <w:numPr>
          <w:ilvl w:val="0"/>
          <w:numId w:val="13"/>
        </w:numPr>
        <w:rPr>
          <w:rFonts w:ascii="Arial" w:hAnsi="Arial" w:cs="Arial"/>
          <w:sz w:val="24"/>
          <w:szCs w:val="24"/>
        </w:rPr>
      </w:pPr>
      <w:r w:rsidRPr="00C7573E">
        <w:rPr>
          <w:rFonts w:ascii="Arial" w:hAnsi="Arial" w:cs="Arial"/>
          <w:sz w:val="24"/>
          <w:szCs w:val="24"/>
        </w:rPr>
        <w:t>British Standards Institute.  BS 80</w:t>
      </w:r>
      <w:r>
        <w:rPr>
          <w:rFonts w:ascii="Arial" w:hAnsi="Arial" w:cs="Arial"/>
          <w:sz w:val="24"/>
          <w:szCs w:val="24"/>
        </w:rPr>
        <w:t>06-2: 2011.  Strengthened / reinforced soils, soil nail design.</w:t>
      </w:r>
    </w:p>
    <w:p w:rsidR="00486716" w:rsidRPr="00C7573E" w:rsidRDefault="00486716" w:rsidP="00486716">
      <w:pPr>
        <w:pStyle w:val="NoSpacing"/>
        <w:numPr>
          <w:ilvl w:val="0"/>
          <w:numId w:val="13"/>
        </w:numPr>
        <w:rPr>
          <w:rFonts w:ascii="Arial" w:hAnsi="Arial" w:cs="Arial"/>
          <w:sz w:val="24"/>
          <w:szCs w:val="24"/>
        </w:rPr>
      </w:pPr>
      <w:r w:rsidRPr="00C7573E">
        <w:rPr>
          <w:rFonts w:ascii="Arial" w:hAnsi="Arial" w:cs="Arial"/>
          <w:sz w:val="24"/>
          <w:szCs w:val="24"/>
        </w:rPr>
        <w:t>European Standard.  EN 14199:</w:t>
      </w:r>
      <w:r>
        <w:rPr>
          <w:rFonts w:ascii="Arial" w:hAnsi="Arial" w:cs="Arial"/>
          <w:sz w:val="24"/>
          <w:szCs w:val="24"/>
        </w:rPr>
        <w:t xml:space="preserve"> </w:t>
      </w:r>
      <w:r w:rsidRPr="00C7573E">
        <w:rPr>
          <w:rFonts w:ascii="Arial" w:hAnsi="Arial" w:cs="Arial"/>
          <w:sz w:val="24"/>
          <w:szCs w:val="24"/>
        </w:rPr>
        <w:t>2005</w:t>
      </w:r>
      <w:r>
        <w:rPr>
          <w:rFonts w:ascii="Arial" w:hAnsi="Arial" w:cs="Arial"/>
          <w:sz w:val="24"/>
          <w:szCs w:val="24"/>
        </w:rPr>
        <w:t>.</w:t>
      </w:r>
      <w:r w:rsidRPr="00C7573E">
        <w:rPr>
          <w:rFonts w:ascii="Arial" w:hAnsi="Arial" w:cs="Arial"/>
          <w:sz w:val="24"/>
          <w:szCs w:val="24"/>
        </w:rPr>
        <w:t xml:space="preserve"> Execution of Special Geotechnical Work - </w:t>
      </w:r>
      <w:proofErr w:type="spellStart"/>
      <w:r w:rsidRPr="00C7573E">
        <w:rPr>
          <w:rFonts w:ascii="Arial" w:hAnsi="Arial" w:cs="Arial"/>
          <w:sz w:val="24"/>
          <w:szCs w:val="24"/>
        </w:rPr>
        <w:t>Micropiles</w:t>
      </w:r>
      <w:proofErr w:type="spellEnd"/>
      <w:r w:rsidRPr="00C7573E">
        <w:rPr>
          <w:rFonts w:ascii="Arial" w:hAnsi="Arial" w:cs="Arial"/>
          <w:sz w:val="24"/>
          <w:szCs w:val="24"/>
        </w:rPr>
        <w:t>.</w:t>
      </w:r>
    </w:p>
    <w:p w:rsidR="00486716" w:rsidRDefault="00486716" w:rsidP="00486716">
      <w:pPr>
        <w:pStyle w:val="NoSpacing"/>
        <w:numPr>
          <w:ilvl w:val="0"/>
          <w:numId w:val="13"/>
        </w:numPr>
        <w:rPr>
          <w:rFonts w:ascii="Arial" w:hAnsi="Arial" w:cs="Arial"/>
          <w:sz w:val="24"/>
          <w:szCs w:val="24"/>
        </w:rPr>
      </w:pPr>
      <w:r>
        <w:rPr>
          <w:rFonts w:ascii="Arial" w:hAnsi="Arial" w:cs="Arial"/>
          <w:sz w:val="24"/>
          <w:szCs w:val="24"/>
        </w:rPr>
        <w:t>Deutsche Norm.  DIN 4128: 1983.  Small diameter injection piles</w:t>
      </w:r>
      <w:r w:rsidR="006325EB">
        <w:rPr>
          <w:rFonts w:ascii="Arial" w:hAnsi="Arial" w:cs="Arial"/>
          <w:sz w:val="24"/>
          <w:szCs w:val="24"/>
        </w:rPr>
        <w:t>.</w:t>
      </w:r>
    </w:p>
    <w:p w:rsidR="006325EB" w:rsidRDefault="006325EB" w:rsidP="00486716">
      <w:pPr>
        <w:pStyle w:val="NoSpacing"/>
        <w:numPr>
          <w:ilvl w:val="0"/>
          <w:numId w:val="13"/>
        </w:numPr>
        <w:rPr>
          <w:rFonts w:ascii="Arial" w:hAnsi="Arial" w:cs="Arial"/>
          <w:sz w:val="24"/>
          <w:szCs w:val="24"/>
        </w:rPr>
      </w:pPr>
      <w:r>
        <w:rPr>
          <w:rFonts w:ascii="Arial" w:hAnsi="Arial" w:cs="Arial"/>
          <w:sz w:val="24"/>
          <w:szCs w:val="24"/>
        </w:rPr>
        <w:t xml:space="preserve">Piling Engineering:  Fleming, </w:t>
      </w:r>
      <w:proofErr w:type="spellStart"/>
      <w:r>
        <w:rPr>
          <w:rFonts w:ascii="Arial" w:hAnsi="Arial" w:cs="Arial"/>
          <w:sz w:val="24"/>
          <w:szCs w:val="24"/>
        </w:rPr>
        <w:t>Weltman</w:t>
      </w:r>
      <w:proofErr w:type="spellEnd"/>
      <w:r>
        <w:rPr>
          <w:rFonts w:ascii="Arial" w:hAnsi="Arial" w:cs="Arial"/>
          <w:sz w:val="24"/>
          <w:szCs w:val="24"/>
        </w:rPr>
        <w:t xml:space="preserve">, Randolph, </w:t>
      </w:r>
      <w:proofErr w:type="gramStart"/>
      <w:r>
        <w:rPr>
          <w:rFonts w:ascii="Arial" w:hAnsi="Arial" w:cs="Arial"/>
          <w:sz w:val="24"/>
          <w:szCs w:val="24"/>
        </w:rPr>
        <w:t>Elson</w:t>
      </w:r>
      <w:proofErr w:type="gramEnd"/>
      <w:r>
        <w:rPr>
          <w:rFonts w:ascii="Arial" w:hAnsi="Arial" w:cs="Arial"/>
          <w:sz w:val="24"/>
          <w:szCs w:val="24"/>
        </w:rPr>
        <w:t>. 1992</w:t>
      </w:r>
    </w:p>
    <w:p w:rsidR="006325EB" w:rsidRPr="00C7573E" w:rsidRDefault="006325EB" w:rsidP="006325EB">
      <w:pPr>
        <w:pStyle w:val="NoSpacing"/>
        <w:numPr>
          <w:ilvl w:val="0"/>
          <w:numId w:val="13"/>
        </w:numPr>
        <w:rPr>
          <w:rFonts w:ascii="Arial" w:hAnsi="Arial" w:cs="Arial"/>
          <w:sz w:val="24"/>
          <w:szCs w:val="24"/>
        </w:rPr>
      </w:pPr>
      <w:r w:rsidRPr="00C7573E">
        <w:rPr>
          <w:rFonts w:ascii="Arial" w:hAnsi="Arial" w:cs="Arial"/>
          <w:sz w:val="24"/>
          <w:szCs w:val="24"/>
        </w:rPr>
        <w:t>European Standard.  EN 1537:</w:t>
      </w:r>
      <w:r w:rsidR="00CB06C4">
        <w:rPr>
          <w:rFonts w:ascii="Arial" w:hAnsi="Arial" w:cs="Arial"/>
          <w:sz w:val="24"/>
          <w:szCs w:val="24"/>
        </w:rPr>
        <w:t>2013</w:t>
      </w:r>
      <w:bookmarkStart w:id="0" w:name="_GoBack"/>
      <w:bookmarkEnd w:id="0"/>
      <w:r w:rsidRPr="00C7573E">
        <w:rPr>
          <w:rFonts w:ascii="Arial" w:hAnsi="Arial" w:cs="Arial"/>
          <w:sz w:val="24"/>
          <w:szCs w:val="24"/>
        </w:rPr>
        <w:t xml:space="preserve"> Execution of Special Geotechnical Work - Ground Anchors.</w:t>
      </w:r>
    </w:p>
    <w:p w:rsidR="006325EB" w:rsidRDefault="006325EB" w:rsidP="006325EB">
      <w:pPr>
        <w:pStyle w:val="NoSpacing"/>
        <w:numPr>
          <w:ilvl w:val="0"/>
          <w:numId w:val="13"/>
        </w:numPr>
        <w:rPr>
          <w:rFonts w:ascii="Arial" w:hAnsi="Arial" w:cs="Arial"/>
          <w:sz w:val="24"/>
          <w:szCs w:val="24"/>
        </w:rPr>
      </w:pPr>
      <w:r>
        <w:rPr>
          <w:rFonts w:ascii="Arial" w:hAnsi="Arial" w:cs="Arial"/>
          <w:sz w:val="24"/>
          <w:szCs w:val="24"/>
        </w:rPr>
        <w:t>Deutsche Norm.  DIN 4125:  Ground Anchors</w:t>
      </w:r>
    </w:p>
    <w:p w:rsidR="006325EB" w:rsidRDefault="006325EB" w:rsidP="006325EB">
      <w:pPr>
        <w:pStyle w:val="NoSpacing"/>
        <w:numPr>
          <w:ilvl w:val="0"/>
          <w:numId w:val="13"/>
        </w:numPr>
        <w:rPr>
          <w:rFonts w:ascii="Arial" w:hAnsi="Arial" w:cs="Arial"/>
          <w:sz w:val="24"/>
          <w:szCs w:val="24"/>
        </w:rPr>
      </w:pPr>
      <w:r w:rsidRPr="00C7573E">
        <w:rPr>
          <w:rFonts w:ascii="Arial" w:hAnsi="Arial" w:cs="Arial"/>
          <w:sz w:val="24"/>
          <w:szCs w:val="24"/>
        </w:rPr>
        <w:t>British Standards Institute.  BS 8081:1989 British Standard Code of Practice for Ground Anchorages.</w:t>
      </w:r>
    </w:p>
    <w:p w:rsidR="006325EB" w:rsidRDefault="006325EB" w:rsidP="006325EB">
      <w:pPr>
        <w:pStyle w:val="NoSpacing"/>
        <w:numPr>
          <w:ilvl w:val="0"/>
          <w:numId w:val="13"/>
        </w:numPr>
        <w:rPr>
          <w:rFonts w:ascii="Arial" w:hAnsi="Arial" w:cs="Arial"/>
          <w:sz w:val="24"/>
          <w:szCs w:val="24"/>
        </w:rPr>
      </w:pPr>
      <w:proofErr w:type="spellStart"/>
      <w:r>
        <w:rPr>
          <w:rFonts w:ascii="Arial" w:hAnsi="Arial" w:cs="Arial"/>
          <w:sz w:val="24"/>
          <w:szCs w:val="24"/>
        </w:rPr>
        <w:t>Technishe</w:t>
      </w:r>
      <w:proofErr w:type="spellEnd"/>
      <w:r>
        <w:rPr>
          <w:rFonts w:ascii="Arial" w:hAnsi="Arial" w:cs="Arial"/>
          <w:sz w:val="24"/>
          <w:szCs w:val="24"/>
        </w:rPr>
        <w:t xml:space="preserve"> </w:t>
      </w:r>
      <w:proofErr w:type="spellStart"/>
      <w:r>
        <w:rPr>
          <w:rFonts w:ascii="Arial" w:hAnsi="Arial" w:cs="Arial"/>
          <w:sz w:val="24"/>
          <w:szCs w:val="24"/>
        </w:rPr>
        <w:t>Universitat</w:t>
      </w:r>
      <w:proofErr w:type="spellEnd"/>
      <w:r>
        <w:rPr>
          <w:rFonts w:ascii="Arial" w:hAnsi="Arial" w:cs="Arial"/>
          <w:sz w:val="24"/>
          <w:szCs w:val="24"/>
        </w:rPr>
        <w:t xml:space="preserve"> </w:t>
      </w:r>
      <w:proofErr w:type="spellStart"/>
      <w:r>
        <w:rPr>
          <w:rFonts w:ascii="Arial" w:hAnsi="Arial" w:cs="Arial"/>
          <w:sz w:val="24"/>
          <w:szCs w:val="24"/>
        </w:rPr>
        <w:t>Munchen</w:t>
      </w:r>
      <w:proofErr w:type="spellEnd"/>
      <w:r>
        <w:rPr>
          <w:rFonts w:ascii="Arial" w:hAnsi="Arial" w:cs="Arial"/>
          <w:sz w:val="24"/>
          <w:szCs w:val="24"/>
        </w:rPr>
        <w:t xml:space="preserve"> </w:t>
      </w:r>
      <w:proofErr w:type="gramStart"/>
      <w:r>
        <w:rPr>
          <w:rFonts w:ascii="Arial" w:hAnsi="Arial" w:cs="Arial"/>
          <w:sz w:val="24"/>
          <w:szCs w:val="24"/>
        </w:rPr>
        <w:t>Report  No</w:t>
      </w:r>
      <w:proofErr w:type="gramEnd"/>
      <w:r>
        <w:rPr>
          <w:rFonts w:ascii="Arial" w:hAnsi="Arial" w:cs="Arial"/>
          <w:sz w:val="24"/>
          <w:szCs w:val="24"/>
        </w:rPr>
        <w:t xml:space="preserve">. 2005617, 2005.  </w:t>
      </w:r>
      <w:proofErr w:type="spellStart"/>
      <w:r w:rsidR="002A0FAA">
        <w:rPr>
          <w:rFonts w:ascii="Arial" w:hAnsi="Arial" w:cs="Arial"/>
          <w:sz w:val="24"/>
          <w:szCs w:val="24"/>
        </w:rPr>
        <w:t>Rilem</w:t>
      </w:r>
      <w:proofErr w:type="spellEnd"/>
      <w:r w:rsidR="002A0FAA">
        <w:rPr>
          <w:rFonts w:ascii="Arial" w:hAnsi="Arial" w:cs="Arial"/>
          <w:sz w:val="24"/>
          <w:szCs w:val="24"/>
        </w:rPr>
        <w:t xml:space="preserve"> RC6 Pull-out test of hollow bars and rebar</w:t>
      </w:r>
    </w:p>
    <w:p w:rsidR="006325EB" w:rsidRPr="00C7573E" w:rsidRDefault="006325EB" w:rsidP="006325EB">
      <w:pPr>
        <w:pStyle w:val="NoSpacing"/>
        <w:numPr>
          <w:ilvl w:val="0"/>
          <w:numId w:val="13"/>
        </w:numPr>
        <w:rPr>
          <w:rFonts w:ascii="Arial" w:hAnsi="Arial" w:cs="Arial"/>
          <w:sz w:val="24"/>
          <w:szCs w:val="24"/>
        </w:rPr>
      </w:pPr>
      <w:r w:rsidRPr="00C7573E">
        <w:rPr>
          <w:rFonts w:ascii="Arial" w:hAnsi="Arial" w:cs="Arial"/>
          <w:sz w:val="24"/>
          <w:szCs w:val="24"/>
        </w:rPr>
        <w:t>British Standards Institute.  BS EN ISO 1461:1999.  Hot dipped galvanized coatings on fabricated iron and steel articles.  Specifications and test methods.</w:t>
      </w:r>
    </w:p>
    <w:p w:rsidR="00187EDA" w:rsidRDefault="00187EDA" w:rsidP="00A9464F">
      <w:pPr>
        <w:pStyle w:val="NoSpacing"/>
        <w:jc w:val="both"/>
        <w:rPr>
          <w:rFonts w:ascii="Arial" w:hAnsi="Arial" w:cs="Arial"/>
          <w:sz w:val="24"/>
          <w:szCs w:val="24"/>
        </w:rPr>
      </w:pPr>
    </w:p>
    <w:p w:rsidR="00187EDA" w:rsidRDefault="00187EDA" w:rsidP="00A9464F">
      <w:pPr>
        <w:pStyle w:val="NoSpacing"/>
        <w:jc w:val="both"/>
        <w:rPr>
          <w:rFonts w:ascii="Arial" w:hAnsi="Arial" w:cs="Arial"/>
          <w:sz w:val="24"/>
          <w:szCs w:val="24"/>
        </w:rPr>
      </w:pPr>
    </w:p>
    <w:sectPr w:rsidR="00187EDA" w:rsidSect="00E279E5">
      <w:footerReference w:type="default" r:id="rId3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402" w:rsidRDefault="006F3402" w:rsidP="0033516D">
      <w:pPr>
        <w:spacing w:after="0" w:line="240" w:lineRule="auto"/>
      </w:pPr>
      <w:r>
        <w:separator/>
      </w:r>
    </w:p>
  </w:endnote>
  <w:endnote w:type="continuationSeparator" w:id="0">
    <w:p w:rsidR="006F3402" w:rsidRDefault="006F3402" w:rsidP="00335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7393065"/>
      <w:docPartObj>
        <w:docPartGallery w:val="Page Numbers (Bottom of Page)"/>
        <w:docPartUnique/>
      </w:docPartObj>
    </w:sdtPr>
    <w:sdtEndPr>
      <w:rPr>
        <w:noProof/>
      </w:rPr>
    </w:sdtEndPr>
    <w:sdtContent>
      <w:p w:rsidR="006F3402" w:rsidRDefault="006F3402">
        <w:pPr>
          <w:pStyle w:val="Footer"/>
          <w:jc w:val="center"/>
        </w:pPr>
        <w:r>
          <w:fldChar w:fldCharType="begin"/>
        </w:r>
        <w:r>
          <w:instrText xml:space="preserve"> PAGE   \* MERGEFORMAT </w:instrText>
        </w:r>
        <w:r>
          <w:fldChar w:fldCharType="separate"/>
        </w:r>
        <w:r w:rsidR="00CB06C4">
          <w:rPr>
            <w:noProof/>
          </w:rPr>
          <w:t>16</w:t>
        </w:r>
        <w:r>
          <w:rPr>
            <w:noProof/>
          </w:rPr>
          <w:fldChar w:fldCharType="end"/>
        </w:r>
      </w:p>
    </w:sdtContent>
  </w:sdt>
  <w:p w:rsidR="006F3402" w:rsidRDefault="006F34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402" w:rsidRDefault="006F3402" w:rsidP="0033516D">
      <w:pPr>
        <w:spacing w:after="0" w:line="240" w:lineRule="auto"/>
      </w:pPr>
      <w:r>
        <w:separator/>
      </w:r>
    </w:p>
  </w:footnote>
  <w:footnote w:type="continuationSeparator" w:id="0">
    <w:p w:rsidR="006F3402" w:rsidRDefault="006F3402" w:rsidP="003351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DA393D"/>
    <w:multiLevelType w:val="hybridMultilevel"/>
    <w:tmpl w:val="4D2C151A"/>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2BBD307C"/>
    <w:multiLevelType w:val="hybridMultilevel"/>
    <w:tmpl w:val="2FD0832E"/>
    <w:lvl w:ilvl="0" w:tplc="D9B8FB7A">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nsid w:val="43707028"/>
    <w:multiLevelType w:val="hybridMultilevel"/>
    <w:tmpl w:val="669E246E"/>
    <w:lvl w:ilvl="0" w:tplc="DBA25A1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459D69F2"/>
    <w:multiLevelType w:val="hybridMultilevel"/>
    <w:tmpl w:val="42D8D1F0"/>
    <w:lvl w:ilvl="0" w:tplc="34F642F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4CD8400A"/>
    <w:multiLevelType w:val="hybridMultilevel"/>
    <w:tmpl w:val="BA68D25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3C5043A"/>
    <w:multiLevelType w:val="hybridMultilevel"/>
    <w:tmpl w:val="96E68D74"/>
    <w:lvl w:ilvl="0" w:tplc="6D36282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56FB2B29"/>
    <w:multiLevelType w:val="hybridMultilevel"/>
    <w:tmpl w:val="FDE4B6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E871D5D"/>
    <w:multiLevelType w:val="hybridMultilevel"/>
    <w:tmpl w:val="25C43C56"/>
    <w:lvl w:ilvl="0" w:tplc="3F38BB12">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8">
    <w:nsid w:val="5FD119C9"/>
    <w:multiLevelType w:val="hybridMultilevel"/>
    <w:tmpl w:val="45B211B0"/>
    <w:lvl w:ilvl="0" w:tplc="C7CA09E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66284D35"/>
    <w:multiLevelType w:val="hybridMultilevel"/>
    <w:tmpl w:val="F5043D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4566187"/>
    <w:multiLevelType w:val="hybridMultilevel"/>
    <w:tmpl w:val="FA3EB5DC"/>
    <w:lvl w:ilvl="0" w:tplc="9DFEB4A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7A03134A"/>
    <w:multiLevelType w:val="hybridMultilevel"/>
    <w:tmpl w:val="5B8C88A6"/>
    <w:lvl w:ilvl="0" w:tplc="FB101B8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7CEB208E"/>
    <w:multiLevelType w:val="hybridMultilevel"/>
    <w:tmpl w:val="88F6DA34"/>
    <w:lvl w:ilvl="0" w:tplc="3512511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7F6C2BB9"/>
    <w:multiLevelType w:val="hybridMultilevel"/>
    <w:tmpl w:val="8D907A12"/>
    <w:lvl w:ilvl="0" w:tplc="B7A8579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1"/>
  </w:num>
  <w:num w:numId="2">
    <w:abstractNumId w:val="4"/>
  </w:num>
  <w:num w:numId="3">
    <w:abstractNumId w:val="12"/>
  </w:num>
  <w:num w:numId="4">
    <w:abstractNumId w:val="3"/>
  </w:num>
  <w:num w:numId="5">
    <w:abstractNumId w:val="0"/>
  </w:num>
  <w:num w:numId="6">
    <w:abstractNumId w:val="13"/>
  </w:num>
  <w:num w:numId="7">
    <w:abstractNumId w:val="1"/>
  </w:num>
  <w:num w:numId="8">
    <w:abstractNumId w:val="10"/>
  </w:num>
  <w:num w:numId="9">
    <w:abstractNumId w:val="5"/>
  </w:num>
  <w:num w:numId="10">
    <w:abstractNumId w:val="6"/>
  </w:num>
  <w:num w:numId="11">
    <w:abstractNumId w:val="2"/>
  </w:num>
  <w:num w:numId="12">
    <w:abstractNumId w:val="8"/>
  </w:num>
  <w:num w:numId="13">
    <w:abstractNumId w:val="9"/>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9E5"/>
    <w:rsid w:val="00014016"/>
    <w:rsid w:val="000269A0"/>
    <w:rsid w:val="00030A4F"/>
    <w:rsid w:val="000351CC"/>
    <w:rsid w:val="00036E87"/>
    <w:rsid w:val="0004216D"/>
    <w:rsid w:val="00086B1D"/>
    <w:rsid w:val="0009279B"/>
    <w:rsid w:val="000A69EB"/>
    <w:rsid w:val="000B042C"/>
    <w:rsid w:val="000B7761"/>
    <w:rsid w:val="000D7ED2"/>
    <w:rsid w:val="000F421E"/>
    <w:rsid w:val="0014574F"/>
    <w:rsid w:val="0015502C"/>
    <w:rsid w:val="00187EDA"/>
    <w:rsid w:val="001C71FB"/>
    <w:rsid w:val="002150E9"/>
    <w:rsid w:val="002402B1"/>
    <w:rsid w:val="00243D08"/>
    <w:rsid w:val="00250844"/>
    <w:rsid w:val="00251EFE"/>
    <w:rsid w:val="00255083"/>
    <w:rsid w:val="00275F9F"/>
    <w:rsid w:val="002A0FAA"/>
    <w:rsid w:val="002A4E62"/>
    <w:rsid w:val="002F5181"/>
    <w:rsid w:val="00305EA6"/>
    <w:rsid w:val="00322CBE"/>
    <w:rsid w:val="0033516D"/>
    <w:rsid w:val="00335734"/>
    <w:rsid w:val="003675E5"/>
    <w:rsid w:val="0038243F"/>
    <w:rsid w:val="003849EB"/>
    <w:rsid w:val="00385E9C"/>
    <w:rsid w:val="00390B7C"/>
    <w:rsid w:val="003A3642"/>
    <w:rsid w:val="003A6F7A"/>
    <w:rsid w:val="003B6230"/>
    <w:rsid w:val="003C15BD"/>
    <w:rsid w:val="003C24C8"/>
    <w:rsid w:val="0040652C"/>
    <w:rsid w:val="004278F7"/>
    <w:rsid w:val="004321FE"/>
    <w:rsid w:val="004519D8"/>
    <w:rsid w:val="00453430"/>
    <w:rsid w:val="00454F1C"/>
    <w:rsid w:val="004843CB"/>
    <w:rsid w:val="00486716"/>
    <w:rsid w:val="004A42EC"/>
    <w:rsid w:val="004A75C9"/>
    <w:rsid w:val="004C064A"/>
    <w:rsid w:val="004D3A15"/>
    <w:rsid w:val="004F0044"/>
    <w:rsid w:val="00501546"/>
    <w:rsid w:val="00507988"/>
    <w:rsid w:val="0051276E"/>
    <w:rsid w:val="0052619D"/>
    <w:rsid w:val="00547D1A"/>
    <w:rsid w:val="005934E3"/>
    <w:rsid w:val="0059468A"/>
    <w:rsid w:val="005A7058"/>
    <w:rsid w:val="005B718B"/>
    <w:rsid w:val="005F0011"/>
    <w:rsid w:val="00620FB6"/>
    <w:rsid w:val="006325EB"/>
    <w:rsid w:val="00650519"/>
    <w:rsid w:val="006564F7"/>
    <w:rsid w:val="00680844"/>
    <w:rsid w:val="006970FF"/>
    <w:rsid w:val="006A6887"/>
    <w:rsid w:val="006C12CA"/>
    <w:rsid w:val="006C707E"/>
    <w:rsid w:val="006E379B"/>
    <w:rsid w:val="006E7620"/>
    <w:rsid w:val="006F3402"/>
    <w:rsid w:val="00701C24"/>
    <w:rsid w:val="00717417"/>
    <w:rsid w:val="007708B6"/>
    <w:rsid w:val="0077218A"/>
    <w:rsid w:val="007A0836"/>
    <w:rsid w:val="007A7474"/>
    <w:rsid w:val="007C264E"/>
    <w:rsid w:val="007E0DB1"/>
    <w:rsid w:val="007F1D58"/>
    <w:rsid w:val="00820C1F"/>
    <w:rsid w:val="00827383"/>
    <w:rsid w:val="00893A82"/>
    <w:rsid w:val="008C510D"/>
    <w:rsid w:val="008D31D1"/>
    <w:rsid w:val="008E5CBD"/>
    <w:rsid w:val="0090246B"/>
    <w:rsid w:val="0091111B"/>
    <w:rsid w:val="0091192A"/>
    <w:rsid w:val="00926C9C"/>
    <w:rsid w:val="00976444"/>
    <w:rsid w:val="009823E9"/>
    <w:rsid w:val="00986C81"/>
    <w:rsid w:val="00996A18"/>
    <w:rsid w:val="009A0EF7"/>
    <w:rsid w:val="009C3B98"/>
    <w:rsid w:val="009F3C7F"/>
    <w:rsid w:val="00A02CC5"/>
    <w:rsid w:val="00A33579"/>
    <w:rsid w:val="00A45A09"/>
    <w:rsid w:val="00A45C36"/>
    <w:rsid w:val="00A55DC4"/>
    <w:rsid w:val="00A61157"/>
    <w:rsid w:val="00A71D92"/>
    <w:rsid w:val="00A8103F"/>
    <w:rsid w:val="00A9464F"/>
    <w:rsid w:val="00AB39B7"/>
    <w:rsid w:val="00AC014B"/>
    <w:rsid w:val="00AF64EF"/>
    <w:rsid w:val="00B0199C"/>
    <w:rsid w:val="00B87B84"/>
    <w:rsid w:val="00BD2D90"/>
    <w:rsid w:val="00BD7618"/>
    <w:rsid w:val="00BE2875"/>
    <w:rsid w:val="00BE2C25"/>
    <w:rsid w:val="00BE5F4F"/>
    <w:rsid w:val="00C2278D"/>
    <w:rsid w:val="00C54B46"/>
    <w:rsid w:val="00C6037D"/>
    <w:rsid w:val="00C70C92"/>
    <w:rsid w:val="00C7573E"/>
    <w:rsid w:val="00C94437"/>
    <w:rsid w:val="00C95960"/>
    <w:rsid w:val="00C96B47"/>
    <w:rsid w:val="00CB06C4"/>
    <w:rsid w:val="00CB28E3"/>
    <w:rsid w:val="00CB417B"/>
    <w:rsid w:val="00D1097E"/>
    <w:rsid w:val="00D41CC0"/>
    <w:rsid w:val="00D6380B"/>
    <w:rsid w:val="00D8279D"/>
    <w:rsid w:val="00D842F1"/>
    <w:rsid w:val="00D90388"/>
    <w:rsid w:val="00DC42CB"/>
    <w:rsid w:val="00E03DA0"/>
    <w:rsid w:val="00E20426"/>
    <w:rsid w:val="00E279E5"/>
    <w:rsid w:val="00E3151B"/>
    <w:rsid w:val="00E44556"/>
    <w:rsid w:val="00E84441"/>
    <w:rsid w:val="00EB78C2"/>
    <w:rsid w:val="00EE1327"/>
    <w:rsid w:val="00EE56C0"/>
    <w:rsid w:val="00F03372"/>
    <w:rsid w:val="00F06308"/>
    <w:rsid w:val="00F133F2"/>
    <w:rsid w:val="00F20FF9"/>
    <w:rsid w:val="00F71BAD"/>
    <w:rsid w:val="00F71F60"/>
    <w:rsid w:val="00F8748A"/>
    <w:rsid w:val="00FA47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17B"/>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279E5"/>
    <w:pPr>
      <w:spacing w:after="0" w:line="240" w:lineRule="auto"/>
    </w:pPr>
  </w:style>
  <w:style w:type="paragraph" w:styleId="BalloonText">
    <w:name w:val="Balloon Text"/>
    <w:basedOn w:val="Normal"/>
    <w:link w:val="BalloonTextChar"/>
    <w:uiPriority w:val="99"/>
    <w:semiHidden/>
    <w:unhideWhenUsed/>
    <w:rsid w:val="00EE56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6C0"/>
    <w:rPr>
      <w:rFonts w:ascii="Tahoma" w:eastAsia="Calibri" w:hAnsi="Tahoma" w:cs="Tahoma"/>
      <w:sz w:val="16"/>
      <w:szCs w:val="16"/>
      <w:lang w:val="en-US"/>
    </w:rPr>
  </w:style>
  <w:style w:type="paragraph" w:styleId="ListParagraph">
    <w:name w:val="List Paragraph"/>
    <w:basedOn w:val="Normal"/>
    <w:uiPriority w:val="34"/>
    <w:qFormat/>
    <w:rsid w:val="0091111B"/>
    <w:pPr>
      <w:ind w:left="720"/>
      <w:contextualSpacing/>
    </w:pPr>
  </w:style>
  <w:style w:type="paragraph" w:styleId="Header">
    <w:name w:val="header"/>
    <w:basedOn w:val="Normal"/>
    <w:link w:val="HeaderChar"/>
    <w:uiPriority w:val="99"/>
    <w:unhideWhenUsed/>
    <w:rsid w:val="003351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516D"/>
    <w:rPr>
      <w:rFonts w:ascii="Calibri" w:eastAsia="Calibri" w:hAnsi="Calibri" w:cs="Times New Roman"/>
      <w:lang w:val="en-US"/>
    </w:rPr>
  </w:style>
  <w:style w:type="paragraph" w:styleId="Footer">
    <w:name w:val="footer"/>
    <w:basedOn w:val="Normal"/>
    <w:link w:val="FooterChar"/>
    <w:uiPriority w:val="99"/>
    <w:unhideWhenUsed/>
    <w:rsid w:val="003351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516D"/>
    <w:rPr>
      <w:rFonts w:ascii="Calibri" w:eastAsia="Calibri" w:hAnsi="Calibri"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17B"/>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279E5"/>
    <w:pPr>
      <w:spacing w:after="0" w:line="240" w:lineRule="auto"/>
    </w:pPr>
  </w:style>
  <w:style w:type="paragraph" w:styleId="BalloonText">
    <w:name w:val="Balloon Text"/>
    <w:basedOn w:val="Normal"/>
    <w:link w:val="BalloonTextChar"/>
    <w:uiPriority w:val="99"/>
    <w:semiHidden/>
    <w:unhideWhenUsed/>
    <w:rsid w:val="00EE56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6C0"/>
    <w:rPr>
      <w:rFonts w:ascii="Tahoma" w:eastAsia="Calibri" w:hAnsi="Tahoma" w:cs="Tahoma"/>
      <w:sz w:val="16"/>
      <w:szCs w:val="16"/>
      <w:lang w:val="en-US"/>
    </w:rPr>
  </w:style>
  <w:style w:type="paragraph" w:styleId="ListParagraph">
    <w:name w:val="List Paragraph"/>
    <w:basedOn w:val="Normal"/>
    <w:uiPriority w:val="34"/>
    <w:qFormat/>
    <w:rsid w:val="0091111B"/>
    <w:pPr>
      <w:ind w:left="720"/>
      <w:contextualSpacing/>
    </w:pPr>
  </w:style>
  <w:style w:type="paragraph" w:styleId="Header">
    <w:name w:val="header"/>
    <w:basedOn w:val="Normal"/>
    <w:link w:val="HeaderChar"/>
    <w:uiPriority w:val="99"/>
    <w:unhideWhenUsed/>
    <w:rsid w:val="003351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516D"/>
    <w:rPr>
      <w:rFonts w:ascii="Calibri" w:eastAsia="Calibri" w:hAnsi="Calibri" w:cs="Times New Roman"/>
      <w:lang w:val="en-US"/>
    </w:rPr>
  </w:style>
  <w:style w:type="paragraph" w:styleId="Footer">
    <w:name w:val="footer"/>
    <w:basedOn w:val="Normal"/>
    <w:link w:val="FooterChar"/>
    <w:uiPriority w:val="99"/>
    <w:unhideWhenUsed/>
    <w:rsid w:val="003351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516D"/>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4946</Words>
  <Characters>28194</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Irvin</dc:creator>
  <cp:lastModifiedBy>Chris Irvin</cp:lastModifiedBy>
  <cp:revision>2</cp:revision>
  <cp:lastPrinted>2013-12-31T14:39:00Z</cp:lastPrinted>
  <dcterms:created xsi:type="dcterms:W3CDTF">2014-04-09T10:06:00Z</dcterms:created>
  <dcterms:modified xsi:type="dcterms:W3CDTF">2014-04-09T10:06:00Z</dcterms:modified>
</cp:coreProperties>
</file>