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B" w:rsidRDefault="0032605B">
      <w:pPr>
        <w:pStyle w:val="Default"/>
      </w:pPr>
    </w:p>
    <w:p w:rsidR="0032605B" w:rsidRDefault="009020EC">
      <w:pPr>
        <w:pStyle w:val="Nagwek1"/>
        <w:jc w:val="center"/>
        <w:rPr>
          <w:lang w:val="en-US"/>
        </w:rPr>
      </w:pPr>
      <w:r>
        <w:rPr>
          <w:lang w:val="en-US"/>
        </w:rPr>
        <w:t xml:space="preserve">Assessment of Soil – Micropile interface parameters using three – dimensional numerical modeling. </w:t>
      </w:r>
    </w:p>
    <w:p w:rsidR="0032605B" w:rsidRDefault="0032605B">
      <w:pPr>
        <w:rPr>
          <w:lang w:val="en-US"/>
        </w:rPr>
      </w:pPr>
    </w:p>
    <w:p w:rsidR="00B70E99" w:rsidRPr="00B70E99" w:rsidRDefault="009020EC" w:rsidP="00B70E99">
      <w:pPr>
        <w:jc w:val="center"/>
        <w:rPr>
          <w:rStyle w:val="Odwoanieprzypisudolnego"/>
          <w:vertAlign w:val="baseline"/>
          <w:lang w:val="en-US"/>
        </w:rPr>
      </w:pPr>
      <w:r>
        <w:rPr>
          <w:lang w:val="en-US"/>
        </w:rPr>
        <w:t>Maciej Szczygielski</w:t>
      </w:r>
      <w:r w:rsidR="00B70E99" w:rsidRPr="00B70E99">
        <w:rPr>
          <w:rStyle w:val="Odwoanieprzypisudolnego"/>
          <w:lang w:val="en-US"/>
        </w:rPr>
        <w:footnoteReference w:customMarkFollows="1" w:id="2"/>
        <w:sym w:font="Symbol" w:char="F02A"/>
      </w:r>
    </w:p>
    <w:p w:rsidR="0032605B" w:rsidRDefault="0032605B">
      <w:pPr>
        <w:rPr>
          <w:lang w:val="en-US"/>
        </w:rPr>
      </w:pPr>
    </w:p>
    <w:p w:rsidR="0032605B" w:rsidRDefault="009020EC">
      <w:pPr>
        <w:pStyle w:val="Nagwek1"/>
        <w:rPr>
          <w:lang w:val="en-US"/>
        </w:rPr>
      </w:pPr>
      <w:r>
        <w:rPr>
          <w:lang w:val="en-US"/>
        </w:rPr>
        <w:t>Abstract</w:t>
      </w:r>
    </w:p>
    <w:p w:rsidR="0032605B" w:rsidRDefault="0032605B">
      <w:pPr>
        <w:rPr>
          <w:lang w:val="en-US"/>
        </w:rPr>
      </w:pPr>
    </w:p>
    <w:p w:rsidR="0032605B" w:rsidRDefault="009020EC">
      <w:pPr>
        <w:ind w:firstLine="0"/>
        <w:rPr>
          <w:lang w:val="en-US"/>
        </w:rPr>
      </w:pPr>
      <w:r>
        <w:rPr>
          <w:lang w:val="en-US"/>
        </w:rPr>
        <w:t xml:space="preserve">Plan of the </w:t>
      </w:r>
      <w:r w:rsidR="00BA72FC">
        <w:rPr>
          <w:lang w:val="en-US"/>
        </w:rPr>
        <w:t>research</w:t>
      </w:r>
      <w:r>
        <w:rPr>
          <w:lang w:val="en-US"/>
        </w:rPr>
        <w:t xml:space="preserve"> on </w:t>
      </w:r>
      <w:r w:rsidR="00BA72FC">
        <w:rPr>
          <w:lang w:val="en-US"/>
        </w:rPr>
        <w:t>assessment</w:t>
      </w:r>
      <w:r>
        <w:rPr>
          <w:lang w:val="en-US"/>
        </w:rPr>
        <w:t xml:space="preserve"> of soil - micropile interface parameters is</w:t>
      </w:r>
      <w:r w:rsidR="00D26FE9">
        <w:rPr>
          <w:lang w:val="en-US"/>
        </w:rPr>
        <w:t> </w:t>
      </w:r>
      <w:r>
        <w:rPr>
          <w:lang w:val="en-US"/>
        </w:rPr>
        <w:t xml:space="preserve">presented in this work. Example of three - dimensional numerical model </w:t>
      </w:r>
      <w:r w:rsidR="00EF7329">
        <w:rPr>
          <w:lang w:val="en-US"/>
        </w:rPr>
        <w:t>constructed in aim to accurately describe micropile behavior in soil</w:t>
      </w:r>
      <w:r>
        <w:rPr>
          <w:lang w:val="en-US"/>
        </w:rPr>
        <w:t xml:space="preserve"> is shown, and</w:t>
      </w:r>
      <w:r w:rsidR="004243C3">
        <w:rPr>
          <w:lang w:val="en-US"/>
        </w:rPr>
        <w:t> </w:t>
      </w:r>
      <w:r>
        <w:rPr>
          <w:lang w:val="en-US"/>
        </w:rPr>
        <w:t>the</w:t>
      </w:r>
      <w:r w:rsidR="004243C3">
        <w:rPr>
          <w:lang w:val="en-US"/>
        </w:rPr>
        <w:t> </w:t>
      </w:r>
      <w:r>
        <w:rPr>
          <w:lang w:val="en-US"/>
        </w:rPr>
        <w:t xml:space="preserve">further plans for the </w:t>
      </w:r>
      <w:r w:rsidR="00B47844">
        <w:rPr>
          <w:lang w:val="en-US"/>
        </w:rPr>
        <w:t>research</w:t>
      </w:r>
      <w:r>
        <w:rPr>
          <w:lang w:val="en-US"/>
        </w:rPr>
        <w:t xml:space="preserve"> are listed. </w:t>
      </w:r>
    </w:p>
    <w:p w:rsidR="0032605B" w:rsidRDefault="0032605B">
      <w:pPr>
        <w:ind w:firstLine="0"/>
        <w:rPr>
          <w:lang w:val="en-US"/>
        </w:rPr>
      </w:pPr>
    </w:p>
    <w:p w:rsidR="0032605B" w:rsidRDefault="009020EC">
      <w:pPr>
        <w:pStyle w:val="Nagwek1"/>
        <w:rPr>
          <w:lang w:val="en-US"/>
        </w:rPr>
      </w:pPr>
      <w:r>
        <w:rPr>
          <w:lang w:val="en-US"/>
        </w:rPr>
        <w:t>Introduction</w:t>
      </w:r>
    </w:p>
    <w:p w:rsidR="0032605B" w:rsidRDefault="0032605B">
      <w:pPr>
        <w:rPr>
          <w:lang w:val="en-US"/>
        </w:rPr>
      </w:pPr>
    </w:p>
    <w:p w:rsidR="0032605B" w:rsidRDefault="009020EC" w:rsidP="00934842">
      <w:pPr>
        <w:rPr>
          <w:lang w:val="en-US"/>
        </w:rPr>
      </w:pPr>
      <w:r>
        <w:rPr>
          <w:lang w:val="en-US"/>
        </w:rPr>
        <w:t>Micropiles are nowadays well known and widely applied technique of</w:t>
      </w:r>
      <w:r w:rsidR="00D26FE9">
        <w:rPr>
          <w:lang w:val="en-US"/>
        </w:rPr>
        <w:t> </w:t>
      </w:r>
      <w:r>
        <w:rPr>
          <w:lang w:val="en-US"/>
        </w:rPr>
        <w:t>constructing deep foundations. Due to specific technology of making micropiles, based on pali radice idea developed by Mr</w:t>
      </w:r>
      <w:r w:rsidR="005B6CAA">
        <w:rPr>
          <w:lang w:val="en-US"/>
        </w:rPr>
        <w:t>.</w:t>
      </w:r>
      <w:r>
        <w:rPr>
          <w:lang w:val="en-US"/>
        </w:rPr>
        <w:t xml:space="preserve"> Ferna</w:t>
      </w:r>
      <w:r w:rsidR="00D26FE9">
        <w:rPr>
          <w:lang w:val="en-US"/>
        </w:rPr>
        <w:t>ndo Lizzi, micropiles scheme of w</w:t>
      </w:r>
      <w:r>
        <w:rPr>
          <w:lang w:val="en-US"/>
        </w:rPr>
        <w:t xml:space="preserve">ork in ground is strictly related with connection parameters between </w:t>
      </w:r>
      <w:r w:rsidR="008359B0">
        <w:rPr>
          <w:lang w:val="en-US"/>
        </w:rPr>
        <w:t>grout</w:t>
      </w:r>
      <w:r>
        <w:rPr>
          <w:lang w:val="en-US"/>
        </w:rPr>
        <w:t xml:space="preserve"> of</w:t>
      </w:r>
      <w:r w:rsidR="00D26FE9">
        <w:rPr>
          <w:lang w:val="en-US"/>
        </w:rPr>
        <w:t> </w:t>
      </w:r>
      <w:r>
        <w:rPr>
          <w:lang w:val="en-US"/>
        </w:rPr>
        <w:t>the</w:t>
      </w:r>
      <w:r w:rsidR="00D26FE9">
        <w:rPr>
          <w:lang w:val="en-US"/>
        </w:rPr>
        <w:t> </w:t>
      </w:r>
      <w:r>
        <w:rPr>
          <w:lang w:val="en-US"/>
        </w:rPr>
        <w:t>pile and surrounding ground. Because of that main parameter in micropile vertical bearing capacity is the side friction stress. A statistically processed results of</w:t>
      </w:r>
      <w:r w:rsidR="00D26FE9">
        <w:rPr>
          <w:lang w:val="en-US"/>
        </w:rPr>
        <w:t> </w:t>
      </w:r>
      <w:r>
        <w:rPr>
          <w:lang w:val="en-US"/>
        </w:rPr>
        <w:t>filed load tests give</w:t>
      </w:r>
      <w:r w:rsidR="00BA72FC">
        <w:rPr>
          <w:lang w:val="en-US"/>
        </w:rPr>
        <w:t>s</w:t>
      </w:r>
      <w:r>
        <w:rPr>
          <w:lang w:val="en-US"/>
        </w:rPr>
        <w:t xml:space="preserve"> information about value of this parameter for each type of</w:t>
      </w:r>
      <w:r w:rsidR="00D26FE9">
        <w:rPr>
          <w:lang w:val="en-US"/>
        </w:rPr>
        <w:t> </w:t>
      </w:r>
      <w:r>
        <w:rPr>
          <w:lang w:val="en-US"/>
        </w:rPr>
        <w:t xml:space="preserve">soil. </w:t>
      </w:r>
      <w:r w:rsidR="00BA72FC">
        <w:rPr>
          <w:lang w:val="en-US"/>
        </w:rPr>
        <w:t>There a</w:t>
      </w:r>
      <w:r w:rsidR="000E700F">
        <w:rPr>
          <w:lang w:val="en-US"/>
        </w:rPr>
        <w:t>re specially prepared</w:t>
      </w:r>
      <w:r w:rsidR="00BA72FC">
        <w:rPr>
          <w:lang w:val="en-US"/>
        </w:rPr>
        <w:t xml:space="preserve"> guides for designers provided by micropiles manufacturers which allows to properly </w:t>
      </w:r>
      <w:r w:rsidR="00BC46CD">
        <w:rPr>
          <w:lang w:val="en-US"/>
        </w:rPr>
        <w:t>evaluate</w:t>
      </w:r>
      <w:r w:rsidR="00BA72FC">
        <w:rPr>
          <w:lang w:val="en-US"/>
        </w:rPr>
        <w:t xml:space="preserve"> the micropile bearing capacity. </w:t>
      </w:r>
      <w:r>
        <w:rPr>
          <w:lang w:val="en-US"/>
        </w:rPr>
        <w:t>In</w:t>
      </w:r>
      <w:r w:rsidR="00D26FE9">
        <w:rPr>
          <w:lang w:val="en-US"/>
        </w:rPr>
        <w:t> </w:t>
      </w:r>
      <w:r>
        <w:rPr>
          <w:lang w:val="en-US"/>
        </w:rPr>
        <w:t>case of assessing displacements of micropiles this data is not enough and</w:t>
      </w:r>
      <w:r w:rsidR="00D26FE9">
        <w:rPr>
          <w:lang w:val="en-US"/>
        </w:rPr>
        <w:t> </w:t>
      </w:r>
      <w:r>
        <w:rPr>
          <w:lang w:val="en-US"/>
        </w:rPr>
        <w:t>it</w:t>
      </w:r>
      <w:r w:rsidR="00D26FE9">
        <w:rPr>
          <w:lang w:val="en-US"/>
        </w:rPr>
        <w:t> </w:t>
      </w:r>
      <w:r>
        <w:rPr>
          <w:lang w:val="en-US"/>
        </w:rPr>
        <w:t>is</w:t>
      </w:r>
      <w:r w:rsidR="00D26FE9">
        <w:rPr>
          <w:lang w:val="en-US"/>
        </w:rPr>
        <w:t> </w:t>
      </w:r>
      <w:r>
        <w:rPr>
          <w:lang w:val="en-US"/>
        </w:rPr>
        <w:t xml:space="preserve">necessary to </w:t>
      </w:r>
      <w:r w:rsidR="00BA72FC">
        <w:rPr>
          <w:lang w:val="en-US"/>
        </w:rPr>
        <w:t>find</w:t>
      </w:r>
      <w:r>
        <w:rPr>
          <w:lang w:val="en-US"/>
        </w:rPr>
        <w:t xml:space="preserve"> more parameters which are describing mechanical behavior of soil</w:t>
      </w:r>
      <w:r w:rsidR="00BA72FC">
        <w:rPr>
          <w:lang w:val="en-US"/>
        </w:rPr>
        <w:t>-</w:t>
      </w:r>
      <w:r>
        <w:rPr>
          <w:lang w:val="en-US"/>
        </w:rPr>
        <w:t xml:space="preserve">micropile interface. Analytical methods and numerical modeling used in assessing displacements of micropiles presents different mechanical models expressing the interface between soil and micropile. Mechanical  model where interface is characterized as set of springs </w:t>
      </w:r>
      <w:r w:rsidR="0010763D">
        <w:rPr>
          <w:lang w:val="en-US"/>
        </w:rPr>
        <w:t xml:space="preserve">and sliders </w:t>
      </w:r>
      <w:r>
        <w:rPr>
          <w:lang w:val="en-US"/>
        </w:rPr>
        <w:t>with specific stiffness and</w:t>
      </w:r>
      <w:r w:rsidR="00D26FE9">
        <w:rPr>
          <w:lang w:val="en-US"/>
        </w:rPr>
        <w:t> </w:t>
      </w:r>
      <w:r>
        <w:rPr>
          <w:lang w:val="en-US"/>
        </w:rPr>
        <w:t>failure criterion is commonly used and cons</w:t>
      </w:r>
      <w:r w:rsidR="001F776A">
        <w:rPr>
          <w:lang w:val="en-US"/>
        </w:rPr>
        <w:t>idered as sufficiently precise</w:t>
      </w:r>
      <w:r w:rsidR="00882352">
        <w:rPr>
          <w:noProof/>
          <w:lang w:val="en-US"/>
        </w:rPr>
        <w:t xml:space="preserve"> </w:t>
      </w:r>
      <w:r w:rsidR="00882352" w:rsidRPr="00882352">
        <w:rPr>
          <w:noProof/>
          <w:lang w:val="en-US"/>
        </w:rPr>
        <w:t xml:space="preserve">(Misra </w:t>
      </w:r>
      <w:r w:rsidR="00882352">
        <w:rPr>
          <w:noProof/>
          <w:lang w:val="en-US"/>
        </w:rPr>
        <w:t>et al.</w:t>
      </w:r>
      <w:r w:rsidR="00882352" w:rsidRPr="00882352">
        <w:rPr>
          <w:noProof/>
          <w:lang w:val="en-US"/>
        </w:rPr>
        <w:t>, 2004)</w:t>
      </w:r>
      <w:r w:rsidR="00882352">
        <w:rPr>
          <w:noProof/>
          <w:lang w:val="en-US"/>
        </w:rPr>
        <w:t xml:space="preserve"> </w:t>
      </w:r>
      <w:r w:rsidR="00882352" w:rsidRPr="00882352">
        <w:rPr>
          <w:noProof/>
          <w:lang w:val="en-US"/>
        </w:rPr>
        <w:t xml:space="preserve">(Yang, </w:t>
      </w:r>
      <w:r w:rsidR="00882352">
        <w:rPr>
          <w:noProof/>
          <w:lang w:val="en-US"/>
        </w:rPr>
        <w:t>et al.</w:t>
      </w:r>
      <w:r w:rsidR="00882352" w:rsidRPr="00882352">
        <w:rPr>
          <w:noProof/>
          <w:lang w:val="en-US"/>
        </w:rPr>
        <w:t>, 2011)</w:t>
      </w:r>
      <w:r w:rsidR="001F776A">
        <w:rPr>
          <w:lang w:val="en-US"/>
        </w:rPr>
        <w:t xml:space="preserve">. </w:t>
      </w:r>
      <w:r>
        <w:rPr>
          <w:lang w:val="en-US"/>
        </w:rPr>
        <w:t>Knowing parameters of described above sets is</w:t>
      </w:r>
      <w:r w:rsidR="00D26FE9">
        <w:rPr>
          <w:lang w:val="en-US"/>
        </w:rPr>
        <w:t> </w:t>
      </w:r>
      <w:r>
        <w:rPr>
          <w:lang w:val="en-US"/>
        </w:rPr>
        <w:t>than equal to knowing parameters of soil - micropile interface. For today this parameters are very rarely presented in literature, and there are no clear guidelines how to evaluate them. Lack</w:t>
      </w:r>
      <w:r w:rsidR="00BC46CD">
        <w:rPr>
          <w:lang w:val="en-US"/>
        </w:rPr>
        <w:t xml:space="preserve"> </w:t>
      </w:r>
      <w:r>
        <w:rPr>
          <w:lang w:val="en-US"/>
        </w:rPr>
        <w:t>of the information about interface parameters leads to</w:t>
      </w:r>
      <w:r w:rsidR="00D26FE9">
        <w:rPr>
          <w:lang w:val="en-US"/>
        </w:rPr>
        <w:t> </w:t>
      </w:r>
      <w:r>
        <w:rPr>
          <w:lang w:val="en-US"/>
        </w:rPr>
        <w:t xml:space="preserve">situation when designer have </w:t>
      </w:r>
      <w:r w:rsidR="00BC46CD">
        <w:rPr>
          <w:lang w:val="en-US"/>
        </w:rPr>
        <w:t>to conduct back analysis of field load tests</w:t>
      </w:r>
      <w:r w:rsidR="000B3DC8">
        <w:rPr>
          <w:lang w:val="en-US"/>
        </w:rPr>
        <w:t xml:space="preserve"> to obtain interface parameters for every project where they need to assess the micropile displacements</w:t>
      </w:r>
      <w:r w:rsidR="00882352">
        <w:rPr>
          <w:b/>
          <w:noProof/>
          <w:lang w:val="en-US"/>
        </w:rPr>
        <w:t xml:space="preserve"> </w:t>
      </w:r>
      <w:r w:rsidR="00882352">
        <w:rPr>
          <w:noProof/>
          <w:lang w:val="en-US"/>
        </w:rPr>
        <w:t>(Nunez et al.</w:t>
      </w:r>
      <w:r w:rsidR="00882352" w:rsidRPr="00882352">
        <w:rPr>
          <w:noProof/>
          <w:lang w:val="en-US"/>
        </w:rPr>
        <w:t>, 2013)</w:t>
      </w:r>
      <w:r w:rsidR="000B3DC8">
        <w:rPr>
          <w:lang w:val="en-US"/>
        </w:rPr>
        <w:t>.</w:t>
      </w:r>
      <w:r w:rsidR="00BC46CD">
        <w:rPr>
          <w:lang w:val="en-US"/>
        </w:rPr>
        <w:t xml:space="preserve"> </w:t>
      </w:r>
      <w:r w:rsidR="000B3DC8">
        <w:rPr>
          <w:lang w:val="en-US"/>
        </w:rPr>
        <w:t xml:space="preserve">In this </w:t>
      </w:r>
      <w:r w:rsidR="00753DCC">
        <w:rPr>
          <w:lang w:val="en-US"/>
        </w:rPr>
        <w:t>circumstances</w:t>
      </w:r>
      <w:r w:rsidR="00D45E5F">
        <w:rPr>
          <w:lang w:val="en-US"/>
        </w:rPr>
        <w:t>,</w:t>
      </w:r>
      <w:r w:rsidR="000B3DC8">
        <w:rPr>
          <w:lang w:val="en-US"/>
        </w:rPr>
        <w:t xml:space="preserve"> it is </w:t>
      </w:r>
      <w:r w:rsidR="00D45E5F">
        <w:rPr>
          <w:lang w:val="en-US"/>
        </w:rPr>
        <w:t>necessary</w:t>
      </w:r>
      <w:r w:rsidR="008359B0">
        <w:rPr>
          <w:lang w:val="en-US"/>
        </w:rPr>
        <w:t xml:space="preserve"> to perform </w:t>
      </w:r>
      <w:r w:rsidR="000B3DC8">
        <w:rPr>
          <w:lang w:val="en-US"/>
        </w:rPr>
        <w:t>micropiles</w:t>
      </w:r>
      <w:r w:rsidR="008359B0">
        <w:rPr>
          <w:lang w:val="en-US"/>
        </w:rPr>
        <w:t xml:space="preserve"> load tests</w:t>
      </w:r>
      <w:r w:rsidR="000B3DC8">
        <w:rPr>
          <w:lang w:val="en-US"/>
        </w:rPr>
        <w:t xml:space="preserve"> before the</w:t>
      </w:r>
      <w:r w:rsidR="00D45E5F">
        <w:rPr>
          <w:lang w:val="en-US"/>
        </w:rPr>
        <w:t xml:space="preserve"> design stage of the investment</w:t>
      </w:r>
      <w:r w:rsidR="000B3DC8">
        <w:rPr>
          <w:lang w:val="en-US"/>
        </w:rPr>
        <w:t xml:space="preserve">, what </w:t>
      </w:r>
      <w:r w:rsidR="00D45E5F">
        <w:rPr>
          <w:lang w:val="en-US"/>
        </w:rPr>
        <w:t>because of</w:t>
      </w:r>
      <w:r w:rsidR="00D26FE9">
        <w:rPr>
          <w:lang w:val="en-US"/>
        </w:rPr>
        <w:t> </w:t>
      </w:r>
      <w:r w:rsidR="00D45E5F">
        <w:rPr>
          <w:lang w:val="en-US"/>
        </w:rPr>
        <w:t>the</w:t>
      </w:r>
      <w:r w:rsidR="00D26FE9">
        <w:rPr>
          <w:lang w:val="en-US"/>
        </w:rPr>
        <w:t> </w:t>
      </w:r>
      <w:r w:rsidR="00D45E5F">
        <w:rPr>
          <w:lang w:val="en-US"/>
        </w:rPr>
        <w:t>additional costs of this procedure, is hardly ever</w:t>
      </w:r>
      <w:r w:rsidR="000B3DC8">
        <w:rPr>
          <w:lang w:val="en-US"/>
        </w:rPr>
        <w:t xml:space="preserve"> </w:t>
      </w:r>
      <w:r w:rsidR="00D45E5F">
        <w:rPr>
          <w:lang w:val="en-US"/>
        </w:rPr>
        <w:t>carried</w:t>
      </w:r>
      <w:r w:rsidR="000B3DC8">
        <w:rPr>
          <w:lang w:val="en-US"/>
        </w:rPr>
        <w:t xml:space="preserve"> out.</w:t>
      </w:r>
    </w:p>
    <w:p w:rsidR="00D45E5F" w:rsidRDefault="00BB6F1D">
      <w:pPr>
        <w:rPr>
          <w:lang w:val="en-US"/>
        </w:rPr>
      </w:pPr>
      <w:r>
        <w:rPr>
          <w:lang w:val="en-US"/>
        </w:rPr>
        <w:t>Method of assessing the soil - micropile interface parameters is presented in</w:t>
      </w:r>
      <w:r w:rsidR="00D26FE9">
        <w:rPr>
          <w:lang w:val="en-US"/>
        </w:rPr>
        <w:t> </w:t>
      </w:r>
      <w:r>
        <w:rPr>
          <w:lang w:val="en-US"/>
        </w:rPr>
        <w:t>this paper. Method is currently under development</w:t>
      </w:r>
      <w:r w:rsidR="00EF791F">
        <w:rPr>
          <w:lang w:val="en-US"/>
        </w:rPr>
        <w:t>, the aim is to find correlation between mechanical properties of the soil surrounding the mi</w:t>
      </w:r>
      <w:r w:rsidR="00D26FE9">
        <w:rPr>
          <w:lang w:val="en-US"/>
        </w:rPr>
        <w:t xml:space="preserve">cropile and parameters of soil </w:t>
      </w:r>
      <w:r w:rsidR="00D26FE9">
        <w:rPr>
          <w:lang w:val="en-US"/>
        </w:rPr>
        <w:noBreakHyphen/>
      </w:r>
      <w:r w:rsidR="00EF791F">
        <w:rPr>
          <w:lang w:val="en-US"/>
        </w:rPr>
        <w:t xml:space="preserve"> micropile interface. Analysis is going</w:t>
      </w:r>
      <w:r w:rsidR="00D26FE9">
        <w:rPr>
          <w:lang w:val="en-US"/>
        </w:rPr>
        <w:t xml:space="preserve"> to be done with usage of three </w:t>
      </w:r>
      <w:r w:rsidR="00D26FE9">
        <w:rPr>
          <w:lang w:val="en-US"/>
        </w:rPr>
        <w:noBreakHyphen/>
        <w:t> </w:t>
      </w:r>
      <w:r w:rsidR="00EF791F">
        <w:rPr>
          <w:lang w:val="en-US"/>
        </w:rPr>
        <w:t xml:space="preserve">dimension numerical modeling, in detail with application of finite differences method code Flac3D by Itasca. To conduct the numerous analysis needed </w:t>
      </w:r>
      <w:r w:rsidR="00EF791F">
        <w:rPr>
          <w:lang w:val="en-US"/>
        </w:rPr>
        <w:lastRenderedPageBreak/>
        <w:t>for</w:t>
      </w:r>
      <w:r w:rsidR="00D26FE9">
        <w:rPr>
          <w:lang w:val="en-US"/>
        </w:rPr>
        <w:t> </w:t>
      </w:r>
      <w:r w:rsidR="00EF791F">
        <w:rPr>
          <w:lang w:val="en-US"/>
        </w:rPr>
        <w:t xml:space="preserve">statistical and iterative processing of the results, database management systems will be used. Entry data for the research, in specific field load tests </w:t>
      </w:r>
      <w:r w:rsidR="0005666F">
        <w:rPr>
          <w:lang w:val="en-US"/>
        </w:rPr>
        <w:t>documentation</w:t>
      </w:r>
      <w:r w:rsidR="00EF791F">
        <w:rPr>
          <w:lang w:val="en-US"/>
        </w:rPr>
        <w:t>, are provided by Titan Polska company.</w:t>
      </w:r>
    </w:p>
    <w:p w:rsidR="00EF791F" w:rsidRDefault="00EF791F" w:rsidP="00EF791F">
      <w:pPr>
        <w:rPr>
          <w:lang w:val="en-US"/>
        </w:rPr>
      </w:pPr>
    </w:p>
    <w:p w:rsidR="00EF791F" w:rsidRDefault="00D94081" w:rsidP="00EF791F">
      <w:pPr>
        <w:pStyle w:val="Nagwek1"/>
        <w:rPr>
          <w:lang w:val="en-US"/>
        </w:rPr>
      </w:pPr>
      <w:r>
        <w:rPr>
          <w:lang w:val="en-US"/>
        </w:rPr>
        <w:t>REasearch</w:t>
      </w:r>
      <w:r w:rsidR="001D6C56">
        <w:rPr>
          <w:lang w:val="en-US"/>
        </w:rPr>
        <w:t xml:space="preserve"> outline </w:t>
      </w:r>
    </w:p>
    <w:p w:rsidR="001D6C56" w:rsidRDefault="001D6C56" w:rsidP="00EF791F">
      <w:pPr>
        <w:pStyle w:val="Nagwek1"/>
        <w:rPr>
          <w:lang w:val="en-US"/>
        </w:rPr>
      </w:pPr>
    </w:p>
    <w:p w:rsidR="0005666F" w:rsidRDefault="004323A8" w:rsidP="002C5D7C">
      <w:pPr>
        <w:rPr>
          <w:lang w:val="en-US"/>
        </w:rPr>
      </w:pPr>
      <w:r>
        <w:rPr>
          <w:lang w:val="en-US"/>
        </w:rPr>
        <w:t xml:space="preserve">Research is based on the back analysis of axially loaded test piles, with usage of three - dimensional numerical modeling. </w:t>
      </w:r>
      <w:r w:rsidR="002F799B">
        <w:rPr>
          <w:lang w:val="en-US"/>
        </w:rPr>
        <w:t>It</w:t>
      </w:r>
      <w:r>
        <w:rPr>
          <w:lang w:val="en-US"/>
        </w:rPr>
        <w:t xml:space="preserve"> is essential</w:t>
      </w:r>
      <w:r w:rsidR="002F799B">
        <w:rPr>
          <w:lang w:val="en-US"/>
        </w:rPr>
        <w:t>, for the research</w:t>
      </w:r>
      <w:r>
        <w:rPr>
          <w:lang w:val="en-US"/>
        </w:rPr>
        <w:t xml:space="preserve"> to prepare clearly constructed and functional model reflecting the load test. Flac3D Itasca software is used in this purpose. Three separate elements of the model can be</w:t>
      </w:r>
      <w:r w:rsidR="00D26FE9">
        <w:rPr>
          <w:lang w:val="en-US"/>
        </w:rPr>
        <w:t> </w:t>
      </w:r>
      <w:r>
        <w:rPr>
          <w:lang w:val="en-US"/>
        </w:rPr>
        <w:t>described</w:t>
      </w:r>
      <w:r w:rsidR="00B0454F" w:rsidRPr="001421D0">
        <w:rPr>
          <w:rFonts w:cs="Arial"/>
          <w:lang w:val="en-US"/>
        </w:rPr>
        <w:t>: soil, micropile and in</w:t>
      </w:r>
      <w:r w:rsidR="00B0454F">
        <w:rPr>
          <w:rFonts w:cs="Arial"/>
          <w:lang w:val="en-US"/>
        </w:rPr>
        <w:t>terface elements between them</w:t>
      </w:r>
      <w:r>
        <w:rPr>
          <w:lang w:val="en-US"/>
        </w:rPr>
        <w:t xml:space="preserve">. </w:t>
      </w:r>
      <w:r w:rsidR="003220C7">
        <w:rPr>
          <w:lang w:val="en-US"/>
        </w:rPr>
        <w:t>In effect three group of parameters have to be known: parameters of the soil which will be obtained from a documentation of the pile load tests,</w:t>
      </w:r>
      <w:r w:rsidR="003220C7" w:rsidRPr="003220C7">
        <w:rPr>
          <w:lang w:val="en-US"/>
        </w:rPr>
        <w:t xml:space="preserve"> </w:t>
      </w:r>
      <w:r w:rsidR="003220C7">
        <w:rPr>
          <w:lang w:val="en-US"/>
        </w:rPr>
        <w:t>mechanical parameters of concrete and</w:t>
      </w:r>
      <w:r w:rsidR="00D26FE9">
        <w:rPr>
          <w:lang w:val="en-US"/>
        </w:rPr>
        <w:t> </w:t>
      </w:r>
      <w:r w:rsidR="003220C7">
        <w:rPr>
          <w:lang w:val="en-US"/>
        </w:rPr>
        <w:t>steel which can be obtained from the manufacturer of the micropiles,</w:t>
      </w:r>
      <w:r w:rsidR="003220C7" w:rsidRPr="003220C7">
        <w:rPr>
          <w:lang w:val="en-US"/>
        </w:rPr>
        <w:t xml:space="preserve"> </w:t>
      </w:r>
      <w:r w:rsidR="003220C7">
        <w:rPr>
          <w:lang w:val="en-US"/>
        </w:rPr>
        <w:t>and finally the parameters of the interface element which are not known and the point of</w:t>
      </w:r>
      <w:r w:rsidR="00D26FE9">
        <w:rPr>
          <w:lang w:val="en-US"/>
        </w:rPr>
        <w:t> </w:t>
      </w:r>
      <w:r w:rsidR="003220C7">
        <w:rPr>
          <w:lang w:val="en-US"/>
        </w:rPr>
        <w:t>the</w:t>
      </w:r>
      <w:r w:rsidR="00D26FE9">
        <w:rPr>
          <w:lang w:val="en-US"/>
        </w:rPr>
        <w:t> </w:t>
      </w:r>
      <w:r w:rsidR="003220C7">
        <w:rPr>
          <w:lang w:val="en-US"/>
        </w:rPr>
        <w:t>back analysis is to obtain them in the calibration process of the model.</w:t>
      </w:r>
      <w:r w:rsidR="00EE38E5">
        <w:rPr>
          <w:lang w:val="en-US"/>
        </w:rPr>
        <w:t xml:space="preserve"> The</w:t>
      </w:r>
      <w:r w:rsidR="00E34CDC">
        <w:rPr>
          <w:lang w:val="en-US"/>
        </w:rPr>
        <w:t> </w:t>
      </w:r>
      <w:r w:rsidR="00EE38E5">
        <w:rPr>
          <w:lang w:val="en-US"/>
        </w:rPr>
        <w:t>hypothesis of the research is that the interface parameters can be correlate</w:t>
      </w:r>
      <w:r w:rsidR="008359B0">
        <w:rPr>
          <w:lang w:val="en-US"/>
        </w:rPr>
        <w:t>d</w:t>
      </w:r>
      <w:r w:rsidR="00EE38E5">
        <w:rPr>
          <w:lang w:val="en-US"/>
        </w:rPr>
        <w:t xml:space="preserve"> with the mechanical parameters of the soil surrounding micropile. In that approach interface parameters are presented as function of soil parameters.</w:t>
      </w:r>
    </w:p>
    <w:p w:rsidR="008A4B35" w:rsidRDefault="00D46D2A" w:rsidP="0005666F">
      <w:pPr>
        <w:rPr>
          <w:lang w:val="en-US"/>
        </w:rPr>
      </w:pPr>
      <w:r>
        <w:rPr>
          <w:lang w:val="en-US"/>
        </w:rPr>
        <w:t xml:space="preserve">Calibration </w:t>
      </w:r>
      <w:r w:rsidR="00EE38E5">
        <w:rPr>
          <w:lang w:val="en-US"/>
        </w:rPr>
        <w:t>process</w:t>
      </w:r>
      <w:r>
        <w:rPr>
          <w:lang w:val="en-US"/>
        </w:rPr>
        <w:t xml:space="preserve"> goes in </w:t>
      </w:r>
      <w:r w:rsidR="002D321A">
        <w:rPr>
          <w:lang w:val="en-US"/>
        </w:rPr>
        <w:t>following</w:t>
      </w:r>
      <w:r>
        <w:rPr>
          <w:lang w:val="en-US"/>
        </w:rPr>
        <w:t xml:space="preserve"> manner: the modeled micropile is</w:t>
      </w:r>
      <w:r w:rsidR="00E34CDC">
        <w:rPr>
          <w:lang w:val="en-US"/>
        </w:rPr>
        <w:t> </w:t>
      </w:r>
      <w:r>
        <w:rPr>
          <w:lang w:val="en-US"/>
        </w:rPr>
        <w:t xml:space="preserve">subjected to the </w:t>
      </w:r>
      <w:r w:rsidR="00EE38E5">
        <w:rPr>
          <w:lang w:val="en-US"/>
        </w:rPr>
        <w:t>axial</w:t>
      </w:r>
      <w:r>
        <w:rPr>
          <w:lang w:val="en-US"/>
        </w:rPr>
        <w:t xml:space="preserve"> force </w:t>
      </w:r>
      <w:r w:rsidR="00EE38E5">
        <w:rPr>
          <w:lang w:val="en-US"/>
        </w:rPr>
        <w:t xml:space="preserve">with </w:t>
      </w:r>
      <w:r>
        <w:rPr>
          <w:lang w:val="en-US"/>
        </w:rPr>
        <w:t xml:space="preserve">the same </w:t>
      </w:r>
      <w:r w:rsidR="00EE38E5">
        <w:rPr>
          <w:lang w:val="en-US"/>
        </w:rPr>
        <w:t>value as in the</w:t>
      </w:r>
      <w:r>
        <w:rPr>
          <w:lang w:val="en-US"/>
        </w:rPr>
        <w:t xml:space="preserve"> field load test, then the</w:t>
      </w:r>
      <w:r w:rsidR="00E34CDC">
        <w:rPr>
          <w:lang w:val="en-US"/>
        </w:rPr>
        <w:t> </w:t>
      </w:r>
      <w:r>
        <w:rPr>
          <w:lang w:val="en-US"/>
        </w:rPr>
        <w:t xml:space="preserve">settlements of the modeled pile </w:t>
      </w:r>
      <w:r w:rsidR="00EE38E5">
        <w:rPr>
          <w:lang w:val="en-US"/>
        </w:rPr>
        <w:t>are compared with settlements from the load test. The interface parameters are than adjusted and model is calculated again, this step is repeated until the settlements of the modeled pile are equal to settlements of</w:t>
      </w:r>
      <w:r w:rsidR="00E34CDC">
        <w:rPr>
          <w:lang w:val="en-US"/>
        </w:rPr>
        <w:t> </w:t>
      </w:r>
      <w:r w:rsidR="00EE38E5">
        <w:rPr>
          <w:lang w:val="en-US"/>
        </w:rPr>
        <w:t>the tested pile.</w:t>
      </w:r>
      <w:r w:rsidR="0005666F">
        <w:rPr>
          <w:lang w:val="en-US"/>
        </w:rPr>
        <w:t xml:space="preserve"> </w:t>
      </w:r>
      <w:r w:rsidR="002D321A">
        <w:rPr>
          <w:lang w:val="en-US"/>
        </w:rPr>
        <w:t xml:space="preserve">Sample numerical model is presented in the next section of this paper. </w:t>
      </w:r>
      <w:r w:rsidR="0005666F">
        <w:rPr>
          <w:lang w:val="en-US"/>
        </w:rPr>
        <w:t>The main disadvantage of this approach is that the results for a single back analysis of micropile load test in layered soil are inconclusive, which mean that for</w:t>
      </w:r>
      <w:r w:rsidR="00E34CDC">
        <w:rPr>
          <w:lang w:val="en-US"/>
        </w:rPr>
        <w:t> </w:t>
      </w:r>
      <w:r w:rsidR="0005666F">
        <w:rPr>
          <w:lang w:val="en-US"/>
        </w:rPr>
        <w:t>the different set of interface parameters it is possible to get the same settlements value</w:t>
      </w:r>
      <w:r w:rsidR="008B365C">
        <w:rPr>
          <w:lang w:val="en-US"/>
        </w:rPr>
        <w:t>s</w:t>
      </w:r>
      <w:r w:rsidR="0005666F">
        <w:rPr>
          <w:lang w:val="en-US"/>
        </w:rPr>
        <w:t xml:space="preserve">. That's why </w:t>
      </w:r>
      <w:r w:rsidR="008A4B35">
        <w:rPr>
          <w:lang w:val="en-US"/>
        </w:rPr>
        <w:t>a large number of analysis have to be done, and results need to</w:t>
      </w:r>
      <w:r w:rsidR="00E34CDC">
        <w:rPr>
          <w:lang w:val="en-US"/>
        </w:rPr>
        <w:t> </w:t>
      </w:r>
      <w:r w:rsidR="008A4B35">
        <w:rPr>
          <w:lang w:val="en-US"/>
        </w:rPr>
        <w:t xml:space="preserve">be compared. </w:t>
      </w:r>
    </w:p>
    <w:p w:rsidR="001D6C56" w:rsidRDefault="008A4B35" w:rsidP="0005666F">
      <w:pPr>
        <w:rPr>
          <w:lang w:val="en-US"/>
        </w:rPr>
      </w:pPr>
      <w:r>
        <w:rPr>
          <w:lang w:val="en-US"/>
        </w:rPr>
        <w:t>In aim to optimise the process of conducting back analysis, two procedures are planned to be implemented. Firstly the construction of the model is going to</w:t>
      </w:r>
      <w:r w:rsidR="00E34CDC">
        <w:rPr>
          <w:lang w:val="en-US"/>
        </w:rPr>
        <w:t> </w:t>
      </w:r>
      <w:r>
        <w:rPr>
          <w:lang w:val="en-US"/>
        </w:rPr>
        <w:t>be</w:t>
      </w:r>
      <w:r w:rsidR="00E34CDC">
        <w:rPr>
          <w:lang w:val="en-US"/>
        </w:rPr>
        <w:t> </w:t>
      </w:r>
      <w:r>
        <w:rPr>
          <w:lang w:val="en-US"/>
        </w:rPr>
        <w:t>aut</w:t>
      </w:r>
      <w:r w:rsidR="000E700F">
        <w:rPr>
          <w:lang w:val="en-US"/>
        </w:rPr>
        <w:t>omatise by employing</w:t>
      </w:r>
      <w:r>
        <w:rPr>
          <w:lang w:val="en-US"/>
        </w:rPr>
        <w:t xml:space="preserve"> data base management systems which will allow to</w:t>
      </w:r>
      <w:r w:rsidR="00E34CDC">
        <w:rPr>
          <w:lang w:val="en-US"/>
        </w:rPr>
        <w:t> </w:t>
      </w:r>
      <w:r>
        <w:rPr>
          <w:lang w:val="en-US"/>
        </w:rPr>
        <w:t xml:space="preserve">generate entry data file for Flac3D software, for specific ground conditions. Secondly the process of model calibration will be </w:t>
      </w:r>
      <w:r w:rsidR="005B6CAA">
        <w:rPr>
          <w:lang w:val="en-US"/>
        </w:rPr>
        <w:t>controlled</w:t>
      </w:r>
      <w:r>
        <w:rPr>
          <w:lang w:val="en-US"/>
        </w:rPr>
        <w:t xml:space="preserve"> by a FISH function which is a programming language implemented in the Flac3D </w:t>
      </w:r>
      <w:r w:rsidR="005B6CAA">
        <w:rPr>
          <w:lang w:val="en-US"/>
        </w:rPr>
        <w:t>software structure. This two features will decrease time effort of making single models for axial load test back analysis, and make this method more available for people with basic knowledge of</w:t>
      </w:r>
      <w:r w:rsidR="00E34CDC">
        <w:rPr>
          <w:lang w:val="en-US"/>
        </w:rPr>
        <w:t> </w:t>
      </w:r>
      <w:r w:rsidR="005B6CAA">
        <w:rPr>
          <w:lang w:val="en-US"/>
        </w:rPr>
        <w:t>numerical methods and 3D modeling.</w:t>
      </w:r>
    </w:p>
    <w:p w:rsidR="00EF791F" w:rsidRDefault="00B70E99" w:rsidP="002D321A">
      <w:pPr>
        <w:rPr>
          <w:lang w:val="en-US"/>
        </w:rPr>
      </w:pPr>
      <w:r>
        <w:rPr>
          <w:lang w:val="en-US"/>
        </w:rPr>
        <w:t>In order to avoid the problem of inconclusive results, the comparison between parameters from different analysis will be carried out. Statistical and iterative methods will be used to correlate the results.</w:t>
      </w:r>
    </w:p>
    <w:p w:rsidR="002D321A" w:rsidRDefault="002D321A" w:rsidP="002D321A">
      <w:pPr>
        <w:rPr>
          <w:lang w:val="en-US"/>
        </w:rPr>
      </w:pPr>
    </w:p>
    <w:p w:rsidR="002D321A" w:rsidRDefault="002D321A" w:rsidP="002D321A">
      <w:pPr>
        <w:pStyle w:val="Nagwek1"/>
        <w:rPr>
          <w:lang w:val="en-US"/>
        </w:rPr>
      </w:pPr>
      <w:r>
        <w:rPr>
          <w:lang w:val="en-US"/>
        </w:rPr>
        <w:t>Sample 3D Numerical Model of axially loaded pile</w:t>
      </w:r>
    </w:p>
    <w:p w:rsidR="002D321A" w:rsidRDefault="002D321A" w:rsidP="004F0C51">
      <w:pPr>
        <w:pStyle w:val="Nagwek2"/>
        <w:rPr>
          <w:lang w:val="en-US"/>
        </w:rPr>
      </w:pPr>
    </w:p>
    <w:p w:rsidR="00BB3116" w:rsidRDefault="00BB3116" w:rsidP="004F0C51">
      <w:pPr>
        <w:pStyle w:val="Nagwek2"/>
        <w:rPr>
          <w:lang w:val="en-US"/>
        </w:rPr>
      </w:pPr>
      <w:r>
        <w:rPr>
          <w:lang w:val="en-US"/>
        </w:rPr>
        <w:t>Geometry, initial conditions and material assignment</w:t>
      </w:r>
    </w:p>
    <w:p w:rsidR="00BB3116" w:rsidRDefault="00BB3116" w:rsidP="001421D0">
      <w:pPr>
        <w:rPr>
          <w:lang w:val="en-US"/>
        </w:rPr>
      </w:pPr>
    </w:p>
    <w:p w:rsidR="00580CFA" w:rsidRDefault="00BB3116" w:rsidP="001421D0">
      <w:pPr>
        <w:rPr>
          <w:rFonts w:cs="Arial"/>
          <w:szCs w:val="24"/>
          <w:lang w:val="en-US"/>
        </w:rPr>
      </w:pPr>
      <w:r w:rsidRPr="001421D0">
        <w:rPr>
          <w:rFonts w:cs="Arial"/>
          <w:lang w:val="en-US"/>
        </w:rPr>
        <w:t>3D numerical model is prepared with use of the Flac3D Itasca software. Usage of symmetry features reduced the size of the model, and analysis can be</w:t>
      </w:r>
      <w:r w:rsidR="00E34CDC">
        <w:rPr>
          <w:rFonts w:cs="Arial"/>
          <w:lang w:val="en-US"/>
        </w:rPr>
        <w:t> </w:t>
      </w:r>
      <w:r w:rsidRPr="001421D0">
        <w:rPr>
          <w:rFonts w:cs="Arial"/>
          <w:lang w:val="en-US"/>
        </w:rPr>
        <w:t xml:space="preserve">conducted on the half of the micropile. To reduce the effect of the boundary </w:t>
      </w:r>
      <w:r w:rsidRPr="001421D0">
        <w:rPr>
          <w:rFonts w:cs="Arial"/>
          <w:lang w:val="en-US"/>
        </w:rPr>
        <w:lastRenderedPageBreak/>
        <w:t>condition on the accuracy of the results, lateral boundaries are located at a distance equal to 50 diameter of micropile. Depth of the model is two times the longitude of</w:t>
      </w:r>
      <w:r w:rsidR="00E34CDC">
        <w:rPr>
          <w:rFonts w:cs="Arial"/>
          <w:lang w:val="en-US"/>
        </w:rPr>
        <w:t> </w:t>
      </w:r>
      <w:r w:rsidRPr="001421D0">
        <w:rPr>
          <w:rFonts w:cs="Arial"/>
          <w:lang w:val="en-US"/>
        </w:rPr>
        <w:t>the pile</w:t>
      </w:r>
      <w:r w:rsidR="00882352">
        <w:rPr>
          <w:rFonts w:cs="Arial"/>
          <w:noProof/>
          <w:lang w:val="en-US"/>
        </w:rPr>
        <w:t xml:space="preserve"> (Ghorbani</w:t>
      </w:r>
      <w:r w:rsidR="00882352" w:rsidRPr="00882352">
        <w:rPr>
          <w:rFonts w:cs="Arial"/>
          <w:noProof/>
          <w:lang w:val="en-US"/>
        </w:rPr>
        <w:t xml:space="preserve"> </w:t>
      </w:r>
      <w:r w:rsidR="00882352">
        <w:rPr>
          <w:rFonts w:cs="Arial"/>
          <w:noProof/>
          <w:lang w:val="en-US"/>
        </w:rPr>
        <w:t>et al.</w:t>
      </w:r>
      <w:r w:rsidR="00882352" w:rsidRPr="00882352">
        <w:rPr>
          <w:rFonts w:cs="Arial"/>
          <w:noProof/>
          <w:lang w:val="en-US"/>
        </w:rPr>
        <w:t>, 2014)</w:t>
      </w:r>
      <w:r w:rsidRPr="001421D0">
        <w:rPr>
          <w:rFonts w:cs="Arial"/>
          <w:lang w:val="en-US"/>
        </w:rPr>
        <w:t xml:space="preserve">. In effect model </w:t>
      </w:r>
      <w:r w:rsidR="001421D0" w:rsidRPr="001421D0">
        <w:rPr>
          <w:rFonts w:cs="Arial"/>
          <w:lang w:val="en-US"/>
        </w:rPr>
        <w:t>in</w:t>
      </w:r>
      <w:r w:rsidRPr="001421D0">
        <w:rPr>
          <w:rFonts w:cs="Arial"/>
          <w:lang w:val="en-US"/>
        </w:rPr>
        <w:t xml:space="preserve"> shape of brick</w:t>
      </w:r>
      <w:r w:rsidR="001421D0" w:rsidRPr="001421D0">
        <w:rPr>
          <w:rFonts w:cs="Arial"/>
          <w:lang w:val="en-US"/>
        </w:rPr>
        <w:t xml:space="preserve"> w</w:t>
      </w:r>
      <w:r w:rsidR="00A47EEB">
        <w:rPr>
          <w:rFonts w:cs="Arial"/>
          <w:lang w:val="en-US"/>
        </w:rPr>
        <w:t>ith</w:t>
      </w:r>
      <w:r w:rsidR="001421D0" w:rsidRPr="001421D0">
        <w:rPr>
          <w:rFonts w:cs="Arial"/>
          <w:lang w:val="en-US"/>
        </w:rPr>
        <w:t xml:space="preserve"> dimensions 30 m x 15 m x 30 m was created. Model</w:t>
      </w:r>
      <w:r w:rsidRPr="001421D0">
        <w:rPr>
          <w:rFonts w:cs="Arial"/>
          <w:lang w:val="en-US"/>
        </w:rPr>
        <w:t xml:space="preserve"> consist </w:t>
      </w:r>
      <w:r w:rsidR="008359B0">
        <w:rPr>
          <w:rFonts w:cs="Arial"/>
          <w:lang w:val="en-US"/>
        </w:rPr>
        <w:t xml:space="preserve">of </w:t>
      </w:r>
      <w:r w:rsidR="00A54699">
        <w:rPr>
          <w:rFonts w:cs="Arial"/>
          <w:lang w:val="en-US"/>
        </w:rPr>
        <w:t>24000</w:t>
      </w:r>
      <w:r w:rsidR="001421D0" w:rsidRPr="001421D0">
        <w:rPr>
          <w:rFonts w:cs="Arial"/>
          <w:lang w:val="en-US"/>
        </w:rPr>
        <w:t xml:space="preserve"> zones</w:t>
      </w:r>
      <w:r w:rsidRPr="001421D0">
        <w:rPr>
          <w:rFonts w:cs="Arial"/>
          <w:lang w:val="en-US"/>
        </w:rPr>
        <w:t xml:space="preserve">. </w:t>
      </w:r>
      <w:r w:rsidR="001421D0" w:rsidRPr="001421D0">
        <w:rPr>
          <w:rFonts w:cs="Arial"/>
          <w:szCs w:val="24"/>
          <w:lang w:val="en-US"/>
        </w:rPr>
        <w:t>The displacement boundary condition were assumed for numerical calculations. The roller boundaries were placed on four sides of the model (horizontal x-axis and y-axis). The bottom of</w:t>
      </w:r>
      <w:r w:rsidR="00E34CDC">
        <w:rPr>
          <w:rFonts w:cs="Arial"/>
          <w:szCs w:val="24"/>
          <w:lang w:val="en-US"/>
        </w:rPr>
        <w:t> </w:t>
      </w:r>
      <w:r w:rsidR="001421D0" w:rsidRPr="001421D0">
        <w:rPr>
          <w:rFonts w:cs="Arial"/>
          <w:szCs w:val="24"/>
          <w:lang w:val="en-US"/>
        </w:rPr>
        <w:t>the model was fixed in all directions to simulate stable subsoil. Such boundary conditions are most suitable for analysi</w:t>
      </w:r>
      <w:r w:rsidR="00580CFA">
        <w:rPr>
          <w:rFonts w:cs="Arial"/>
          <w:szCs w:val="24"/>
          <w:lang w:val="en-US"/>
        </w:rPr>
        <w:t>ng the interaction of micropile</w:t>
      </w:r>
      <w:r w:rsidR="001421D0" w:rsidRPr="001421D0">
        <w:rPr>
          <w:rFonts w:cs="Arial"/>
          <w:szCs w:val="24"/>
          <w:lang w:val="en-US"/>
        </w:rPr>
        <w:t xml:space="preserve"> with surrounding soil mass.</w:t>
      </w:r>
      <w:r w:rsidR="001421D0">
        <w:rPr>
          <w:rFonts w:cs="Arial"/>
          <w:szCs w:val="24"/>
          <w:lang w:val="en-US"/>
        </w:rPr>
        <w:t xml:space="preserve"> </w:t>
      </w:r>
    </w:p>
    <w:p w:rsidR="0010763D" w:rsidRDefault="00BB3116" w:rsidP="001421D0">
      <w:pPr>
        <w:rPr>
          <w:rFonts w:cs="Arial"/>
          <w:lang w:val="en-US"/>
        </w:rPr>
      </w:pPr>
      <w:r w:rsidRPr="001421D0">
        <w:rPr>
          <w:rFonts w:cs="Arial"/>
          <w:lang w:val="en-US"/>
        </w:rPr>
        <w:t>As described above three elements can be specified in the model</w:t>
      </w:r>
      <w:r w:rsidR="00B0454F">
        <w:rPr>
          <w:rFonts w:cs="Arial"/>
          <w:lang w:val="en-US"/>
        </w:rPr>
        <w:t>.</w:t>
      </w:r>
      <w:r w:rsidR="0010763D">
        <w:rPr>
          <w:rFonts w:cs="Arial"/>
          <w:lang w:val="en-US"/>
        </w:rPr>
        <w:t xml:space="preserve"> </w:t>
      </w:r>
      <w:r w:rsidR="00B0454F">
        <w:rPr>
          <w:lang w:val="en-US"/>
        </w:rPr>
        <w:t>First element is the soil surrounding the pile modeled with Coulomb - Mohr plasticity constitutive model. Second element is the micropile modeled as elastic concrete cylindrical structure with a steel beam in the center of it. Third element is the group of</w:t>
      </w:r>
      <w:r w:rsidR="00E34CDC">
        <w:rPr>
          <w:lang w:val="en-US"/>
        </w:rPr>
        <w:t> </w:t>
      </w:r>
      <w:r w:rsidR="00B0454F">
        <w:rPr>
          <w:lang w:val="en-US"/>
        </w:rPr>
        <w:t>the interface elements located between pile and soil that are characterized by</w:t>
      </w:r>
      <w:r w:rsidR="00E34CDC">
        <w:rPr>
          <w:lang w:val="en-US"/>
        </w:rPr>
        <w:t> </w:t>
      </w:r>
      <w:r w:rsidR="00B0454F">
        <w:rPr>
          <w:lang w:val="en-US"/>
        </w:rPr>
        <w:t>Coulomb sliding and tensile and shear bonding. Interfaces have the properties of</w:t>
      </w:r>
      <w:r w:rsidR="00E34CDC">
        <w:rPr>
          <w:lang w:val="en-US"/>
        </w:rPr>
        <w:t> </w:t>
      </w:r>
      <w:r w:rsidR="00B0454F">
        <w:rPr>
          <w:lang w:val="en-US"/>
        </w:rPr>
        <w:t>friction, cohesion, dilation, normal and shear stiffnesses, and tensile and shear bond strength. Parameters of the interface should consider irregular structure of</w:t>
      </w:r>
      <w:r w:rsidR="00E34CDC">
        <w:rPr>
          <w:lang w:val="en-US"/>
        </w:rPr>
        <w:t> </w:t>
      </w:r>
      <w:r w:rsidR="00B0454F">
        <w:rPr>
          <w:lang w:val="en-US"/>
        </w:rPr>
        <w:t xml:space="preserve">micropile and increased cohesive forces caused by grout injection. </w:t>
      </w:r>
      <w:r w:rsidR="0010763D">
        <w:rPr>
          <w:rFonts w:cs="Arial"/>
          <w:lang w:val="en-US"/>
        </w:rPr>
        <w:t>In order to</w:t>
      </w:r>
      <w:r w:rsidR="00E34CDC">
        <w:rPr>
          <w:rFonts w:cs="Arial"/>
          <w:lang w:val="en-US"/>
        </w:rPr>
        <w:t> </w:t>
      </w:r>
      <w:r w:rsidR="0010763D">
        <w:rPr>
          <w:rFonts w:cs="Arial"/>
          <w:lang w:val="en-US"/>
        </w:rPr>
        <w:t xml:space="preserve">install the interfaces, the grid representing soil is created first and the interfaces are attached to the zone </w:t>
      </w:r>
      <w:r w:rsidR="00A54699">
        <w:rPr>
          <w:rFonts w:cs="Arial"/>
          <w:lang w:val="en-US"/>
        </w:rPr>
        <w:t>f</w:t>
      </w:r>
      <w:r w:rsidR="0010763D">
        <w:rPr>
          <w:rFonts w:cs="Arial"/>
          <w:lang w:val="en-US"/>
        </w:rPr>
        <w:t>aces at the boundary with the pile. The pile grid i</w:t>
      </w:r>
      <w:r w:rsidR="00A54699">
        <w:rPr>
          <w:rFonts w:cs="Arial"/>
          <w:lang w:val="en-US"/>
        </w:rPr>
        <w:t>s</w:t>
      </w:r>
      <w:r w:rsidR="0010763D">
        <w:rPr>
          <w:rFonts w:cs="Arial"/>
          <w:lang w:val="en-US"/>
        </w:rPr>
        <w:t xml:space="preserve"> created separately and then moved into contact with interfaces</w:t>
      </w:r>
      <w:r w:rsidR="00452C42">
        <w:rPr>
          <w:rFonts w:cs="Arial"/>
          <w:lang w:val="en-US"/>
        </w:rPr>
        <w:t xml:space="preserve"> </w:t>
      </w:r>
      <w:sdt>
        <w:sdtPr>
          <w:rPr>
            <w:rFonts w:cs="Arial"/>
            <w:lang w:val="en-US"/>
          </w:rPr>
          <w:id w:val="139067550"/>
          <w:citation/>
        </w:sdtPr>
        <w:sdtContent>
          <w:r w:rsidR="00BE4939">
            <w:rPr>
              <w:rFonts w:cs="Arial"/>
              <w:lang w:val="en-US"/>
            </w:rPr>
            <w:fldChar w:fldCharType="begin"/>
          </w:r>
          <w:r w:rsidR="00452C42" w:rsidRPr="00452C42">
            <w:rPr>
              <w:rFonts w:cs="Arial"/>
              <w:lang w:val="en-US"/>
            </w:rPr>
            <w:instrText xml:space="preserve"> CITATION Ita13 \l 1045 </w:instrText>
          </w:r>
          <w:r w:rsidR="00BE4939">
            <w:rPr>
              <w:rFonts w:cs="Arial"/>
              <w:lang w:val="en-US"/>
            </w:rPr>
            <w:fldChar w:fldCharType="separate"/>
          </w:r>
          <w:r w:rsidR="00882352" w:rsidRPr="00882352">
            <w:rPr>
              <w:rFonts w:cs="Arial"/>
              <w:noProof/>
              <w:lang w:val="en-US"/>
            </w:rPr>
            <w:t>(Itasca Consulting Group Inc., 2013)</w:t>
          </w:r>
          <w:r w:rsidR="00BE4939">
            <w:rPr>
              <w:rFonts w:cs="Arial"/>
              <w:lang w:val="en-US"/>
            </w:rPr>
            <w:fldChar w:fldCharType="end"/>
          </w:r>
        </w:sdtContent>
      </w:sdt>
      <w:r w:rsidR="0010763D">
        <w:rPr>
          <w:rFonts w:cs="Arial"/>
          <w:lang w:val="en-US"/>
        </w:rPr>
        <w:t>. Figure 1 shows the geometry of the model with all elements</w:t>
      </w:r>
      <w:r w:rsidR="00365292">
        <w:rPr>
          <w:rFonts w:cs="Arial"/>
          <w:lang w:val="en-US"/>
        </w:rPr>
        <w:t xml:space="preserve"> in detail</w:t>
      </w:r>
      <w:r w:rsidR="0010763D">
        <w:rPr>
          <w:rFonts w:cs="Arial"/>
          <w:lang w:val="en-US"/>
        </w:rPr>
        <w:t>.</w:t>
      </w:r>
    </w:p>
    <w:p w:rsidR="00A54699" w:rsidRDefault="00A54699" w:rsidP="001421D0">
      <w:pPr>
        <w:rPr>
          <w:rFonts w:cs="Arial"/>
          <w:lang w:val="en-US"/>
        </w:rPr>
      </w:pPr>
    </w:p>
    <w:p w:rsidR="00DD65D3" w:rsidRDefault="00F751CC" w:rsidP="00DD65D3">
      <w:pPr>
        <w:pStyle w:val="Bezodstpw"/>
        <w:keepNext/>
        <w:ind w:firstLine="0"/>
        <w:jc w:val="center"/>
      </w:pPr>
      <w:r>
        <w:rPr>
          <w:noProof/>
          <w:lang w:eastAsia="pl-PL"/>
        </w:rPr>
        <w:drawing>
          <wp:inline distT="0" distB="0" distL="0" distR="0">
            <wp:extent cx="5408489" cy="3378730"/>
            <wp:effectExtent l="19050" t="0" r="1711" b="0"/>
            <wp:docPr id="2" name="Obraz 1" descr="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jpg"/>
                    <pic:cNvPicPr/>
                  </pic:nvPicPr>
                  <pic:blipFill>
                    <a:blip r:embed="rId8"/>
                    <a:stretch>
                      <a:fillRect/>
                    </a:stretch>
                  </pic:blipFill>
                  <pic:spPr>
                    <a:xfrm>
                      <a:off x="0" y="0"/>
                      <a:ext cx="5408489" cy="3378730"/>
                    </a:xfrm>
                    <a:prstGeom prst="rect">
                      <a:avLst/>
                    </a:prstGeom>
                  </pic:spPr>
                </pic:pic>
              </a:graphicData>
            </a:graphic>
          </wp:inline>
        </w:drawing>
      </w:r>
    </w:p>
    <w:p w:rsidR="0010763D" w:rsidRDefault="00DD65D3" w:rsidP="00A54699">
      <w:pPr>
        <w:ind w:firstLine="0"/>
        <w:jc w:val="center"/>
        <w:rPr>
          <w:lang w:val="en-US"/>
        </w:rPr>
      </w:pPr>
      <w:r w:rsidRPr="00DD65D3">
        <w:rPr>
          <w:lang w:val="en-US"/>
        </w:rPr>
        <w:t xml:space="preserve">Figure </w:t>
      </w:r>
      <w:r w:rsidR="00BE4939">
        <w:fldChar w:fldCharType="begin"/>
      </w:r>
      <w:r w:rsidRPr="00DD65D3">
        <w:rPr>
          <w:lang w:val="en-US"/>
        </w:rPr>
        <w:instrText xml:space="preserve"> SEQ Figure \* ARABIC </w:instrText>
      </w:r>
      <w:r w:rsidR="00BE4939">
        <w:fldChar w:fldCharType="separate"/>
      </w:r>
      <w:r w:rsidR="00CB31C4">
        <w:rPr>
          <w:noProof/>
          <w:lang w:val="en-US"/>
        </w:rPr>
        <w:t>1</w:t>
      </w:r>
      <w:r w:rsidR="00BE4939">
        <w:fldChar w:fldCharType="end"/>
      </w:r>
      <w:r w:rsidR="00A54699" w:rsidRPr="00A54699">
        <w:rPr>
          <w:lang w:val="en-US"/>
        </w:rPr>
        <w:t>:</w:t>
      </w:r>
      <w:r w:rsidRPr="00DD65D3">
        <w:rPr>
          <w:lang w:val="en-US"/>
        </w:rPr>
        <w:t xml:space="preserve"> a) geometry and</w:t>
      </w:r>
      <w:r>
        <w:rPr>
          <w:lang w:val="en-US"/>
        </w:rPr>
        <w:t xml:space="preserve"> meshing; b) Model elements: 1 - Soil, 2- M</w:t>
      </w:r>
      <w:r w:rsidRPr="00DD65D3">
        <w:rPr>
          <w:lang w:val="en-US"/>
        </w:rPr>
        <w:t xml:space="preserve">icropile concrete </w:t>
      </w:r>
      <w:r w:rsidR="008359B0">
        <w:rPr>
          <w:lang w:val="en-US"/>
        </w:rPr>
        <w:t>grout</w:t>
      </w:r>
      <w:r>
        <w:rPr>
          <w:lang w:val="en-US"/>
        </w:rPr>
        <w:t xml:space="preserve">, </w:t>
      </w:r>
      <w:r w:rsidR="00A54699">
        <w:rPr>
          <w:lang w:val="en-US"/>
        </w:rPr>
        <w:t>3 </w:t>
      </w:r>
      <w:r w:rsidR="00A54699">
        <w:rPr>
          <w:lang w:val="en-US"/>
        </w:rPr>
        <w:noBreakHyphen/>
        <w:t> Interface elements,</w:t>
      </w:r>
      <w:r>
        <w:rPr>
          <w:lang w:val="en-US"/>
        </w:rPr>
        <w:t xml:space="preserve"> 4 - M</w:t>
      </w:r>
      <w:r w:rsidRPr="00DD65D3">
        <w:rPr>
          <w:lang w:val="en-US"/>
        </w:rPr>
        <w:t>icropile steel core</w:t>
      </w:r>
      <w:r w:rsidR="00A54699">
        <w:rPr>
          <w:lang w:val="en-US"/>
        </w:rPr>
        <w:t>;</w:t>
      </w:r>
    </w:p>
    <w:p w:rsidR="00580CFA" w:rsidRDefault="00580CFA" w:rsidP="001421D0">
      <w:pPr>
        <w:rPr>
          <w:rFonts w:cs="Arial"/>
          <w:lang w:val="en-US"/>
        </w:rPr>
      </w:pPr>
    </w:p>
    <w:p w:rsidR="00580CFA" w:rsidRDefault="00580CFA" w:rsidP="00580CFA">
      <w:pPr>
        <w:pStyle w:val="Nagwek2"/>
        <w:rPr>
          <w:lang w:val="en-US"/>
        </w:rPr>
      </w:pPr>
      <w:r>
        <w:rPr>
          <w:lang w:val="en-US"/>
        </w:rPr>
        <w:t>Properties of materials</w:t>
      </w:r>
    </w:p>
    <w:p w:rsidR="00580CFA" w:rsidRDefault="00580CFA" w:rsidP="00580CFA">
      <w:pPr>
        <w:pStyle w:val="Nagwek2"/>
        <w:rPr>
          <w:lang w:val="en-US"/>
        </w:rPr>
      </w:pPr>
    </w:p>
    <w:p w:rsidR="00A54699" w:rsidRDefault="00A54699" w:rsidP="00A54699">
      <w:pPr>
        <w:rPr>
          <w:lang w:val="en-US"/>
        </w:rPr>
      </w:pPr>
      <w:r>
        <w:rPr>
          <w:lang w:val="en-US"/>
        </w:rPr>
        <w:t>Soil properties assumed for calculations are presented below in table 1, parameters are obtained from geotechnical documentation of the ove</w:t>
      </w:r>
      <w:r w:rsidR="00B0454F">
        <w:rPr>
          <w:lang w:val="en-US"/>
        </w:rPr>
        <w:t>rpass project, described more in details in the next part of this paper.</w:t>
      </w:r>
      <w:r w:rsidR="000C1700">
        <w:rPr>
          <w:lang w:val="en-US"/>
        </w:rPr>
        <w:t xml:space="preserve"> Because of grout migration </w:t>
      </w:r>
      <w:r w:rsidR="000C1700">
        <w:rPr>
          <w:lang w:val="en-US"/>
        </w:rPr>
        <w:lastRenderedPageBreak/>
        <w:t xml:space="preserve">into the soil mass surrounding micropile, the region of higher mechanical ground parameter was assumed. Parameters equal to interface mechanical parameters </w:t>
      </w:r>
      <w:r w:rsidR="00D94081">
        <w:rPr>
          <w:lang w:val="en-US"/>
        </w:rPr>
        <w:t>are</w:t>
      </w:r>
      <w:r w:rsidR="000C1700">
        <w:rPr>
          <w:lang w:val="en-US"/>
        </w:rPr>
        <w:t xml:space="preserve"> assigned to annular volume </w:t>
      </w:r>
      <w:r w:rsidR="00D94081">
        <w:rPr>
          <w:lang w:val="en-US"/>
        </w:rPr>
        <w:t xml:space="preserve">of soil mass </w:t>
      </w:r>
      <w:r w:rsidR="000C1700">
        <w:rPr>
          <w:lang w:val="en-US"/>
        </w:rPr>
        <w:t>around micropile with width of half diameter of micropile. Across this specified volume</w:t>
      </w:r>
      <w:r w:rsidR="00D94081">
        <w:rPr>
          <w:lang w:val="en-US"/>
        </w:rPr>
        <w:t>,</w:t>
      </w:r>
      <w:r w:rsidR="000C1700">
        <w:rPr>
          <w:lang w:val="en-US"/>
        </w:rPr>
        <w:t xml:space="preserve"> parameters decre</w:t>
      </w:r>
      <w:r w:rsidR="00D94081">
        <w:rPr>
          <w:lang w:val="en-US"/>
        </w:rPr>
        <w:t>ases to the soil mass mechanical parameters value.</w:t>
      </w:r>
    </w:p>
    <w:p w:rsidR="00B0454F" w:rsidRDefault="00B0454F" w:rsidP="00A54699">
      <w:pPr>
        <w:ind w:firstLine="0"/>
        <w:jc w:val="center"/>
        <w:rPr>
          <w:lang w:val="en-US"/>
        </w:rPr>
      </w:pPr>
    </w:p>
    <w:p w:rsidR="00A54699" w:rsidRPr="009542DF" w:rsidRDefault="00A54699" w:rsidP="00A54699">
      <w:pPr>
        <w:ind w:firstLine="0"/>
        <w:jc w:val="center"/>
        <w:rPr>
          <w:lang w:val="en-US"/>
        </w:rPr>
      </w:pPr>
      <w:r w:rsidRPr="009542DF">
        <w:rPr>
          <w:lang w:val="en-US"/>
        </w:rPr>
        <w:t xml:space="preserve">Table </w:t>
      </w:r>
      <w:r w:rsidR="00BE4939">
        <w:rPr>
          <w:lang w:val="en-US"/>
        </w:rPr>
        <w:fldChar w:fldCharType="begin"/>
      </w:r>
      <w:r>
        <w:rPr>
          <w:lang w:val="en-US"/>
        </w:rPr>
        <w:instrText xml:space="preserve"> SEQ Table \* ARABIC </w:instrText>
      </w:r>
      <w:r w:rsidR="00BE4939">
        <w:rPr>
          <w:lang w:val="en-US"/>
        </w:rPr>
        <w:fldChar w:fldCharType="separate"/>
      </w:r>
      <w:r w:rsidR="00CB31C4">
        <w:rPr>
          <w:noProof/>
          <w:lang w:val="en-US"/>
        </w:rPr>
        <w:t>1</w:t>
      </w:r>
      <w:r w:rsidR="00BE4939">
        <w:rPr>
          <w:lang w:val="en-US"/>
        </w:rPr>
        <w:fldChar w:fldCharType="end"/>
      </w:r>
      <w:r w:rsidRPr="009542DF">
        <w:rPr>
          <w:lang w:val="en-US"/>
        </w:rPr>
        <w:t xml:space="preserve"> Soil properties used in calculations</w:t>
      </w:r>
    </w:p>
    <w:tbl>
      <w:tblPr>
        <w:tblW w:w="0" w:type="auto"/>
        <w:jc w:val="center"/>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301"/>
        <w:gridCol w:w="1302"/>
        <w:gridCol w:w="1302"/>
        <w:gridCol w:w="1302"/>
        <w:gridCol w:w="1302"/>
        <w:gridCol w:w="1302"/>
        <w:gridCol w:w="1302"/>
      </w:tblGrid>
      <w:tr w:rsidR="00A54699" w:rsidRPr="008359B0" w:rsidTr="00AD723F">
        <w:trPr>
          <w:trHeight w:val="340"/>
          <w:jc w:val="center"/>
        </w:trPr>
        <w:tc>
          <w:tcPr>
            <w:tcW w:w="1301" w:type="dxa"/>
            <w:vAlign w:val="center"/>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Name of soil layer</w:t>
            </w: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Depth</w:t>
            </w: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Density</w:t>
            </w: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Angle of friction</w:t>
            </w: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Cohesion</w:t>
            </w: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Bulk Modulus</w:t>
            </w: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Shear Modulus</w:t>
            </w:r>
          </w:p>
        </w:tc>
      </w:tr>
      <w:tr w:rsidR="00A54699" w:rsidRPr="008359B0" w:rsidTr="00AD723F">
        <w:trPr>
          <w:trHeight w:val="340"/>
          <w:jc w:val="center"/>
        </w:trPr>
        <w:tc>
          <w:tcPr>
            <w:tcW w:w="1301" w:type="dxa"/>
            <w:vAlign w:val="center"/>
          </w:tcPr>
          <w:p w:rsidR="00A54699" w:rsidRPr="008359B0" w:rsidRDefault="00A54699" w:rsidP="008F1DF4">
            <w:pPr>
              <w:ind w:firstLine="0"/>
              <w:jc w:val="center"/>
              <w:rPr>
                <w:rFonts w:eastAsia="Times New Roman" w:cs="Arial"/>
                <w:color w:val="000000"/>
                <w:szCs w:val="24"/>
                <w:lang w:val="en-US" w:eastAsia="pl-PL"/>
              </w:rPr>
            </w:pPr>
          </w:p>
        </w:tc>
        <w:tc>
          <w:tcPr>
            <w:tcW w:w="1302" w:type="dxa"/>
            <w:shd w:val="clear" w:color="auto" w:fill="auto"/>
            <w:vAlign w:val="center"/>
            <w:hideMark/>
          </w:tcPr>
          <w:p w:rsidR="00A54699" w:rsidRPr="008359B0" w:rsidRDefault="00A54699" w:rsidP="008F1DF4">
            <w:pPr>
              <w:ind w:firstLine="0"/>
              <w:jc w:val="center"/>
              <w:rPr>
                <w:rFonts w:eastAsia="Times New Roman" w:cs="Arial"/>
                <w:b/>
                <w:bCs/>
                <w:color w:val="000000"/>
                <w:szCs w:val="24"/>
                <w:lang w:val="en-US" w:eastAsia="pl-PL"/>
              </w:rPr>
            </w:pPr>
            <w:r w:rsidRPr="008359B0">
              <w:rPr>
                <w:rFonts w:eastAsia="Times New Roman" w:cs="Arial"/>
                <w:b/>
                <w:bCs/>
                <w:color w:val="000000"/>
                <w:szCs w:val="24"/>
                <w:lang w:val="en-US" w:eastAsia="pl-PL"/>
              </w:rPr>
              <w:t>z [m]</w:t>
            </w:r>
          </w:p>
        </w:tc>
        <w:tc>
          <w:tcPr>
            <w:tcW w:w="1302" w:type="dxa"/>
            <w:shd w:val="clear" w:color="auto" w:fill="auto"/>
            <w:vAlign w:val="center"/>
            <w:hideMark/>
          </w:tcPr>
          <w:p w:rsidR="00A54699" w:rsidRPr="008359B0" w:rsidRDefault="00A54699" w:rsidP="008F1DF4">
            <w:pPr>
              <w:ind w:firstLine="0"/>
              <w:jc w:val="center"/>
              <w:rPr>
                <w:rFonts w:eastAsia="Times New Roman" w:cs="Arial"/>
                <w:b/>
                <w:color w:val="000000"/>
                <w:szCs w:val="24"/>
                <w:lang w:val="en-US" w:eastAsia="pl-PL"/>
              </w:rPr>
            </w:pPr>
            <w:r w:rsidRPr="008359B0">
              <w:rPr>
                <w:rFonts w:eastAsia="Times New Roman" w:cs="Arial"/>
                <w:b/>
                <w:color w:val="000000"/>
                <w:szCs w:val="24"/>
                <w:lang w:val="en-US" w:eastAsia="pl-PL"/>
              </w:rPr>
              <w:t>r [</w:t>
            </w:r>
            <m:oMath>
              <m:f>
                <m:fPr>
                  <m:ctrlPr>
                    <w:rPr>
                      <w:rFonts w:ascii="Cambria Math" w:eastAsia="Times New Roman" w:hAnsi="Cambria Math" w:cs="Arial"/>
                      <w:b/>
                      <w:i/>
                      <w:color w:val="000000"/>
                      <w:szCs w:val="24"/>
                      <w:lang w:val="en-US" w:eastAsia="pl-PL"/>
                    </w:rPr>
                  </m:ctrlPr>
                </m:fPr>
                <m:num>
                  <m:r>
                    <m:rPr>
                      <m:sty m:val="bi"/>
                    </m:rPr>
                    <w:rPr>
                      <w:rFonts w:ascii="Cambria Math" w:eastAsia="Times New Roman" w:hAnsi="Cambria Math" w:cs="Arial"/>
                      <w:color w:val="000000"/>
                      <w:szCs w:val="24"/>
                      <w:lang w:val="en-US" w:eastAsia="pl-PL"/>
                    </w:rPr>
                    <m:t>kg</m:t>
                  </m:r>
                </m:num>
                <m:den>
                  <m:sSup>
                    <m:sSupPr>
                      <m:ctrlPr>
                        <w:rPr>
                          <w:rFonts w:ascii="Cambria Math" w:eastAsia="Times New Roman" w:hAnsi="Cambria Math" w:cs="Arial"/>
                          <w:b/>
                          <w:i/>
                          <w:color w:val="000000"/>
                          <w:szCs w:val="24"/>
                          <w:lang w:val="en-US" w:eastAsia="pl-PL"/>
                        </w:rPr>
                      </m:ctrlPr>
                    </m:sSupPr>
                    <m:e>
                      <m:r>
                        <m:rPr>
                          <m:sty m:val="bi"/>
                        </m:rPr>
                        <w:rPr>
                          <w:rFonts w:ascii="Cambria Math" w:eastAsia="Times New Roman" w:hAnsi="Cambria Math" w:cs="Arial"/>
                          <w:color w:val="000000"/>
                          <w:szCs w:val="24"/>
                          <w:lang w:val="en-US" w:eastAsia="pl-PL"/>
                        </w:rPr>
                        <m:t>m</m:t>
                      </m:r>
                    </m:e>
                    <m:sup>
                      <m:r>
                        <m:rPr>
                          <m:sty m:val="bi"/>
                        </m:rPr>
                        <w:rPr>
                          <w:rFonts w:ascii="Cambria Math" w:eastAsia="Times New Roman" w:hAnsi="Cambria Math" w:cs="Arial"/>
                          <w:color w:val="000000"/>
                          <w:szCs w:val="24"/>
                          <w:lang w:val="en-US" w:eastAsia="pl-PL"/>
                        </w:rPr>
                        <m:t>3</m:t>
                      </m:r>
                    </m:sup>
                  </m:sSup>
                </m:den>
              </m:f>
            </m:oMath>
            <w:r w:rsidRPr="008359B0">
              <w:rPr>
                <w:rFonts w:eastAsia="Times New Roman" w:cs="Arial"/>
                <w:b/>
                <w:color w:val="000000"/>
                <w:szCs w:val="24"/>
                <w:lang w:val="en-US" w:eastAsia="pl-PL"/>
              </w:rPr>
              <w:t>]</w:t>
            </w:r>
          </w:p>
        </w:tc>
        <w:tc>
          <w:tcPr>
            <w:tcW w:w="1302" w:type="dxa"/>
            <w:shd w:val="clear" w:color="auto" w:fill="auto"/>
            <w:vAlign w:val="center"/>
            <w:hideMark/>
          </w:tcPr>
          <w:p w:rsidR="00A54699" w:rsidRPr="008359B0" w:rsidRDefault="00A54699" w:rsidP="00B07BF5">
            <w:pPr>
              <w:ind w:firstLine="0"/>
              <w:jc w:val="center"/>
              <w:rPr>
                <w:rFonts w:eastAsia="Times New Roman" w:cs="Arial"/>
                <w:color w:val="000000"/>
                <w:szCs w:val="24"/>
                <w:lang w:val="en-US" w:eastAsia="pl-PL"/>
              </w:rPr>
            </w:pPr>
            <w:r w:rsidRPr="008359B0">
              <w:rPr>
                <w:rFonts w:eastAsia="Times New Roman" w:cs="Arial"/>
                <w:b/>
                <w:color w:val="000000"/>
                <w:szCs w:val="24"/>
                <w:lang w:val="en-US" w:eastAsia="pl-PL"/>
              </w:rPr>
              <w:t>f</w:t>
            </w:r>
            <w:r w:rsidR="00B07BF5" w:rsidRPr="008359B0">
              <w:rPr>
                <w:rFonts w:eastAsia="Times New Roman" w:cs="Arial"/>
                <w:b/>
                <w:color w:val="000000"/>
                <w:szCs w:val="24"/>
                <w:lang w:val="en-US" w:eastAsia="pl-PL"/>
              </w:rPr>
              <w:t xml:space="preserve"> </w:t>
            </w:r>
            <w:r w:rsidRPr="008359B0">
              <w:rPr>
                <w:rFonts w:eastAsia="Times New Roman" w:cs="Arial"/>
                <w:b/>
                <w:color w:val="000000"/>
                <w:szCs w:val="24"/>
                <w:lang w:val="en-US" w:eastAsia="pl-PL"/>
              </w:rPr>
              <w:t>[°]</w:t>
            </w:r>
          </w:p>
        </w:tc>
        <w:tc>
          <w:tcPr>
            <w:tcW w:w="1302" w:type="dxa"/>
            <w:shd w:val="clear" w:color="auto" w:fill="auto"/>
            <w:vAlign w:val="center"/>
            <w:hideMark/>
          </w:tcPr>
          <w:p w:rsidR="00A54699" w:rsidRPr="008359B0" w:rsidRDefault="00A54699" w:rsidP="008F1DF4">
            <w:pPr>
              <w:ind w:firstLine="0"/>
              <w:jc w:val="center"/>
              <w:rPr>
                <w:rFonts w:eastAsia="Times New Roman" w:cs="Arial"/>
                <w:color w:val="000000"/>
                <w:szCs w:val="24"/>
                <w:lang w:val="en-US" w:eastAsia="pl-PL"/>
              </w:rPr>
            </w:pPr>
            <w:r w:rsidRPr="008359B0">
              <w:rPr>
                <w:rFonts w:eastAsia="Times New Roman" w:cs="Arial"/>
                <w:b/>
                <w:color w:val="000000"/>
                <w:szCs w:val="24"/>
                <w:lang w:val="en-US" w:eastAsia="pl-PL"/>
              </w:rPr>
              <w:t>c</w:t>
            </w:r>
            <w:r w:rsidRPr="008359B0">
              <w:rPr>
                <w:rFonts w:eastAsia="Times New Roman" w:cs="Arial"/>
                <w:color w:val="000000"/>
                <w:szCs w:val="24"/>
                <w:lang w:val="en-US" w:eastAsia="pl-PL"/>
              </w:rPr>
              <w:t xml:space="preserve"> </w:t>
            </w:r>
            <w:r w:rsidRPr="008359B0">
              <w:rPr>
                <w:rFonts w:eastAsia="Times New Roman" w:cs="Arial"/>
                <w:b/>
                <w:color w:val="000000"/>
                <w:szCs w:val="24"/>
                <w:lang w:val="en-US" w:eastAsia="pl-PL"/>
              </w:rPr>
              <w:t>[</w:t>
            </w:r>
            <w:r w:rsidRPr="008359B0">
              <w:rPr>
                <w:rFonts w:eastAsia="Times New Roman" w:cs="Arial"/>
                <w:b/>
                <w:color w:val="000000"/>
                <w:szCs w:val="24"/>
                <w:lang w:val="en-US" w:eastAsia="pl-PL"/>
              </w:rPr>
              <w:pgNum/>
            </w:r>
            <w:r w:rsidRPr="008359B0">
              <w:rPr>
                <w:rFonts w:eastAsia="Times New Roman" w:cs="Arial"/>
                <w:b/>
                <w:color w:val="000000"/>
                <w:szCs w:val="24"/>
                <w:lang w:val="en-US" w:eastAsia="pl-PL"/>
              </w:rPr>
              <w:t>kPa]</w:t>
            </w:r>
          </w:p>
        </w:tc>
        <w:tc>
          <w:tcPr>
            <w:tcW w:w="1302" w:type="dxa"/>
            <w:shd w:val="clear" w:color="auto" w:fill="auto"/>
            <w:vAlign w:val="center"/>
            <w:hideMark/>
          </w:tcPr>
          <w:p w:rsidR="00A54699" w:rsidRPr="008359B0" w:rsidRDefault="00A54699" w:rsidP="00D831E3">
            <w:pPr>
              <w:ind w:firstLine="0"/>
              <w:jc w:val="center"/>
              <w:rPr>
                <w:rFonts w:eastAsia="Times New Roman" w:cs="Arial"/>
                <w:b/>
                <w:color w:val="000000"/>
                <w:szCs w:val="24"/>
                <w:lang w:val="en-US" w:eastAsia="pl-PL"/>
              </w:rPr>
            </w:pPr>
            <w:r w:rsidRPr="008359B0">
              <w:rPr>
                <w:rFonts w:eastAsia="Times New Roman" w:cs="Arial"/>
                <w:b/>
                <w:color w:val="000000"/>
                <w:szCs w:val="24"/>
                <w:lang w:val="en-US" w:eastAsia="pl-PL"/>
              </w:rPr>
              <w:t>K [</w:t>
            </w:r>
            <w:r w:rsidR="00D831E3" w:rsidRPr="008359B0">
              <w:rPr>
                <w:rFonts w:eastAsia="Times New Roman" w:cs="Arial"/>
                <w:b/>
                <w:color w:val="000000"/>
                <w:szCs w:val="24"/>
                <w:lang w:val="en-US" w:eastAsia="pl-PL"/>
              </w:rPr>
              <w:t>M</w:t>
            </w:r>
            <w:r w:rsidRPr="008359B0">
              <w:rPr>
                <w:rFonts w:eastAsia="Times New Roman" w:cs="Arial"/>
                <w:b/>
                <w:color w:val="000000"/>
                <w:szCs w:val="24"/>
                <w:lang w:val="en-US" w:eastAsia="pl-PL"/>
              </w:rPr>
              <w:t>Pa]</w:t>
            </w:r>
          </w:p>
        </w:tc>
        <w:tc>
          <w:tcPr>
            <w:tcW w:w="1302" w:type="dxa"/>
            <w:shd w:val="clear" w:color="auto" w:fill="auto"/>
            <w:vAlign w:val="center"/>
            <w:hideMark/>
          </w:tcPr>
          <w:p w:rsidR="00A54699" w:rsidRPr="008359B0" w:rsidRDefault="00A54699" w:rsidP="00D831E3">
            <w:pPr>
              <w:ind w:firstLine="0"/>
              <w:jc w:val="center"/>
              <w:rPr>
                <w:rFonts w:eastAsia="Times New Roman" w:cs="Arial"/>
                <w:b/>
                <w:color w:val="000000"/>
                <w:szCs w:val="24"/>
                <w:lang w:val="en-US" w:eastAsia="pl-PL"/>
              </w:rPr>
            </w:pPr>
            <w:r w:rsidRPr="008359B0">
              <w:rPr>
                <w:rFonts w:eastAsia="Times New Roman" w:cs="Arial"/>
                <w:b/>
                <w:color w:val="000000"/>
                <w:szCs w:val="24"/>
                <w:lang w:val="en-US" w:eastAsia="pl-PL"/>
              </w:rPr>
              <w:t>G [</w:t>
            </w:r>
            <w:r w:rsidR="00D831E3" w:rsidRPr="008359B0">
              <w:rPr>
                <w:rFonts w:eastAsia="Times New Roman" w:cs="Arial"/>
                <w:b/>
                <w:color w:val="000000"/>
                <w:szCs w:val="24"/>
                <w:lang w:val="en-US" w:eastAsia="pl-PL"/>
              </w:rPr>
              <w:t>M</w:t>
            </w:r>
            <w:r w:rsidRPr="008359B0">
              <w:rPr>
                <w:rFonts w:eastAsia="Times New Roman" w:cs="Arial"/>
                <w:b/>
                <w:color w:val="000000"/>
                <w:szCs w:val="24"/>
                <w:lang w:val="en-US" w:eastAsia="pl-PL"/>
              </w:rPr>
              <w:t>Pa]</w:t>
            </w:r>
          </w:p>
        </w:tc>
      </w:tr>
      <w:tr w:rsidR="00D831E3" w:rsidRPr="008359B0" w:rsidTr="00AD723F">
        <w:trPr>
          <w:trHeight w:val="340"/>
          <w:jc w:val="center"/>
        </w:trPr>
        <w:tc>
          <w:tcPr>
            <w:tcW w:w="1301" w:type="dxa"/>
            <w:vMerge w:val="restart"/>
            <w:vAlign w:val="center"/>
          </w:tcPr>
          <w:p w:rsidR="00D831E3"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Fine Sand</w:t>
            </w:r>
          </w:p>
        </w:tc>
        <w:tc>
          <w:tcPr>
            <w:tcW w:w="1302" w:type="dxa"/>
            <w:shd w:val="clear" w:color="auto" w:fill="auto"/>
            <w:vAlign w:val="center"/>
            <w:hideMark/>
          </w:tcPr>
          <w:p w:rsidR="00D831E3" w:rsidRPr="008359B0" w:rsidRDefault="00D831E3" w:rsidP="008F1DF4">
            <w:pPr>
              <w:ind w:firstLine="0"/>
              <w:jc w:val="center"/>
              <w:rPr>
                <w:rFonts w:eastAsia="Times New Roman" w:cs="Arial"/>
                <w:bCs/>
                <w:color w:val="000000"/>
                <w:szCs w:val="24"/>
                <w:lang w:val="en-US" w:eastAsia="pl-PL"/>
              </w:rPr>
            </w:pPr>
            <w:r w:rsidRPr="008359B0">
              <w:rPr>
                <w:rFonts w:eastAsia="Times New Roman" w:cs="Arial"/>
                <w:bCs/>
                <w:color w:val="000000"/>
                <w:szCs w:val="24"/>
                <w:lang w:val="en-US" w:eastAsia="pl-PL"/>
              </w:rPr>
              <w:t>0</w:t>
            </w:r>
          </w:p>
        </w:tc>
        <w:tc>
          <w:tcPr>
            <w:tcW w:w="1302" w:type="dxa"/>
            <w:vMerge w:val="restart"/>
            <w:shd w:val="clear" w:color="auto" w:fill="auto"/>
            <w:vAlign w:val="center"/>
            <w:hideMark/>
          </w:tcPr>
          <w:p w:rsidR="00D831E3" w:rsidRPr="008359B0" w:rsidRDefault="00D831E3" w:rsidP="00D831E3">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1900</w:t>
            </w:r>
          </w:p>
        </w:tc>
        <w:tc>
          <w:tcPr>
            <w:tcW w:w="1302" w:type="dxa"/>
            <w:vMerge w:val="restart"/>
            <w:shd w:val="clear" w:color="auto" w:fill="auto"/>
            <w:vAlign w:val="center"/>
            <w:hideMark/>
          </w:tcPr>
          <w:p w:rsidR="00D831E3"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30</w:t>
            </w:r>
          </w:p>
        </w:tc>
        <w:tc>
          <w:tcPr>
            <w:tcW w:w="1302" w:type="dxa"/>
            <w:vMerge w:val="restart"/>
            <w:shd w:val="clear" w:color="auto" w:fill="auto"/>
            <w:vAlign w:val="center"/>
            <w:hideMark/>
          </w:tcPr>
          <w:p w:rsidR="00D831E3"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2</w:t>
            </w:r>
          </w:p>
        </w:tc>
        <w:tc>
          <w:tcPr>
            <w:tcW w:w="1302" w:type="dxa"/>
            <w:vMerge w:val="restart"/>
            <w:shd w:val="clear" w:color="auto" w:fill="auto"/>
            <w:vAlign w:val="center"/>
            <w:hideMark/>
          </w:tcPr>
          <w:p w:rsidR="00D831E3"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48,96</w:t>
            </w:r>
          </w:p>
        </w:tc>
        <w:tc>
          <w:tcPr>
            <w:tcW w:w="1302" w:type="dxa"/>
            <w:vMerge w:val="restart"/>
            <w:shd w:val="clear" w:color="auto" w:fill="auto"/>
            <w:vAlign w:val="center"/>
            <w:hideMark/>
          </w:tcPr>
          <w:p w:rsidR="00D831E3"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22,60</w:t>
            </w:r>
          </w:p>
        </w:tc>
      </w:tr>
      <w:tr w:rsidR="00A54699" w:rsidRPr="008359B0" w:rsidTr="00AD723F">
        <w:trPr>
          <w:trHeight w:val="340"/>
          <w:jc w:val="center"/>
        </w:trPr>
        <w:tc>
          <w:tcPr>
            <w:tcW w:w="1301" w:type="dxa"/>
            <w:vMerge/>
            <w:vAlign w:val="center"/>
          </w:tcPr>
          <w:p w:rsidR="00A54699" w:rsidRPr="008359B0" w:rsidRDefault="00A54699" w:rsidP="008F1DF4">
            <w:pPr>
              <w:ind w:firstLine="0"/>
              <w:jc w:val="center"/>
              <w:rPr>
                <w:rFonts w:eastAsia="Times New Roman" w:cs="Arial"/>
                <w:color w:val="000000"/>
                <w:szCs w:val="24"/>
                <w:lang w:val="en-US" w:eastAsia="pl-PL"/>
              </w:rPr>
            </w:pPr>
          </w:p>
        </w:tc>
        <w:tc>
          <w:tcPr>
            <w:tcW w:w="1302" w:type="dxa"/>
            <w:shd w:val="clear" w:color="auto" w:fill="auto"/>
            <w:vAlign w:val="center"/>
            <w:hideMark/>
          </w:tcPr>
          <w:p w:rsidR="00A54699" w:rsidRPr="008359B0" w:rsidRDefault="00D831E3" w:rsidP="008F1DF4">
            <w:pPr>
              <w:ind w:firstLine="0"/>
              <w:jc w:val="center"/>
              <w:rPr>
                <w:rFonts w:eastAsia="Times New Roman" w:cs="Arial"/>
                <w:bCs/>
                <w:color w:val="000000"/>
                <w:szCs w:val="24"/>
                <w:lang w:val="en-US" w:eastAsia="pl-PL"/>
              </w:rPr>
            </w:pPr>
            <w:r w:rsidRPr="008359B0">
              <w:rPr>
                <w:rFonts w:eastAsia="Times New Roman" w:cs="Arial"/>
                <w:bCs/>
                <w:color w:val="000000"/>
                <w:szCs w:val="24"/>
                <w:lang w:val="en-US" w:eastAsia="pl-PL"/>
              </w:rPr>
              <w:t>7</w:t>
            </w: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r>
      <w:tr w:rsidR="00A54699" w:rsidRPr="008359B0" w:rsidTr="00AD723F">
        <w:trPr>
          <w:trHeight w:val="340"/>
          <w:jc w:val="center"/>
        </w:trPr>
        <w:tc>
          <w:tcPr>
            <w:tcW w:w="1301" w:type="dxa"/>
            <w:vMerge w:val="restart"/>
            <w:vAlign w:val="center"/>
          </w:tcPr>
          <w:p w:rsidR="00A54699"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Silt Sand</w:t>
            </w:r>
          </w:p>
        </w:tc>
        <w:tc>
          <w:tcPr>
            <w:tcW w:w="1302" w:type="dxa"/>
            <w:shd w:val="clear" w:color="auto" w:fill="auto"/>
            <w:vAlign w:val="center"/>
            <w:hideMark/>
          </w:tcPr>
          <w:p w:rsidR="00A54699" w:rsidRPr="008359B0" w:rsidRDefault="00D831E3" w:rsidP="008F1DF4">
            <w:pPr>
              <w:ind w:firstLine="0"/>
              <w:jc w:val="center"/>
              <w:rPr>
                <w:rFonts w:eastAsia="Times New Roman" w:cs="Arial"/>
                <w:bCs/>
                <w:color w:val="000000"/>
                <w:szCs w:val="24"/>
                <w:lang w:val="en-US" w:eastAsia="pl-PL"/>
              </w:rPr>
            </w:pPr>
            <w:r w:rsidRPr="008359B0">
              <w:rPr>
                <w:rFonts w:eastAsia="Times New Roman" w:cs="Arial"/>
                <w:bCs/>
                <w:color w:val="000000"/>
                <w:szCs w:val="24"/>
                <w:lang w:val="en-US" w:eastAsia="pl-PL"/>
              </w:rPr>
              <w:t>7</w:t>
            </w:r>
          </w:p>
        </w:tc>
        <w:tc>
          <w:tcPr>
            <w:tcW w:w="1302" w:type="dxa"/>
            <w:vMerge w:val="restart"/>
            <w:shd w:val="clear" w:color="auto" w:fill="auto"/>
            <w:vAlign w:val="center"/>
            <w:hideMark/>
          </w:tcPr>
          <w:p w:rsidR="00A54699"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2000</w:t>
            </w:r>
          </w:p>
        </w:tc>
        <w:tc>
          <w:tcPr>
            <w:tcW w:w="1302" w:type="dxa"/>
            <w:vMerge w:val="restart"/>
            <w:shd w:val="clear" w:color="auto" w:fill="auto"/>
            <w:vAlign w:val="center"/>
            <w:hideMark/>
          </w:tcPr>
          <w:p w:rsidR="00A54699"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32</w:t>
            </w:r>
          </w:p>
        </w:tc>
        <w:tc>
          <w:tcPr>
            <w:tcW w:w="1302" w:type="dxa"/>
            <w:vMerge w:val="restart"/>
            <w:shd w:val="clear" w:color="auto" w:fill="auto"/>
            <w:vAlign w:val="center"/>
            <w:hideMark/>
          </w:tcPr>
          <w:p w:rsidR="00A54699"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3</w:t>
            </w:r>
          </w:p>
        </w:tc>
        <w:tc>
          <w:tcPr>
            <w:tcW w:w="1302" w:type="dxa"/>
            <w:vMerge w:val="restart"/>
            <w:shd w:val="clear" w:color="auto" w:fill="auto"/>
            <w:vAlign w:val="center"/>
            <w:hideMark/>
          </w:tcPr>
          <w:p w:rsidR="00A54699"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67,71</w:t>
            </w:r>
          </w:p>
        </w:tc>
        <w:tc>
          <w:tcPr>
            <w:tcW w:w="1302" w:type="dxa"/>
            <w:vMerge w:val="restart"/>
            <w:shd w:val="clear" w:color="auto" w:fill="auto"/>
            <w:vAlign w:val="center"/>
            <w:hideMark/>
          </w:tcPr>
          <w:p w:rsidR="00A54699" w:rsidRPr="008359B0" w:rsidRDefault="00D831E3" w:rsidP="008F1DF4">
            <w:pPr>
              <w:ind w:firstLine="0"/>
              <w:jc w:val="center"/>
              <w:rPr>
                <w:rFonts w:eastAsia="Times New Roman" w:cs="Arial"/>
                <w:color w:val="000000"/>
                <w:szCs w:val="24"/>
                <w:lang w:val="en-US" w:eastAsia="pl-PL"/>
              </w:rPr>
            </w:pPr>
            <w:r w:rsidRPr="008359B0">
              <w:rPr>
                <w:rFonts w:eastAsia="Times New Roman" w:cs="Arial"/>
                <w:color w:val="000000"/>
                <w:szCs w:val="24"/>
                <w:lang w:val="en-US" w:eastAsia="pl-PL"/>
              </w:rPr>
              <w:t>31,25</w:t>
            </w:r>
          </w:p>
        </w:tc>
      </w:tr>
      <w:tr w:rsidR="00A54699" w:rsidRPr="008359B0" w:rsidTr="00AD723F">
        <w:trPr>
          <w:trHeight w:val="340"/>
          <w:jc w:val="center"/>
        </w:trPr>
        <w:tc>
          <w:tcPr>
            <w:tcW w:w="1301" w:type="dxa"/>
            <w:vMerge/>
            <w:vAlign w:val="center"/>
          </w:tcPr>
          <w:p w:rsidR="00A54699" w:rsidRPr="008359B0" w:rsidRDefault="00A54699" w:rsidP="008F1DF4">
            <w:pPr>
              <w:ind w:firstLine="0"/>
              <w:jc w:val="center"/>
              <w:rPr>
                <w:rFonts w:eastAsia="Times New Roman" w:cs="Arial"/>
                <w:color w:val="000000"/>
                <w:szCs w:val="24"/>
                <w:lang w:val="en-US" w:eastAsia="pl-PL"/>
              </w:rPr>
            </w:pPr>
          </w:p>
        </w:tc>
        <w:tc>
          <w:tcPr>
            <w:tcW w:w="1302" w:type="dxa"/>
            <w:shd w:val="clear" w:color="auto" w:fill="auto"/>
            <w:vAlign w:val="center"/>
            <w:hideMark/>
          </w:tcPr>
          <w:p w:rsidR="00A54699" w:rsidRPr="008359B0" w:rsidRDefault="00D831E3" w:rsidP="008F1DF4">
            <w:pPr>
              <w:ind w:firstLine="0"/>
              <w:jc w:val="center"/>
              <w:rPr>
                <w:rFonts w:eastAsia="Times New Roman" w:cs="Arial"/>
                <w:bCs/>
                <w:color w:val="000000"/>
                <w:szCs w:val="24"/>
                <w:lang w:val="en-US" w:eastAsia="pl-PL"/>
              </w:rPr>
            </w:pPr>
            <w:r w:rsidRPr="008359B0">
              <w:rPr>
                <w:rFonts w:eastAsia="Times New Roman" w:cs="Arial"/>
                <w:bCs/>
                <w:color w:val="000000"/>
                <w:szCs w:val="24"/>
                <w:lang w:val="en-US" w:eastAsia="pl-PL"/>
              </w:rPr>
              <w:t>30</w:t>
            </w: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c>
          <w:tcPr>
            <w:tcW w:w="1302" w:type="dxa"/>
            <w:vMerge/>
            <w:vAlign w:val="center"/>
            <w:hideMark/>
          </w:tcPr>
          <w:p w:rsidR="00A54699" w:rsidRPr="008359B0" w:rsidRDefault="00A54699" w:rsidP="008F1DF4">
            <w:pPr>
              <w:ind w:firstLine="0"/>
              <w:jc w:val="center"/>
              <w:rPr>
                <w:rFonts w:eastAsia="Times New Roman" w:cs="Arial"/>
                <w:color w:val="000000"/>
                <w:szCs w:val="24"/>
                <w:lang w:val="en-US" w:eastAsia="pl-PL"/>
              </w:rPr>
            </w:pPr>
          </w:p>
        </w:tc>
      </w:tr>
    </w:tbl>
    <w:p w:rsidR="00A54699" w:rsidRDefault="00A54699" w:rsidP="00A54699">
      <w:pPr>
        <w:rPr>
          <w:lang w:val="en-US"/>
        </w:rPr>
      </w:pPr>
    </w:p>
    <w:p w:rsidR="0010763D" w:rsidRDefault="0010763D" w:rsidP="0010763D">
      <w:pPr>
        <w:rPr>
          <w:rFonts w:cs="Arial"/>
          <w:lang w:val="en-US"/>
        </w:rPr>
      </w:pPr>
      <w:r w:rsidRPr="001421D0">
        <w:rPr>
          <w:rFonts w:cs="Arial"/>
          <w:lang w:val="en-US"/>
        </w:rPr>
        <w:t>Micropile is modeled as elastic concrete region with steel beam in the center of it. Connection between steel and concrete is set to be rigid. The parameters of</w:t>
      </w:r>
      <w:r w:rsidR="00E34CDC">
        <w:rPr>
          <w:rFonts w:cs="Arial"/>
          <w:lang w:val="en-US"/>
        </w:rPr>
        <w:t> </w:t>
      </w:r>
      <w:r w:rsidRPr="001421D0">
        <w:rPr>
          <w:rFonts w:cs="Arial"/>
          <w:lang w:val="en-US"/>
        </w:rPr>
        <w:t xml:space="preserve">micropile are described </w:t>
      </w:r>
      <w:r w:rsidR="00D831E3">
        <w:rPr>
          <w:rFonts w:cs="Arial"/>
          <w:lang w:val="en-US"/>
        </w:rPr>
        <w:t>in table 2.</w:t>
      </w:r>
    </w:p>
    <w:p w:rsidR="00B0454F" w:rsidRDefault="00B0454F" w:rsidP="0010763D">
      <w:pPr>
        <w:rPr>
          <w:rFonts w:cs="Arial"/>
          <w:lang w:val="en-US"/>
        </w:rPr>
      </w:pPr>
    </w:p>
    <w:p w:rsidR="00D831E3" w:rsidRPr="002F799B" w:rsidRDefault="00D831E3" w:rsidP="00D831E3">
      <w:pPr>
        <w:ind w:firstLine="0"/>
        <w:jc w:val="center"/>
        <w:rPr>
          <w:lang w:val="en-US"/>
        </w:rPr>
      </w:pPr>
      <w:r w:rsidRPr="002F799B">
        <w:rPr>
          <w:lang w:val="en-US"/>
        </w:rPr>
        <w:t xml:space="preserve">Table </w:t>
      </w:r>
      <w:r w:rsidR="00BE4939">
        <w:fldChar w:fldCharType="begin"/>
      </w:r>
      <w:r w:rsidRPr="002F799B">
        <w:rPr>
          <w:lang w:val="en-US"/>
        </w:rPr>
        <w:instrText xml:space="preserve"> SEQ Table \* ARABIC </w:instrText>
      </w:r>
      <w:r w:rsidR="00BE4939">
        <w:fldChar w:fldCharType="separate"/>
      </w:r>
      <w:r w:rsidR="00CB31C4">
        <w:rPr>
          <w:noProof/>
          <w:lang w:val="en-US"/>
        </w:rPr>
        <w:t>2</w:t>
      </w:r>
      <w:r w:rsidR="00BE4939">
        <w:fldChar w:fldCharType="end"/>
      </w:r>
      <w:r w:rsidRPr="002F799B">
        <w:rPr>
          <w:noProof/>
          <w:lang w:val="en-US"/>
        </w:rPr>
        <w:t xml:space="preserve"> Micropile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4"/>
        <w:gridCol w:w="3122"/>
        <w:gridCol w:w="3690"/>
      </w:tblGrid>
      <w:tr w:rsidR="00D831E3" w:rsidRPr="001A7AD4" w:rsidTr="00AD723F">
        <w:trPr>
          <w:trHeight w:val="340"/>
        </w:trPr>
        <w:tc>
          <w:tcPr>
            <w:tcW w:w="5000" w:type="pct"/>
            <w:gridSpan w:val="3"/>
            <w:shd w:val="clear" w:color="auto" w:fill="auto"/>
            <w:noWrap/>
            <w:vAlign w:val="center"/>
            <w:hideMark/>
          </w:tcPr>
          <w:p w:rsidR="00D831E3" w:rsidRPr="001A7AD4" w:rsidRDefault="00D831E3" w:rsidP="008359B0">
            <w:pPr>
              <w:jc w:val="center"/>
              <w:rPr>
                <w:rFonts w:eastAsia="Times New Roman" w:cs="Arial"/>
                <w:color w:val="000000"/>
                <w:lang w:val="en-US" w:eastAsia="pl-PL"/>
              </w:rPr>
            </w:pPr>
            <w:r w:rsidRPr="001A7AD4">
              <w:rPr>
                <w:rFonts w:eastAsia="Times New Roman" w:cs="Arial"/>
                <w:color w:val="000000"/>
                <w:lang w:val="en-US" w:eastAsia="pl-PL"/>
              </w:rPr>
              <w:t xml:space="preserve">Concrete </w:t>
            </w:r>
            <w:r w:rsidR="008359B0">
              <w:rPr>
                <w:rFonts w:eastAsia="Times New Roman" w:cs="Arial"/>
                <w:color w:val="000000"/>
                <w:lang w:val="en-US" w:eastAsia="pl-PL"/>
              </w:rPr>
              <w:t>grout</w:t>
            </w:r>
          </w:p>
        </w:tc>
      </w:tr>
      <w:tr w:rsidR="00D831E3" w:rsidRPr="001A7AD4" w:rsidTr="00AD723F">
        <w:trPr>
          <w:trHeight w:val="340"/>
        </w:trPr>
        <w:tc>
          <w:tcPr>
            <w:tcW w:w="1284" w:type="pct"/>
            <w:shd w:val="clear" w:color="auto" w:fill="auto"/>
            <w:noWrap/>
            <w:vAlign w:val="center"/>
            <w:hideMark/>
          </w:tcPr>
          <w:p w:rsidR="00D831E3" w:rsidRPr="001A7AD4" w:rsidRDefault="00D831E3" w:rsidP="008F1DF4">
            <w:pPr>
              <w:jc w:val="center"/>
              <w:rPr>
                <w:rFonts w:eastAsia="Times New Roman" w:cs="Arial"/>
                <w:b/>
                <w:color w:val="000000"/>
                <w:lang w:val="en-US" w:eastAsia="pl-PL"/>
              </w:rPr>
            </w:pPr>
            <w:r w:rsidRPr="001A7AD4">
              <w:rPr>
                <w:rFonts w:eastAsia="Times New Roman" w:cs="Arial"/>
                <w:b/>
                <w:color w:val="000000"/>
                <w:lang w:val="en-US" w:eastAsia="pl-PL"/>
              </w:rPr>
              <w:t>Diameter</w:t>
            </w:r>
            <w:r w:rsidR="00B0454F" w:rsidRPr="001A7AD4">
              <w:rPr>
                <w:rFonts w:eastAsia="Times New Roman" w:cs="Arial"/>
                <w:b/>
                <w:color w:val="000000"/>
                <w:lang w:val="en-US" w:eastAsia="pl-PL"/>
              </w:rPr>
              <w:t xml:space="preserve"> </w:t>
            </w:r>
          </w:p>
        </w:tc>
        <w:tc>
          <w:tcPr>
            <w:tcW w:w="1703" w:type="pct"/>
            <w:shd w:val="clear" w:color="auto" w:fill="auto"/>
            <w:noWrap/>
            <w:vAlign w:val="center"/>
            <w:hideMark/>
          </w:tcPr>
          <w:p w:rsidR="00B07BF5" w:rsidRPr="001A7AD4" w:rsidRDefault="00D831E3" w:rsidP="008F1DF4">
            <w:pPr>
              <w:jc w:val="center"/>
              <w:rPr>
                <w:rFonts w:eastAsia="Times New Roman" w:cs="Arial"/>
                <w:b/>
                <w:color w:val="000000"/>
                <w:lang w:val="en-US" w:eastAsia="pl-PL"/>
              </w:rPr>
            </w:pPr>
            <w:r w:rsidRPr="001A7AD4">
              <w:rPr>
                <w:rFonts w:eastAsia="Times New Roman" w:cs="Arial"/>
                <w:b/>
                <w:color w:val="000000"/>
                <w:lang w:val="en-US" w:eastAsia="pl-PL"/>
              </w:rPr>
              <w:t>Poisson ratio</w:t>
            </w:r>
          </w:p>
        </w:tc>
        <w:tc>
          <w:tcPr>
            <w:tcW w:w="2013" w:type="pct"/>
            <w:shd w:val="clear" w:color="auto" w:fill="auto"/>
            <w:noWrap/>
            <w:vAlign w:val="center"/>
            <w:hideMark/>
          </w:tcPr>
          <w:p w:rsidR="00D831E3" w:rsidRPr="001A7AD4" w:rsidRDefault="00D831E3" w:rsidP="008F1DF4">
            <w:pPr>
              <w:jc w:val="center"/>
              <w:rPr>
                <w:rFonts w:eastAsia="Times New Roman" w:cs="Arial"/>
                <w:b/>
                <w:color w:val="000000"/>
                <w:lang w:val="en-US" w:eastAsia="pl-PL"/>
              </w:rPr>
            </w:pPr>
            <w:r w:rsidRPr="001A7AD4">
              <w:rPr>
                <w:rFonts w:eastAsia="Times New Roman" w:cs="Arial"/>
                <w:b/>
                <w:color w:val="000000"/>
                <w:lang w:val="en-US" w:eastAsia="pl-PL"/>
              </w:rPr>
              <w:t>Elastic modulus</w:t>
            </w:r>
            <w:r w:rsidR="00B0454F" w:rsidRPr="001A7AD4">
              <w:rPr>
                <w:rFonts w:eastAsia="Times New Roman" w:cs="Arial"/>
                <w:b/>
                <w:color w:val="000000"/>
                <w:lang w:val="en-US" w:eastAsia="pl-PL"/>
              </w:rPr>
              <w:t xml:space="preserve"> </w:t>
            </w:r>
          </w:p>
        </w:tc>
      </w:tr>
      <w:tr w:rsidR="00B07BF5" w:rsidRPr="001A7AD4" w:rsidTr="00AD723F">
        <w:trPr>
          <w:trHeight w:val="340"/>
        </w:trPr>
        <w:tc>
          <w:tcPr>
            <w:tcW w:w="1284" w:type="pct"/>
            <w:shd w:val="clear" w:color="auto" w:fill="auto"/>
            <w:noWrap/>
            <w:vAlign w:val="center"/>
            <w:hideMark/>
          </w:tcPr>
          <w:p w:rsidR="00B07BF5" w:rsidRPr="001A7AD4" w:rsidRDefault="00B07BF5" w:rsidP="008F1DF4">
            <w:pPr>
              <w:jc w:val="center"/>
              <w:rPr>
                <w:rFonts w:eastAsia="Times New Roman" w:cs="Arial"/>
                <w:b/>
                <w:color w:val="000000"/>
                <w:lang w:val="en-US" w:eastAsia="pl-PL"/>
              </w:rPr>
            </w:pPr>
            <w:r w:rsidRPr="001A7AD4">
              <w:rPr>
                <w:rFonts w:eastAsia="Times New Roman" w:cs="Arial"/>
                <w:b/>
                <w:color w:val="000000"/>
                <w:lang w:val="en-US" w:eastAsia="pl-PL"/>
              </w:rPr>
              <w:t xml:space="preserve"> d </w:t>
            </w:r>
            <w:r w:rsidRPr="001A7AD4">
              <w:rPr>
                <w:rFonts w:eastAsia="Times New Roman" w:cs="Arial"/>
                <w:color w:val="000000"/>
                <w:lang w:val="en-US" w:eastAsia="pl-PL"/>
              </w:rPr>
              <w:t>[m]</w:t>
            </w:r>
          </w:p>
        </w:tc>
        <w:tc>
          <w:tcPr>
            <w:tcW w:w="1703" w:type="pct"/>
            <w:shd w:val="clear" w:color="auto" w:fill="auto"/>
            <w:noWrap/>
            <w:vAlign w:val="center"/>
            <w:hideMark/>
          </w:tcPr>
          <w:p w:rsidR="00B07BF5" w:rsidRPr="001A7AD4" w:rsidRDefault="001A7AD4" w:rsidP="008F1DF4">
            <w:pPr>
              <w:jc w:val="center"/>
              <w:rPr>
                <w:rFonts w:eastAsia="Times New Roman" w:cs="Arial"/>
                <w:b/>
                <w:color w:val="000000"/>
                <w:lang w:val="en-US" w:eastAsia="pl-PL"/>
              </w:rPr>
            </w:pPr>
            <w:r w:rsidRPr="00B07BF5">
              <w:rPr>
                <w:rFonts w:ascii="GreekC" w:eastAsia="Times New Roman" w:hAnsi="GreekC" w:cs="GreekC"/>
                <w:b/>
                <w:color w:val="000000"/>
                <w:lang w:eastAsia="pl-PL"/>
              </w:rPr>
              <w:t>m</w:t>
            </w:r>
          </w:p>
        </w:tc>
        <w:tc>
          <w:tcPr>
            <w:tcW w:w="2013" w:type="pct"/>
            <w:shd w:val="clear" w:color="auto" w:fill="auto"/>
            <w:noWrap/>
            <w:vAlign w:val="center"/>
            <w:hideMark/>
          </w:tcPr>
          <w:p w:rsidR="00B07BF5" w:rsidRPr="001A7AD4" w:rsidRDefault="00B07BF5" w:rsidP="008F1DF4">
            <w:pPr>
              <w:jc w:val="center"/>
              <w:rPr>
                <w:rFonts w:eastAsia="Times New Roman" w:cs="Arial"/>
                <w:b/>
                <w:color w:val="000000"/>
                <w:lang w:val="en-US" w:eastAsia="pl-PL"/>
              </w:rPr>
            </w:pPr>
            <w:r w:rsidRPr="001A7AD4">
              <w:rPr>
                <w:rFonts w:eastAsia="Times New Roman" w:cs="Arial"/>
                <w:b/>
                <w:color w:val="000000"/>
                <w:lang w:val="en-US" w:eastAsia="pl-PL"/>
              </w:rPr>
              <w:t xml:space="preserve"> E </w:t>
            </w:r>
            <w:r w:rsidRPr="001A7AD4">
              <w:rPr>
                <w:rFonts w:eastAsia="Times New Roman" w:cs="Arial"/>
                <w:color w:val="000000"/>
                <w:lang w:val="en-US" w:eastAsia="pl-PL"/>
              </w:rPr>
              <w:t>[GPa]</w:t>
            </w:r>
          </w:p>
        </w:tc>
      </w:tr>
      <w:tr w:rsidR="00D831E3" w:rsidRPr="001A7AD4" w:rsidTr="00AD723F">
        <w:trPr>
          <w:trHeight w:val="340"/>
        </w:trPr>
        <w:tc>
          <w:tcPr>
            <w:tcW w:w="1284" w:type="pct"/>
            <w:shd w:val="clear" w:color="auto" w:fill="auto"/>
            <w:noWrap/>
            <w:vAlign w:val="center"/>
            <w:hideMark/>
          </w:tcPr>
          <w:p w:rsidR="00D831E3" w:rsidRPr="001A7AD4" w:rsidRDefault="00B0454F" w:rsidP="008F1DF4">
            <w:pPr>
              <w:jc w:val="center"/>
              <w:rPr>
                <w:rFonts w:eastAsia="Times New Roman" w:cs="Arial"/>
                <w:color w:val="000000"/>
                <w:lang w:val="en-US" w:eastAsia="pl-PL"/>
              </w:rPr>
            </w:pPr>
            <w:r w:rsidRPr="001A7AD4">
              <w:rPr>
                <w:rFonts w:eastAsia="Times New Roman" w:cs="Arial"/>
                <w:color w:val="000000"/>
                <w:lang w:val="en-US" w:eastAsia="pl-PL"/>
              </w:rPr>
              <w:t>0.3</w:t>
            </w:r>
          </w:p>
        </w:tc>
        <w:tc>
          <w:tcPr>
            <w:tcW w:w="1703" w:type="pct"/>
            <w:shd w:val="clear" w:color="auto" w:fill="auto"/>
            <w:noWrap/>
            <w:vAlign w:val="center"/>
            <w:hideMark/>
          </w:tcPr>
          <w:p w:rsidR="00D831E3" w:rsidRPr="001A7AD4" w:rsidRDefault="00D831E3" w:rsidP="008F1DF4">
            <w:pPr>
              <w:jc w:val="center"/>
              <w:rPr>
                <w:rFonts w:eastAsia="Times New Roman" w:cs="Arial"/>
                <w:color w:val="000000"/>
                <w:lang w:val="en-US" w:eastAsia="pl-PL"/>
              </w:rPr>
            </w:pPr>
            <w:r w:rsidRPr="001A7AD4">
              <w:rPr>
                <w:rFonts w:eastAsia="Times New Roman" w:cs="Arial"/>
                <w:color w:val="000000"/>
                <w:lang w:val="en-US" w:eastAsia="pl-PL"/>
              </w:rPr>
              <w:t>0.2</w:t>
            </w:r>
          </w:p>
        </w:tc>
        <w:tc>
          <w:tcPr>
            <w:tcW w:w="2013" w:type="pct"/>
            <w:shd w:val="clear" w:color="auto" w:fill="auto"/>
            <w:noWrap/>
            <w:vAlign w:val="center"/>
            <w:hideMark/>
          </w:tcPr>
          <w:p w:rsidR="00D831E3" w:rsidRPr="001A7AD4" w:rsidRDefault="00D831E3" w:rsidP="008F1DF4">
            <w:pPr>
              <w:jc w:val="center"/>
              <w:rPr>
                <w:rFonts w:eastAsia="Times New Roman" w:cs="Arial"/>
                <w:color w:val="000000"/>
                <w:lang w:val="en-US" w:eastAsia="pl-PL"/>
              </w:rPr>
            </w:pPr>
            <w:r w:rsidRPr="001A7AD4">
              <w:rPr>
                <w:rFonts w:eastAsia="Times New Roman" w:cs="Arial"/>
                <w:color w:val="000000"/>
                <w:lang w:val="en-US" w:eastAsia="pl-PL"/>
              </w:rPr>
              <w:t>30</w:t>
            </w:r>
          </w:p>
        </w:tc>
      </w:tr>
      <w:tr w:rsidR="00D831E3" w:rsidRPr="001A7AD4" w:rsidTr="00AD723F">
        <w:trPr>
          <w:trHeight w:val="340"/>
        </w:trPr>
        <w:tc>
          <w:tcPr>
            <w:tcW w:w="5000" w:type="pct"/>
            <w:gridSpan w:val="3"/>
            <w:shd w:val="clear" w:color="auto" w:fill="auto"/>
            <w:noWrap/>
            <w:vAlign w:val="center"/>
            <w:hideMark/>
          </w:tcPr>
          <w:p w:rsidR="00D831E3" w:rsidRPr="001A7AD4" w:rsidRDefault="00D831E3" w:rsidP="008359B0">
            <w:pPr>
              <w:jc w:val="center"/>
              <w:rPr>
                <w:rFonts w:eastAsia="Times New Roman" w:cs="Arial"/>
                <w:color w:val="000000"/>
                <w:lang w:val="en-US" w:eastAsia="pl-PL"/>
              </w:rPr>
            </w:pPr>
            <w:r w:rsidRPr="001A7AD4">
              <w:rPr>
                <w:rFonts w:eastAsia="Times New Roman" w:cs="Arial"/>
                <w:color w:val="000000"/>
                <w:lang w:val="en-US" w:eastAsia="pl-PL"/>
              </w:rPr>
              <w:t xml:space="preserve">Steel </w:t>
            </w:r>
            <w:r w:rsidR="008359B0">
              <w:rPr>
                <w:rFonts w:eastAsia="Times New Roman" w:cs="Arial"/>
                <w:color w:val="000000"/>
                <w:lang w:val="en-US" w:eastAsia="pl-PL"/>
              </w:rPr>
              <w:t>rod</w:t>
            </w:r>
          </w:p>
        </w:tc>
      </w:tr>
      <w:tr w:rsidR="00D831E3" w:rsidRPr="001A7AD4" w:rsidTr="00AD723F">
        <w:trPr>
          <w:trHeight w:val="340"/>
        </w:trPr>
        <w:tc>
          <w:tcPr>
            <w:tcW w:w="1284" w:type="pct"/>
            <w:shd w:val="clear" w:color="auto" w:fill="auto"/>
            <w:noWrap/>
            <w:vAlign w:val="center"/>
            <w:hideMark/>
          </w:tcPr>
          <w:p w:rsidR="001A7AD4" w:rsidRPr="001A7AD4" w:rsidRDefault="00D831E3" w:rsidP="008F1DF4">
            <w:pPr>
              <w:jc w:val="center"/>
              <w:rPr>
                <w:rFonts w:eastAsia="Times New Roman" w:cs="Arial"/>
                <w:b/>
                <w:color w:val="000000"/>
                <w:lang w:val="en-US" w:eastAsia="pl-PL"/>
              </w:rPr>
            </w:pPr>
            <w:r w:rsidRPr="001A7AD4">
              <w:rPr>
                <w:rFonts w:eastAsia="Times New Roman" w:cs="Arial"/>
                <w:b/>
                <w:color w:val="000000"/>
                <w:lang w:val="en-US" w:eastAsia="pl-PL"/>
              </w:rPr>
              <w:t>Diameter</w:t>
            </w:r>
          </w:p>
        </w:tc>
        <w:tc>
          <w:tcPr>
            <w:tcW w:w="1703" w:type="pct"/>
            <w:shd w:val="clear" w:color="auto" w:fill="auto"/>
            <w:noWrap/>
            <w:vAlign w:val="center"/>
            <w:hideMark/>
          </w:tcPr>
          <w:p w:rsidR="001A7AD4" w:rsidRPr="001A7AD4" w:rsidRDefault="00D831E3" w:rsidP="008F1DF4">
            <w:pPr>
              <w:jc w:val="center"/>
              <w:rPr>
                <w:rFonts w:eastAsia="Times New Roman" w:cs="Arial"/>
                <w:b/>
                <w:color w:val="000000"/>
                <w:lang w:val="en-US" w:eastAsia="pl-PL"/>
              </w:rPr>
            </w:pPr>
            <w:r w:rsidRPr="001A7AD4">
              <w:rPr>
                <w:rFonts w:eastAsia="Times New Roman" w:cs="Arial"/>
                <w:b/>
                <w:color w:val="000000"/>
                <w:lang w:val="en-US" w:eastAsia="pl-PL"/>
              </w:rPr>
              <w:t>Poisson ratio</w:t>
            </w:r>
          </w:p>
        </w:tc>
        <w:tc>
          <w:tcPr>
            <w:tcW w:w="2013" w:type="pct"/>
            <w:shd w:val="clear" w:color="auto" w:fill="auto"/>
            <w:noWrap/>
            <w:vAlign w:val="center"/>
            <w:hideMark/>
          </w:tcPr>
          <w:p w:rsidR="001A7AD4" w:rsidRPr="001A7AD4" w:rsidRDefault="00D831E3" w:rsidP="008F1DF4">
            <w:pPr>
              <w:jc w:val="center"/>
              <w:rPr>
                <w:rFonts w:eastAsia="Times New Roman" w:cs="Arial"/>
                <w:b/>
                <w:color w:val="000000"/>
                <w:lang w:val="en-US" w:eastAsia="pl-PL"/>
              </w:rPr>
            </w:pPr>
            <w:r w:rsidRPr="001A7AD4">
              <w:rPr>
                <w:rFonts w:eastAsia="Times New Roman" w:cs="Arial"/>
                <w:b/>
                <w:color w:val="000000"/>
                <w:lang w:val="en-US" w:eastAsia="pl-PL"/>
              </w:rPr>
              <w:t>Elastic modulus</w:t>
            </w:r>
          </w:p>
        </w:tc>
      </w:tr>
      <w:tr w:rsidR="001A7AD4" w:rsidRPr="001A7AD4" w:rsidTr="00AD723F">
        <w:trPr>
          <w:trHeight w:val="340"/>
        </w:trPr>
        <w:tc>
          <w:tcPr>
            <w:tcW w:w="1284" w:type="pct"/>
            <w:shd w:val="clear" w:color="auto" w:fill="auto"/>
            <w:noWrap/>
            <w:vAlign w:val="center"/>
            <w:hideMark/>
          </w:tcPr>
          <w:p w:rsidR="001A7AD4" w:rsidRPr="001A7AD4" w:rsidRDefault="001A7AD4" w:rsidP="009C66B4">
            <w:pPr>
              <w:jc w:val="center"/>
              <w:rPr>
                <w:rFonts w:eastAsia="Times New Roman" w:cs="Arial"/>
                <w:b/>
                <w:color w:val="000000"/>
                <w:lang w:val="en-US" w:eastAsia="pl-PL"/>
              </w:rPr>
            </w:pPr>
            <w:r w:rsidRPr="001A7AD4">
              <w:rPr>
                <w:rFonts w:eastAsia="Times New Roman" w:cs="Arial"/>
                <w:b/>
                <w:color w:val="000000"/>
                <w:lang w:val="en-US" w:eastAsia="pl-PL"/>
              </w:rPr>
              <w:t xml:space="preserve"> d </w:t>
            </w:r>
            <w:r w:rsidRPr="001A7AD4">
              <w:rPr>
                <w:rFonts w:eastAsia="Times New Roman" w:cs="Arial"/>
                <w:color w:val="000000"/>
                <w:lang w:val="en-US" w:eastAsia="pl-PL"/>
              </w:rPr>
              <w:t>[m]</w:t>
            </w:r>
          </w:p>
        </w:tc>
        <w:tc>
          <w:tcPr>
            <w:tcW w:w="1703" w:type="pct"/>
            <w:shd w:val="clear" w:color="auto" w:fill="auto"/>
            <w:noWrap/>
            <w:vAlign w:val="center"/>
            <w:hideMark/>
          </w:tcPr>
          <w:p w:rsidR="001A7AD4" w:rsidRPr="001A7AD4" w:rsidRDefault="001A7AD4" w:rsidP="009C66B4">
            <w:pPr>
              <w:jc w:val="center"/>
              <w:rPr>
                <w:rFonts w:eastAsia="Times New Roman" w:cs="Arial"/>
                <w:b/>
                <w:color w:val="000000"/>
                <w:lang w:val="en-US" w:eastAsia="pl-PL"/>
              </w:rPr>
            </w:pPr>
            <w:r w:rsidRPr="00B07BF5">
              <w:rPr>
                <w:rFonts w:ascii="GreekC" w:eastAsia="Times New Roman" w:hAnsi="GreekC" w:cs="GreekC"/>
                <w:b/>
                <w:color w:val="000000"/>
                <w:lang w:eastAsia="pl-PL"/>
              </w:rPr>
              <w:t>m</w:t>
            </w:r>
          </w:p>
        </w:tc>
        <w:tc>
          <w:tcPr>
            <w:tcW w:w="2013" w:type="pct"/>
            <w:shd w:val="clear" w:color="auto" w:fill="auto"/>
            <w:noWrap/>
            <w:vAlign w:val="center"/>
            <w:hideMark/>
          </w:tcPr>
          <w:p w:rsidR="001A7AD4" w:rsidRPr="001A7AD4" w:rsidRDefault="001A7AD4" w:rsidP="009C66B4">
            <w:pPr>
              <w:jc w:val="center"/>
              <w:rPr>
                <w:rFonts w:eastAsia="Times New Roman" w:cs="Arial"/>
                <w:b/>
                <w:color w:val="000000"/>
                <w:lang w:val="en-US" w:eastAsia="pl-PL"/>
              </w:rPr>
            </w:pPr>
            <w:r w:rsidRPr="001A7AD4">
              <w:rPr>
                <w:rFonts w:eastAsia="Times New Roman" w:cs="Arial"/>
                <w:b/>
                <w:color w:val="000000"/>
                <w:lang w:val="en-US" w:eastAsia="pl-PL"/>
              </w:rPr>
              <w:t xml:space="preserve"> E </w:t>
            </w:r>
            <w:r w:rsidRPr="001A7AD4">
              <w:rPr>
                <w:rFonts w:eastAsia="Times New Roman" w:cs="Arial"/>
                <w:color w:val="000000"/>
                <w:lang w:val="en-US" w:eastAsia="pl-PL"/>
              </w:rPr>
              <w:t>[GPa]</w:t>
            </w:r>
          </w:p>
        </w:tc>
      </w:tr>
      <w:tr w:rsidR="001A7AD4" w:rsidRPr="001A7AD4" w:rsidTr="00AD723F">
        <w:trPr>
          <w:trHeight w:val="340"/>
        </w:trPr>
        <w:tc>
          <w:tcPr>
            <w:tcW w:w="1284" w:type="pct"/>
            <w:shd w:val="clear" w:color="auto" w:fill="auto"/>
            <w:noWrap/>
            <w:vAlign w:val="center"/>
            <w:hideMark/>
          </w:tcPr>
          <w:p w:rsidR="001A7AD4" w:rsidRPr="001A7AD4" w:rsidRDefault="001A7AD4" w:rsidP="008F1DF4">
            <w:pPr>
              <w:jc w:val="center"/>
              <w:rPr>
                <w:rFonts w:eastAsia="Times New Roman" w:cs="Arial"/>
                <w:color w:val="000000"/>
                <w:lang w:val="en-US" w:eastAsia="pl-PL"/>
              </w:rPr>
            </w:pPr>
            <w:r w:rsidRPr="001A7AD4">
              <w:rPr>
                <w:rFonts w:eastAsia="Times New Roman" w:cs="Arial"/>
                <w:color w:val="000000"/>
                <w:lang w:val="en-US" w:eastAsia="pl-PL"/>
              </w:rPr>
              <w:t>0.1</w:t>
            </w:r>
          </w:p>
        </w:tc>
        <w:tc>
          <w:tcPr>
            <w:tcW w:w="1703" w:type="pct"/>
            <w:shd w:val="clear" w:color="auto" w:fill="auto"/>
            <w:noWrap/>
            <w:vAlign w:val="center"/>
            <w:hideMark/>
          </w:tcPr>
          <w:p w:rsidR="001A7AD4" w:rsidRPr="001A7AD4" w:rsidRDefault="001A7AD4" w:rsidP="008F1DF4">
            <w:pPr>
              <w:jc w:val="center"/>
              <w:rPr>
                <w:rFonts w:eastAsia="Times New Roman" w:cs="Arial"/>
                <w:color w:val="000000"/>
                <w:lang w:val="en-US" w:eastAsia="pl-PL"/>
              </w:rPr>
            </w:pPr>
            <w:r w:rsidRPr="001A7AD4">
              <w:rPr>
                <w:rFonts w:eastAsia="Times New Roman" w:cs="Arial"/>
                <w:color w:val="000000"/>
                <w:lang w:val="en-US" w:eastAsia="pl-PL"/>
              </w:rPr>
              <w:t>0.3</w:t>
            </w:r>
          </w:p>
        </w:tc>
        <w:tc>
          <w:tcPr>
            <w:tcW w:w="2013" w:type="pct"/>
            <w:shd w:val="clear" w:color="auto" w:fill="auto"/>
            <w:noWrap/>
            <w:vAlign w:val="center"/>
            <w:hideMark/>
          </w:tcPr>
          <w:p w:rsidR="001A7AD4" w:rsidRPr="001A7AD4" w:rsidRDefault="001A7AD4" w:rsidP="008F1DF4">
            <w:pPr>
              <w:jc w:val="center"/>
              <w:rPr>
                <w:rFonts w:eastAsia="Times New Roman" w:cs="Arial"/>
                <w:color w:val="000000"/>
                <w:lang w:val="en-US" w:eastAsia="pl-PL"/>
              </w:rPr>
            </w:pPr>
            <w:r w:rsidRPr="001A7AD4">
              <w:rPr>
                <w:rFonts w:eastAsia="Times New Roman" w:cs="Arial"/>
                <w:color w:val="000000"/>
                <w:lang w:val="en-US" w:eastAsia="pl-PL"/>
              </w:rPr>
              <w:t>210</w:t>
            </w:r>
          </w:p>
        </w:tc>
      </w:tr>
    </w:tbl>
    <w:p w:rsidR="00D831E3" w:rsidRDefault="00D831E3" w:rsidP="00D831E3">
      <w:pPr>
        <w:rPr>
          <w:lang w:val="en-US"/>
        </w:rPr>
      </w:pPr>
    </w:p>
    <w:p w:rsidR="00D831E3" w:rsidRDefault="005F4E93" w:rsidP="0010763D">
      <w:pPr>
        <w:rPr>
          <w:rFonts w:cs="Arial"/>
          <w:lang w:val="en-US"/>
        </w:rPr>
      </w:pPr>
      <w:r>
        <w:rPr>
          <w:rFonts w:cs="Arial"/>
          <w:lang w:val="en-US"/>
        </w:rPr>
        <w:t>Soil - micropile i</w:t>
      </w:r>
      <w:r w:rsidR="00D94081">
        <w:rPr>
          <w:rFonts w:cs="Arial"/>
          <w:lang w:val="en-US"/>
        </w:rPr>
        <w:t xml:space="preserve">nterface </w:t>
      </w:r>
      <w:r>
        <w:rPr>
          <w:rFonts w:cs="Arial"/>
          <w:lang w:val="en-US"/>
        </w:rPr>
        <w:t xml:space="preserve">is consider to be stiff in comparison with surrounding material, but can slip in response to the anticipated loading. </w:t>
      </w:r>
      <w:r w:rsidR="007770A8">
        <w:rPr>
          <w:rFonts w:cs="Arial"/>
          <w:lang w:val="en-US"/>
        </w:rPr>
        <w:t>In this case it is needed to provide a means for one sub - grid to slide relative to another sub - grid. The</w:t>
      </w:r>
      <w:r w:rsidR="00E34CDC">
        <w:rPr>
          <w:rFonts w:cs="Arial"/>
          <w:lang w:val="en-US"/>
        </w:rPr>
        <w:t> </w:t>
      </w:r>
      <w:r w:rsidR="007770A8">
        <w:rPr>
          <w:rFonts w:cs="Arial"/>
          <w:lang w:val="en-US"/>
        </w:rPr>
        <w:t>friction, cohesion, tensile strength and dilatation are important but the elastic stiffness is not.</w:t>
      </w:r>
      <w:sdt>
        <w:sdtPr>
          <w:rPr>
            <w:rFonts w:cs="Arial"/>
            <w:lang w:val="en-US"/>
          </w:rPr>
          <w:id w:val="139067551"/>
          <w:citation/>
        </w:sdtPr>
        <w:sdtContent>
          <w:r w:rsidR="00BE4939">
            <w:rPr>
              <w:rFonts w:cs="Arial"/>
              <w:lang w:val="en-US"/>
            </w:rPr>
            <w:fldChar w:fldCharType="begin"/>
          </w:r>
          <w:r w:rsidR="00452C42" w:rsidRPr="00452C42">
            <w:rPr>
              <w:rFonts w:cs="Arial"/>
              <w:lang w:val="en-US"/>
            </w:rPr>
            <w:instrText xml:space="preserve"> CITATION Ita131 \l 1045 </w:instrText>
          </w:r>
          <w:r w:rsidR="00BE4939">
            <w:rPr>
              <w:rFonts w:cs="Arial"/>
              <w:lang w:val="en-US"/>
            </w:rPr>
            <w:fldChar w:fldCharType="separate"/>
          </w:r>
          <w:r w:rsidR="00882352">
            <w:rPr>
              <w:rFonts w:cs="Arial"/>
              <w:noProof/>
              <w:lang w:val="en-US"/>
            </w:rPr>
            <w:t xml:space="preserve"> </w:t>
          </w:r>
          <w:r w:rsidR="00882352" w:rsidRPr="00882352">
            <w:rPr>
              <w:rFonts w:cs="Arial"/>
              <w:noProof/>
              <w:lang w:val="en-US"/>
            </w:rPr>
            <w:t>(Itasca Consulting Group Inc., 2013)</w:t>
          </w:r>
          <w:r w:rsidR="00BE4939">
            <w:rPr>
              <w:rFonts w:cs="Arial"/>
              <w:lang w:val="en-US"/>
            </w:rPr>
            <w:fldChar w:fldCharType="end"/>
          </w:r>
        </w:sdtContent>
      </w:sdt>
      <w:r w:rsidR="00B07BF5">
        <w:rPr>
          <w:rFonts w:cs="Arial"/>
          <w:lang w:val="en-US"/>
        </w:rPr>
        <w:t xml:space="preserve"> Failure criterion parameters are assumed to be equal to grout parameters.</w:t>
      </w:r>
      <w:r w:rsidR="007770A8">
        <w:rPr>
          <w:rFonts w:cs="Arial"/>
          <w:lang w:val="en-US"/>
        </w:rPr>
        <w:t xml:space="preserve"> Axial test load to which following numerical model corresponds was prepared for loads lower than bearing capacity of</w:t>
      </w:r>
      <w:r w:rsidR="00E34CDC">
        <w:rPr>
          <w:rFonts w:cs="Arial"/>
          <w:lang w:val="en-US"/>
        </w:rPr>
        <w:t> </w:t>
      </w:r>
      <w:r w:rsidR="007770A8">
        <w:rPr>
          <w:rFonts w:cs="Arial"/>
          <w:lang w:val="en-US"/>
        </w:rPr>
        <w:t>the pile. Because of that</w:t>
      </w:r>
      <w:r w:rsidR="00A316BF">
        <w:rPr>
          <w:rFonts w:cs="Arial"/>
          <w:lang w:val="en-US"/>
        </w:rPr>
        <w:t xml:space="preserve"> it is assumed that no yield occurs in soil - micropile interface, and there was no </w:t>
      </w:r>
      <w:r w:rsidR="00B07BF5">
        <w:rPr>
          <w:rFonts w:cs="Arial"/>
          <w:lang w:val="en-US"/>
        </w:rPr>
        <w:t>opportunity</w:t>
      </w:r>
      <w:r w:rsidR="00A316BF">
        <w:rPr>
          <w:rFonts w:cs="Arial"/>
          <w:lang w:val="en-US"/>
        </w:rPr>
        <w:t xml:space="preserve"> to validate the failure criterion parameters of</w:t>
      </w:r>
      <w:r w:rsidR="00E34CDC">
        <w:rPr>
          <w:rFonts w:cs="Arial"/>
          <w:lang w:val="en-US"/>
        </w:rPr>
        <w:t> </w:t>
      </w:r>
      <w:r w:rsidR="00A316BF">
        <w:rPr>
          <w:rFonts w:cs="Arial"/>
          <w:lang w:val="en-US"/>
        </w:rPr>
        <w:t>the interface.</w:t>
      </w:r>
      <w:r w:rsidR="007770A8">
        <w:rPr>
          <w:rFonts w:cs="Arial"/>
          <w:lang w:val="en-US"/>
        </w:rPr>
        <w:t xml:space="preserve"> </w:t>
      </w:r>
      <w:r w:rsidR="00A316BF">
        <w:rPr>
          <w:rFonts w:cs="Arial"/>
          <w:lang w:val="en-US"/>
        </w:rPr>
        <w:t>Those parameters needs to be validate in test loads where loadings higher than baring capacity of micropile. However this sample micropile model</w:t>
      </w:r>
      <w:r w:rsidR="00BC61FB">
        <w:rPr>
          <w:rFonts w:cs="Arial"/>
          <w:lang w:val="en-US"/>
        </w:rPr>
        <w:t xml:space="preserve"> confirms the stiff connection assumption, and gives information about micropile behavior in soil before the yielding occurs. Interface parameters are presented in</w:t>
      </w:r>
      <w:r w:rsidR="00E34CDC">
        <w:rPr>
          <w:rFonts w:cs="Arial"/>
          <w:lang w:val="en-US"/>
        </w:rPr>
        <w:t> </w:t>
      </w:r>
      <w:r w:rsidR="00BC61FB">
        <w:rPr>
          <w:rFonts w:cs="Arial"/>
          <w:lang w:val="en-US"/>
        </w:rPr>
        <w:t>table 3.</w:t>
      </w:r>
    </w:p>
    <w:p w:rsidR="00BC61FB" w:rsidRDefault="00BC61FB" w:rsidP="0010763D">
      <w:pPr>
        <w:rPr>
          <w:rFonts w:cs="Arial"/>
          <w:lang w:val="en-US"/>
        </w:rPr>
      </w:pPr>
    </w:p>
    <w:p w:rsidR="00381C71" w:rsidRDefault="00381C71" w:rsidP="0010763D">
      <w:pPr>
        <w:rPr>
          <w:rFonts w:cs="Arial"/>
          <w:lang w:val="en-US"/>
        </w:rPr>
      </w:pPr>
    </w:p>
    <w:p w:rsidR="00656E9A" w:rsidRDefault="00656E9A" w:rsidP="0010763D">
      <w:pPr>
        <w:rPr>
          <w:rFonts w:cs="Arial"/>
          <w:lang w:val="en-US"/>
        </w:rPr>
      </w:pPr>
    </w:p>
    <w:p w:rsidR="00EF193F" w:rsidRDefault="00EF193F" w:rsidP="00EF193F">
      <w:pPr>
        <w:ind w:firstLine="0"/>
        <w:jc w:val="center"/>
      </w:pPr>
      <w:r>
        <w:lastRenderedPageBreak/>
        <w:t xml:space="preserve">Table </w:t>
      </w:r>
      <w:fldSimple w:instr=" SEQ Table \* ARABIC ">
        <w:r w:rsidR="00CB31C4">
          <w:rPr>
            <w:noProof/>
          </w:rPr>
          <w:t>3</w:t>
        </w:r>
      </w:fldSimple>
      <w:r>
        <w:t xml:space="preserve"> Interface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48"/>
        <w:gridCol w:w="2105"/>
        <w:gridCol w:w="2105"/>
        <w:gridCol w:w="2108"/>
      </w:tblGrid>
      <w:tr w:rsidR="00E34CDC" w:rsidRPr="00A92F59" w:rsidTr="00AD723F">
        <w:trPr>
          <w:trHeight w:val="340"/>
        </w:trPr>
        <w:tc>
          <w:tcPr>
            <w:tcW w:w="1554" w:type="pct"/>
            <w:shd w:val="clear" w:color="auto" w:fill="auto"/>
            <w:noWrap/>
            <w:vAlign w:val="center"/>
            <w:hideMark/>
          </w:tcPr>
          <w:p w:rsidR="001A7AD4" w:rsidRPr="00B20EE9" w:rsidRDefault="001A7AD4" w:rsidP="001A7AD4">
            <w:pPr>
              <w:ind w:firstLine="0"/>
              <w:jc w:val="center"/>
              <w:rPr>
                <w:rFonts w:eastAsia="Times New Roman" w:cs="Arial"/>
                <w:b/>
                <w:color w:val="000000"/>
                <w:lang w:val="en-US" w:eastAsia="pl-PL"/>
              </w:rPr>
            </w:pPr>
            <w:r w:rsidRPr="00B20EE9">
              <w:rPr>
                <w:rFonts w:eastAsia="Times New Roman" w:cs="Arial"/>
                <w:b/>
                <w:color w:val="000000"/>
                <w:lang w:val="en-US" w:eastAsia="pl-PL"/>
              </w:rPr>
              <w:t>Shear/ Normal Stiffness</w:t>
            </w:r>
          </w:p>
        </w:tc>
        <w:tc>
          <w:tcPr>
            <w:tcW w:w="1148" w:type="pct"/>
            <w:shd w:val="clear" w:color="auto" w:fill="auto"/>
            <w:noWrap/>
            <w:vAlign w:val="center"/>
            <w:hideMark/>
          </w:tcPr>
          <w:p w:rsidR="001A7AD4" w:rsidRPr="00B20EE9" w:rsidRDefault="001A7AD4" w:rsidP="001A7AD4">
            <w:pPr>
              <w:ind w:firstLine="0"/>
              <w:jc w:val="center"/>
              <w:rPr>
                <w:rFonts w:eastAsia="Times New Roman" w:cs="Arial"/>
                <w:b/>
                <w:color w:val="000000"/>
                <w:lang w:val="en-US" w:eastAsia="pl-PL"/>
              </w:rPr>
            </w:pPr>
            <w:r w:rsidRPr="00B20EE9">
              <w:rPr>
                <w:rFonts w:eastAsia="Times New Roman" w:cs="Arial"/>
                <w:b/>
                <w:color w:val="000000"/>
                <w:lang w:val="en-US" w:eastAsia="pl-PL"/>
              </w:rPr>
              <w:t>Cohesion</w:t>
            </w:r>
          </w:p>
        </w:tc>
        <w:tc>
          <w:tcPr>
            <w:tcW w:w="1148" w:type="pct"/>
            <w:shd w:val="clear" w:color="auto" w:fill="auto"/>
            <w:noWrap/>
            <w:vAlign w:val="center"/>
            <w:hideMark/>
          </w:tcPr>
          <w:p w:rsidR="001A7AD4" w:rsidRPr="00B20EE9" w:rsidRDefault="001A7AD4" w:rsidP="001A7AD4">
            <w:pPr>
              <w:ind w:firstLine="0"/>
              <w:jc w:val="center"/>
              <w:rPr>
                <w:rFonts w:eastAsia="Times New Roman" w:cs="Arial"/>
                <w:b/>
                <w:color w:val="000000"/>
                <w:lang w:val="en-US" w:eastAsia="pl-PL"/>
              </w:rPr>
            </w:pPr>
            <w:r w:rsidRPr="00B20EE9">
              <w:rPr>
                <w:rFonts w:eastAsia="Times New Roman" w:cs="Arial"/>
                <w:b/>
                <w:color w:val="000000"/>
                <w:lang w:val="en-US" w:eastAsia="pl-PL"/>
              </w:rPr>
              <w:t>Friction</w:t>
            </w:r>
          </w:p>
        </w:tc>
        <w:tc>
          <w:tcPr>
            <w:tcW w:w="1150" w:type="pct"/>
            <w:shd w:val="clear" w:color="auto" w:fill="auto"/>
            <w:noWrap/>
            <w:vAlign w:val="center"/>
            <w:hideMark/>
          </w:tcPr>
          <w:p w:rsidR="001A7AD4" w:rsidRPr="00B20EE9" w:rsidRDefault="001A7AD4" w:rsidP="001A7AD4">
            <w:pPr>
              <w:ind w:firstLine="0"/>
              <w:jc w:val="center"/>
              <w:rPr>
                <w:rFonts w:eastAsia="Times New Roman" w:cs="Arial"/>
                <w:b/>
                <w:color w:val="000000"/>
                <w:lang w:val="en-US" w:eastAsia="pl-PL"/>
              </w:rPr>
            </w:pPr>
            <w:r w:rsidRPr="00B20EE9">
              <w:rPr>
                <w:rFonts w:eastAsia="Times New Roman" w:cs="Arial"/>
                <w:b/>
                <w:color w:val="000000"/>
                <w:lang w:val="en-US" w:eastAsia="pl-PL"/>
              </w:rPr>
              <w:t>Tensile strength</w:t>
            </w:r>
          </w:p>
        </w:tc>
      </w:tr>
      <w:tr w:rsidR="00AD723F" w:rsidRPr="00A92F59" w:rsidTr="00AD723F">
        <w:trPr>
          <w:trHeight w:val="340"/>
        </w:trPr>
        <w:tc>
          <w:tcPr>
            <w:tcW w:w="1554" w:type="pct"/>
            <w:shd w:val="clear" w:color="auto" w:fill="auto"/>
            <w:noWrap/>
            <w:vAlign w:val="center"/>
            <w:hideMark/>
          </w:tcPr>
          <w:p w:rsidR="001A7AD4" w:rsidRPr="00B20EE9" w:rsidRDefault="001A7AD4" w:rsidP="001A7AD4">
            <w:pPr>
              <w:ind w:firstLine="0"/>
              <w:jc w:val="center"/>
              <w:rPr>
                <w:rFonts w:eastAsia="Times New Roman" w:cs="Arial"/>
                <w:color w:val="000000"/>
                <w:lang w:val="en-US" w:eastAsia="pl-PL"/>
              </w:rPr>
            </w:pPr>
            <w:r w:rsidRPr="00A92F59">
              <w:rPr>
                <w:rFonts w:eastAsia="Times New Roman" w:cs="Arial"/>
                <w:b/>
                <w:color w:val="000000"/>
                <w:lang w:val="en-US" w:eastAsia="pl-PL"/>
              </w:rPr>
              <w:t>k</w:t>
            </w:r>
            <w:r w:rsidRPr="00A92F59">
              <w:rPr>
                <w:rFonts w:eastAsia="Times New Roman" w:cs="Arial"/>
                <w:b/>
                <w:color w:val="000000"/>
                <w:vertAlign w:val="subscript"/>
                <w:lang w:val="en-US" w:eastAsia="pl-PL"/>
              </w:rPr>
              <w:t>n,s</w:t>
            </w:r>
            <w:r w:rsidRPr="00A92F59">
              <w:rPr>
                <w:rFonts w:eastAsia="Times New Roman" w:cs="Arial"/>
                <w:color w:val="000000"/>
                <w:lang w:val="en-US" w:eastAsia="pl-PL"/>
              </w:rPr>
              <w:t xml:space="preserve"> [</w:t>
            </w:r>
            <m:oMath>
              <m:f>
                <m:fPr>
                  <m:ctrlPr>
                    <w:rPr>
                      <w:rFonts w:ascii="Cambria Math" w:eastAsia="Times New Roman" w:hAnsi="Cambria Math" w:cs="Arial"/>
                      <w:i/>
                      <w:color w:val="000000"/>
                      <w:sz w:val="22"/>
                      <w:lang w:val="en-US" w:eastAsia="pl-PL"/>
                    </w:rPr>
                  </m:ctrlPr>
                </m:fPr>
                <m:num>
                  <m:r>
                    <w:rPr>
                      <w:rFonts w:ascii="Cambria Math" w:eastAsia="Times New Roman" w:hAnsi="Cambria Math" w:cs="Arial"/>
                      <w:color w:val="000000"/>
                      <w:lang w:val="en-US" w:eastAsia="pl-PL"/>
                    </w:rPr>
                    <m:t>MPa</m:t>
                  </m:r>
                </m:num>
                <m:den>
                  <m:r>
                    <w:rPr>
                      <w:rFonts w:ascii="Cambria Math" w:eastAsia="Times New Roman" w:hAnsi="Cambria Math" w:cs="Arial"/>
                      <w:color w:val="000000"/>
                      <w:lang w:val="en-US" w:eastAsia="pl-PL"/>
                    </w:rPr>
                    <m:t>m</m:t>
                  </m:r>
                </m:den>
              </m:f>
            </m:oMath>
            <w:r w:rsidRPr="00A92F59">
              <w:rPr>
                <w:rFonts w:eastAsia="Times New Roman" w:cs="Arial"/>
                <w:color w:val="000000"/>
                <w:lang w:val="en-US" w:eastAsia="pl-PL"/>
              </w:rPr>
              <w:t>]</w:t>
            </w:r>
          </w:p>
        </w:tc>
        <w:tc>
          <w:tcPr>
            <w:tcW w:w="1148" w:type="pct"/>
            <w:shd w:val="clear" w:color="auto" w:fill="auto"/>
            <w:noWrap/>
            <w:vAlign w:val="center"/>
            <w:hideMark/>
          </w:tcPr>
          <w:p w:rsidR="001A7AD4" w:rsidRPr="00B20EE9" w:rsidRDefault="001A7AD4" w:rsidP="001A7AD4">
            <w:pPr>
              <w:ind w:firstLine="0"/>
              <w:jc w:val="center"/>
              <w:rPr>
                <w:rFonts w:eastAsia="Times New Roman" w:cs="Arial"/>
                <w:color w:val="000000"/>
                <w:lang w:val="en-US" w:eastAsia="pl-PL"/>
              </w:rPr>
            </w:pPr>
            <w:r w:rsidRPr="00A92F59">
              <w:rPr>
                <w:rFonts w:eastAsia="Times New Roman" w:cs="Arial"/>
                <w:b/>
                <w:color w:val="000000"/>
                <w:lang w:val="en-US" w:eastAsia="pl-PL"/>
              </w:rPr>
              <w:t>c</w:t>
            </w:r>
            <w:r w:rsidRPr="00A92F59">
              <w:rPr>
                <w:rFonts w:eastAsia="Times New Roman" w:cs="Arial"/>
                <w:color w:val="000000"/>
                <w:lang w:val="en-US" w:eastAsia="pl-PL"/>
              </w:rPr>
              <w:t xml:space="preserve"> [kPa]</w:t>
            </w:r>
          </w:p>
        </w:tc>
        <w:tc>
          <w:tcPr>
            <w:tcW w:w="1148" w:type="pct"/>
            <w:shd w:val="clear" w:color="auto" w:fill="auto"/>
            <w:noWrap/>
            <w:vAlign w:val="center"/>
            <w:hideMark/>
          </w:tcPr>
          <w:p w:rsidR="001A7AD4" w:rsidRPr="00B20EE9" w:rsidRDefault="001A7AD4" w:rsidP="001A7AD4">
            <w:pPr>
              <w:ind w:firstLine="0"/>
              <w:jc w:val="center"/>
              <w:rPr>
                <w:rFonts w:eastAsia="Times New Roman" w:cs="Arial"/>
                <w:color w:val="000000"/>
                <w:lang w:val="en-US" w:eastAsia="pl-PL"/>
              </w:rPr>
            </w:pPr>
            <w:r w:rsidRPr="00A92F59">
              <w:rPr>
                <w:rFonts w:ascii="GreekC" w:eastAsia="Times New Roman" w:hAnsi="GreekC" w:cs="GreekC"/>
                <w:b/>
                <w:color w:val="000000"/>
                <w:lang w:val="en-US" w:eastAsia="pl-PL"/>
              </w:rPr>
              <w:t xml:space="preserve">f </w:t>
            </w:r>
            <w:r w:rsidRPr="00A92F59">
              <w:rPr>
                <w:rFonts w:eastAsia="Times New Roman" w:cs="Arial"/>
                <w:color w:val="000000"/>
                <w:lang w:val="en-US" w:eastAsia="pl-PL"/>
              </w:rPr>
              <w:t>[</w:t>
            </w:r>
            <w:r w:rsidRPr="00A92F59">
              <w:rPr>
                <w:rFonts w:ascii="GreekC" w:eastAsia="Times New Roman" w:hAnsi="GreekC" w:cs="GreekC"/>
                <w:b/>
                <w:color w:val="000000"/>
                <w:lang w:val="en-US" w:eastAsia="pl-PL"/>
              </w:rPr>
              <w:t>°</w:t>
            </w:r>
            <w:r w:rsidRPr="00A92F59">
              <w:rPr>
                <w:rFonts w:eastAsia="Times New Roman" w:cs="Arial"/>
                <w:color w:val="000000"/>
                <w:lang w:val="en-US" w:eastAsia="pl-PL"/>
              </w:rPr>
              <w:t>]</w:t>
            </w:r>
          </w:p>
        </w:tc>
        <w:tc>
          <w:tcPr>
            <w:tcW w:w="1150" w:type="pct"/>
            <w:shd w:val="clear" w:color="auto" w:fill="auto"/>
            <w:noWrap/>
            <w:vAlign w:val="center"/>
            <w:hideMark/>
          </w:tcPr>
          <w:p w:rsidR="001A7AD4" w:rsidRPr="00B20EE9" w:rsidRDefault="001A7AD4" w:rsidP="001A7AD4">
            <w:pPr>
              <w:ind w:firstLine="0"/>
              <w:jc w:val="center"/>
              <w:rPr>
                <w:rFonts w:eastAsia="Times New Roman" w:cs="Arial"/>
                <w:color w:val="000000"/>
                <w:lang w:val="en-US" w:eastAsia="pl-PL"/>
              </w:rPr>
            </w:pPr>
            <w:r w:rsidRPr="00A92F59">
              <w:rPr>
                <w:rFonts w:eastAsia="Times New Roman" w:cs="Arial"/>
                <w:b/>
                <w:color w:val="000000"/>
                <w:lang w:val="en-US" w:eastAsia="pl-PL"/>
              </w:rPr>
              <w:t>T</w:t>
            </w:r>
            <w:r w:rsidRPr="00A92F59">
              <w:rPr>
                <w:rFonts w:eastAsia="Times New Roman" w:cs="Arial"/>
                <w:b/>
                <w:color w:val="000000"/>
                <w:vertAlign w:val="subscript"/>
                <w:lang w:val="en-US" w:eastAsia="pl-PL"/>
              </w:rPr>
              <w:t>s</w:t>
            </w:r>
            <w:r w:rsidRPr="00A92F59">
              <w:rPr>
                <w:rFonts w:eastAsia="Times New Roman" w:cs="Arial"/>
                <w:color w:val="000000"/>
                <w:vertAlign w:val="subscript"/>
                <w:lang w:val="en-US" w:eastAsia="pl-PL"/>
              </w:rPr>
              <w:t xml:space="preserve"> </w:t>
            </w:r>
            <w:r w:rsidRPr="00A92F59">
              <w:rPr>
                <w:rFonts w:eastAsia="Times New Roman" w:cs="Arial"/>
                <w:color w:val="000000"/>
                <w:lang w:val="en-US" w:eastAsia="pl-PL"/>
              </w:rPr>
              <w:t>[MPa]</w:t>
            </w:r>
          </w:p>
        </w:tc>
      </w:tr>
      <w:tr w:rsidR="00AD723F" w:rsidRPr="00A92F59" w:rsidTr="00AD723F">
        <w:trPr>
          <w:trHeight w:val="340"/>
        </w:trPr>
        <w:tc>
          <w:tcPr>
            <w:tcW w:w="1554" w:type="pct"/>
            <w:shd w:val="clear" w:color="auto" w:fill="auto"/>
            <w:noWrap/>
            <w:vAlign w:val="center"/>
            <w:hideMark/>
          </w:tcPr>
          <w:p w:rsidR="001A7AD4" w:rsidRPr="00B20EE9" w:rsidRDefault="001A7AD4" w:rsidP="001A7AD4">
            <w:pPr>
              <w:ind w:firstLine="0"/>
              <w:jc w:val="center"/>
              <w:rPr>
                <w:rFonts w:eastAsia="Times New Roman" w:cs="Arial"/>
                <w:color w:val="000000"/>
                <w:lang w:val="en-US" w:eastAsia="pl-PL"/>
              </w:rPr>
            </w:pPr>
            <w:r w:rsidRPr="00A92F59">
              <w:rPr>
                <w:rFonts w:eastAsia="Times New Roman" w:cs="Arial"/>
                <w:color w:val="000000"/>
                <w:lang w:val="en-US" w:eastAsia="pl-PL"/>
              </w:rPr>
              <w:t>100</w:t>
            </w:r>
          </w:p>
        </w:tc>
        <w:tc>
          <w:tcPr>
            <w:tcW w:w="1148" w:type="pct"/>
            <w:shd w:val="clear" w:color="auto" w:fill="auto"/>
            <w:noWrap/>
            <w:vAlign w:val="center"/>
            <w:hideMark/>
          </w:tcPr>
          <w:p w:rsidR="001A7AD4" w:rsidRPr="00B20EE9" w:rsidRDefault="00A92F59" w:rsidP="001A7AD4">
            <w:pPr>
              <w:ind w:firstLine="0"/>
              <w:jc w:val="center"/>
              <w:rPr>
                <w:rFonts w:eastAsia="Times New Roman" w:cs="Arial"/>
                <w:color w:val="000000"/>
                <w:lang w:val="en-US" w:eastAsia="pl-PL"/>
              </w:rPr>
            </w:pPr>
            <w:r>
              <w:rPr>
                <w:rFonts w:eastAsia="Times New Roman" w:cs="Arial"/>
                <w:color w:val="000000"/>
                <w:lang w:val="en-US" w:eastAsia="pl-PL"/>
              </w:rPr>
              <w:t>1100</w:t>
            </w:r>
          </w:p>
        </w:tc>
        <w:tc>
          <w:tcPr>
            <w:tcW w:w="1148" w:type="pct"/>
            <w:shd w:val="clear" w:color="auto" w:fill="auto"/>
            <w:noWrap/>
            <w:vAlign w:val="center"/>
            <w:hideMark/>
          </w:tcPr>
          <w:p w:rsidR="001A7AD4" w:rsidRPr="00B20EE9" w:rsidRDefault="00A92F59" w:rsidP="001A7AD4">
            <w:pPr>
              <w:ind w:firstLine="0"/>
              <w:jc w:val="center"/>
              <w:rPr>
                <w:rFonts w:eastAsia="Times New Roman" w:cs="Arial"/>
                <w:color w:val="000000"/>
                <w:lang w:val="en-US" w:eastAsia="pl-PL"/>
              </w:rPr>
            </w:pPr>
            <w:r>
              <w:rPr>
                <w:rFonts w:eastAsia="Times New Roman" w:cs="Arial"/>
                <w:color w:val="000000"/>
                <w:lang w:val="en-US" w:eastAsia="pl-PL"/>
              </w:rPr>
              <w:t>55</w:t>
            </w:r>
          </w:p>
        </w:tc>
        <w:tc>
          <w:tcPr>
            <w:tcW w:w="1150" w:type="pct"/>
            <w:shd w:val="clear" w:color="auto" w:fill="auto"/>
            <w:noWrap/>
            <w:vAlign w:val="center"/>
            <w:hideMark/>
          </w:tcPr>
          <w:p w:rsidR="001A7AD4" w:rsidRPr="00B20EE9" w:rsidRDefault="00EF193F" w:rsidP="001A7AD4">
            <w:pPr>
              <w:ind w:firstLine="0"/>
              <w:jc w:val="center"/>
              <w:rPr>
                <w:rFonts w:eastAsia="Times New Roman" w:cs="Arial"/>
                <w:color w:val="000000"/>
                <w:lang w:val="en-US" w:eastAsia="pl-PL"/>
              </w:rPr>
            </w:pPr>
            <w:r>
              <w:rPr>
                <w:rFonts w:eastAsia="Times New Roman" w:cs="Arial"/>
                <w:color w:val="000000"/>
                <w:lang w:val="en-US" w:eastAsia="pl-PL"/>
              </w:rPr>
              <w:t>0,750</w:t>
            </w:r>
          </w:p>
        </w:tc>
      </w:tr>
    </w:tbl>
    <w:p w:rsidR="00EF193F" w:rsidRDefault="00EF193F" w:rsidP="004F0C51">
      <w:pPr>
        <w:pStyle w:val="Nagwek2"/>
        <w:rPr>
          <w:lang w:val="en-US"/>
        </w:rPr>
      </w:pPr>
    </w:p>
    <w:p w:rsidR="004F0C51" w:rsidRDefault="00580CFA" w:rsidP="004F0C51">
      <w:pPr>
        <w:pStyle w:val="Nagwek2"/>
        <w:rPr>
          <w:lang w:val="en-US"/>
        </w:rPr>
      </w:pPr>
      <w:r>
        <w:rPr>
          <w:lang w:val="en-US"/>
        </w:rPr>
        <w:t>Model verification</w:t>
      </w:r>
    </w:p>
    <w:p w:rsidR="00954541" w:rsidRDefault="00954541" w:rsidP="004F0C51">
      <w:pPr>
        <w:rPr>
          <w:lang w:val="en-US"/>
        </w:rPr>
      </w:pPr>
    </w:p>
    <w:p w:rsidR="009542DF" w:rsidRDefault="00C76756" w:rsidP="004F0C51">
      <w:pPr>
        <w:rPr>
          <w:lang w:val="en-US"/>
        </w:rPr>
      </w:pPr>
      <w:r>
        <w:rPr>
          <w:lang w:val="en-US"/>
        </w:rPr>
        <w:t>E</w:t>
      </w:r>
      <w:r w:rsidR="00954541">
        <w:rPr>
          <w:lang w:val="en-US"/>
        </w:rPr>
        <w:t xml:space="preserve">ntry data for </w:t>
      </w:r>
      <w:r>
        <w:rPr>
          <w:lang w:val="en-US"/>
        </w:rPr>
        <w:t>3D numerical model construction was a part of documentation from</w:t>
      </w:r>
      <w:r w:rsidR="00954541">
        <w:rPr>
          <w:lang w:val="en-US"/>
        </w:rPr>
        <w:t xml:space="preserve"> overpass project, constructed in 2009 </w:t>
      </w:r>
      <w:r w:rsidR="008359B0">
        <w:rPr>
          <w:lang w:val="en-US"/>
        </w:rPr>
        <w:t>for</w:t>
      </w:r>
      <w:r w:rsidR="005969D0">
        <w:rPr>
          <w:lang w:val="en-US"/>
        </w:rPr>
        <w:t xml:space="preserve"> </w:t>
      </w:r>
      <w:r w:rsidR="00954541">
        <w:rPr>
          <w:lang w:val="en-US"/>
        </w:rPr>
        <w:t>express road S3 in Po</w:t>
      </w:r>
      <w:r w:rsidR="00C83EF2">
        <w:rPr>
          <w:lang w:val="en-US"/>
        </w:rPr>
        <w:t>land. Due to</w:t>
      </w:r>
      <w:r w:rsidR="008359B0">
        <w:rPr>
          <w:lang w:val="en-US"/>
        </w:rPr>
        <w:t> </w:t>
      </w:r>
      <w:r w:rsidR="00EA5689">
        <w:rPr>
          <w:lang w:val="en-US"/>
        </w:rPr>
        <w:t>unfavorable</w:t>
      </w:r>
      <w:r w:rsidR="00C83EF2">
        <w:rPr>
          <w:lang w:val="en-US"/>
        </w:rPr>
        <w:t xml:space="preserve"> soil conditions, the design scheme assumes </w:t>
      </w:r>
      <w:r w:rsidR="00E34CDC">
        <w:rPr>
          <w:lang w:val="en-US"/>
        </w:rPr>
        <w:t>micropiles as </w:t>
      </w:r>
      <w:r w:rsidR="00EA5689">
        <w:rPr>
          <w:lang w:val="en-US"/>
        </w:rPr>
        <w:t>a</w:t>
      </w:r>
      <w:r w:rsidR="00E34CDC">
        <w:rPr>
          <w:lang w:val="en-US"/>
        </w:rPr>
        <w:t> </w:t>
      </w:r>
      <w:r w:rsidR="00C83EF2">
        <w:rPr>
          <w:lang w:val="en-US"/>
        </w:rPr>
        <w:t xml:space="preserve">foundation of the </w:t>
      </w:r>
      <w:r>
        <w:rPr>
          <w:lang w:val="en-US"/>
        </w:rPr>
        <w:t>props</w:t>
      </w:r>
      <w:r w:rsidR="00EA5689">
        <w:rPr>
          <w:lang w:val="en-US"/>
        </w:rPr>
        <w:t xml:space="preserve">. </w:t>
      </w:r>
      <w:r w:rsidR="00C1767C">
        <w:rPr>
          <w:lang w:val="en-US"/>
        </w:rPr>
        <w:t xml:space="preserve">Every prop </w:t>
      </w:r>
      <w:r w:rsidR="009728D9">
        <w:rPr>
          <w:lang w:val="en-US"/>
        </w:rPr>
        <w:t xml:space="preserve">was </w:t>
      </w:r>
      <w:r w:rsidR="00C1767C">
        <w:rPr>
          <w:lang w:val="en-US"/>
        </w:rPr>
        <w:t>based on group of 50 micropiles.</w:t>
      </w:r>
      <w:r w:rsidR="009A275A">
        <w:rPr>
          <w:lang w:val="en-US"/>
        </w:rPr>
        <w:t xml:space="preserve"> </w:t>
      </w:r>
    </w:p>
    <w:p w:rsidR="009A275A" w:rsidRDefault="00C1767C" w:rsidP="00C76756">
      <w:pPr>
        <w:rPr>
          <w:lang w:val="en-US"/>
        </w:rPr>
      </w:pPr>
      <w:r>
        <w:rPr>
          <w:lang w:val="en-US"/>
        </w:rPr>
        <w:t xml:space="preserve">Test loads of one micropile in each prop have been conducted in aim to verify design assumptions. </w:t>
      </w:r>
      <w:r w:rsidR="008D4E5F">
        <w:rPr>
          <w:lang w:val="en-US"/>
        </w:rPr>
        <w:t>Designed bearing capacity of projected micropile was 1</w:t>
      </w:r>
      <w:r w:rsidR="00EF193F">
        <w:rPr>
          <w:lang w:val="en-US"/>
        </w:rPr>
        <w:t>120</w:t>
      </w:r>
      <w:r w:rsidR="008D4E5F">
        <w:rPr>
          <w:lang w:val="en-US"/>
        </w:rPr>
        <w:t xml:space="preserve"> kN, </w:t>
      </w:r>
      <w:r w:rsidR="00EF193F">
        <w:rPr>
          <w:lang w:val="en-US"/>
        </w:rPr>
        <w:t xml:space="preserve">and this was </w:t>
      </w:r>
      <w:r w:rsidR="008D4E5F">
        <w:rPr>
          <w:lang w:val="en-US"/>
        </w:rPr>
        <w:t xml:space="preserve">maximum value of test load force. Test load </w:t>
      </w:r>
      <w:r w:rsidR="005969D0">
        <w:rPr>
          <w:lang w:val="en-US"/>
        </w:rPr>
        <w:t xml:space="preserve">was conducted in </w:t>
      </w:r>
      <w:r w:rsidR="00EF193F">
        <w:rPr>
          <w:lang w:val="en-US"/>
        </w:rPr>
        <w:t>3</w:t>
      </w:r>
      <w:r>
        <w:rPr>
          <w:lang w:val="en-US"/>
        </w:rPr>
        <w:t> </w:t>
      </w:r>
      <w:r w:rsidR="005969D0">
        <w:rPr>
          <w:lang w:val="en-US"/>
        </w:rPr>
        <w:t xml:space="preserve">stages. Settlements were measured at </w:t>
      </w:r>
      <w:r w:rsidR="00EF193F">
        <w:rPr>
          <w:lang w:val="en-US"/>
        </w:rPr>
        <w:t>560</w:t>
      </w:r>
      <w:r w:rsidR="005969D0">
        <w:rPr>
          <w:lang w:val="en-US"/>
        </w:rPr>
        <w:t xml:space="preserve"> kN, </w:t>
      </w:r>
      <w:r w:rsidR="00EF193F">
        <w:rPr>
          <w:lang w:val="en-US"/>
        </w:rPr>
        <w:t>840 kN</w:t>
      </w:r>
      <w:r w:rsidR="005969D0">
        <w:rPr>
          <w:lang w:val="en-US"/>
        </w:rPr>
        <w:t xml:space="preserve"> </w:t>
      </w:r>
      <w:r>
        <w:rPr>
          <w:lang w:val="en-US"/>
        </w:rPr>
        <w:t>and 1</w:t>
      </w:r>
      <w:r w:rsidR="00EF193F">
        <w:rPr>
          <w:lang w:val="en-US"/>
        </w:rPr>
        <w:t>120</w:t>
      </w:r>
      <w:r>
        <w:rPr>
          <w:lang w:val="en-US"/>
        </w:rPr>
        <w:t> </w:t>
      </w:r>
      <w:r w:rsidR="005969D0">
        <w:rPr>
          <w:lang w:val="en-US"/>
        </w:rPr>
        <w:t>kN.</w:t>
      </w:r>
      <w:r w:rsidR="009728D9">
        <w:rPr>
          <w:lang w:val="en-US"/>
        </w:rPr>
        <w:t xml:space="preserve"> This results were</w:t>
      </w:r>
      <w:r w:rsidR="005969D0">
        <w:rPr>
          <w:lang w:val="en-US"/>
        </w:rPr>
        <w:t xml:space="preserve"> used to present characteristics of micropile work in soil</w:t>
      </w:r>
      <w:r w:rsidR="009728D9">
        <w:rPr>
          <w:lang w:val="en-US"/>
        </w:rPr>
        <w:t>. Final conclusion from test is</w:t>
      </w:r>
      <w:r w:rsidR="005969D0">
        <w:rPr>
          <w:lang w:val="en-US"/>
        </w:rPr>
        <w:t xml:space="preserve"> that the pile have been constructed properly and covered designed bearing capacity</w:t>
      </w:r>
      <w:r w:rsidR="009728D9">
        <w:rPr>
          <w:lang w:val="en-US"/>
        </w:rPr>
        <w:t>. Measured settlements are</w:t>
      </w:r>
      <w:r w:rsidR="00C76756">
        <w:rPr>
          <w:lang w:val="en-US"/>
        </w:rPr>
        <w:t xml:space="preserve"> used again in 3D numerical model </w:t>
      </w:r>
      <w:r w:rsidR="00EF193F">
        <w:rPr>
          <w:lang w:val="en-US"/>
        </w:rPr>
        <w:t>to verify correctness of</w:t>
      </w:r>
      <w:r w:rsidR="00E34CDC">
        <w:rPr>
          <w:lang w:val="en-US"/>
        </w:rPr>
        <w:t> </w:t>
      </w:r>
      <w:r w:rsidR="00EF193F">
        <w:rPr>
          <w:lang w:val="en-US"/>
        </w:rPr>
        <w:t>its design. Comparison between measured and mod</w:t>
      </w:r>
      <w:r w:rsidR="00E34CDC">
        <w:rPr>
          <w:lang w:val="en-US"/>
        </w:rPr>
        <w:t>eled settlements of the pile is </w:t>
      </w:r>
      <w:r w:rsidR="00EF193F">
        <w:rPr>
          <w:lang w:val="en-US"/>
        </w:rPr>
        <w:t>presented in table 4.</w:t>
      </w:r>
    </w:p>
    <w:p w:rsidR="00473079" w:rsidRDefault="00473079" w:rsidP="00C76756">
      <w:pPr>
        <w:rPr>
          <w:lang w:val="en-US"/>
        </w:rPr>
      </w:pPr>
    </w:p>
    <w:p w:rsidR="004B5712" w:rsidRPr="004B5712" w:rsidRDefault="004B5712" w:rsidP="004B5712">
      <w:pPr>
        <w:ind w:firstLine="0"/>
        <w:jc w:val="center"/>
        <w:rPr>
          <w:lang w:val="en-US"/>
        </w:rPr>
      </w:pPr>
      <w:r w:rsidRPr="004B5712">
        <w:rPr>
          <w:lang w:val="en-US"/>
        </w:rPr>
        <w:t xml:space="preserve">Table </w:t>
      </w:r>
      <w:r w:rsidR="00BE4939">
        <w:fldChar w:fldCharType="begin"/>
      </w:r>
      <w:r w:rsidRPr="004B5712">
        <w:rPr>
          <w:lang w:val="en-US"/>
        </w:rPr>
        <w:instrText xml:space="preserve"> SEQ Table \* ARABIC </w:instrText>
      </w:r>
      <w:r w:rsidR="00BE4939">
        <w:fldChar w:fldCharType="separate"/>
      </w:r>
      <w:r w:rsidR="00CB31C4">
        <w:rPr>
          <w:noProof/>
          <w:lang w:val="en-US"/>
        </w:rPr>
        <w:t>4</w:t>
      </w:r>
      <w:r w:rsidR="00BE4939">
        <w:fldChar w:fldCharType="end"/>
      </w:r>
      <w:r w:rsidRPr="004B5712">
        <w:rPr>
          <w:lang w:val="en-US"/>
        </w:rPr>
        <w:t xml:space="preserve"> Settlements form test load and form numerical model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4259"/>
        <w:gridCol w:w="1207"/>
        <w:gridCol w:w="1409"/>
        <w:gridCol w:w="2291"/>
      </w:tblGrid>
      <w:tr w:rsidR="00473079" w:rsidRPr="004B5712" w:rsidTr="00AD723F">
        <w:trPr>
          <w:trHeight w:val="340"/>
        </w:trPr>
        <w:tc>
          <w:tcPr>
            <w:tcW w:w="2358" w:type="pct"/>
            <w:vMerge w:val="restart"/>
            <w:shd w:val="clear" w:color="auto" w:fill="auto"/>
            <w:noWrap/>
            <w:vAlign w:val="center"/>
            <w:hideMark/>
          </w:tcPr>
          <w:p w:rsidR="00473079" w:rsidRPr="00CD6B63" w:rsidRDefault="00473079" w:rsidP="004B5712">
            <w:pPr>
              <w:ind w:firstLine="0"/>
              <w:jc w:val="center"/>
              <w:rPr>
                <w:rFonts w:eastAsia="Times New Roman" w:cs="Arial"/>
                <w:color w:val="000000"/>
                <w:lang w:val="en-US" w:eastAsia="pl-PL"/>
              </w:rPr>
            </w:pPr>
          </w:p>
          <w:p w:rsidR="00473079" w:rsidRPr="00D73D0C" w:rsidRDefault="00473079" w:rsidP="004B5712">
            <w:pPr>
              <w:jc w:val="center"/>
              <w:rPr>
                <w:rFonts w:eastAsia="Times New Roman" w:cs="Arial"/>
                <w:color w:val="000000"/>
                <w:lang w:val="en-US" w:eastAsia="pl-PL"/>
              </w:rPr>
            </w:pPr>
          </w:p>
        </w:tc>
        <w:tc>
          <w:tcPr>
            <w:tcW w:w="2642" w:type="pct"/>
            <w:gridSpan w:val="3"/>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D73D0C">
              <w:rPr>
                <w:rFonts w:eastAsia="Times New Roman" w:cs="Arial"/>
                <w:color w:val="000000"/>
                <w:lang w:val="en-US" w:eastAsia="pl-PL"/>
              </w:rPr>
              <w:t>Force</w:t>
            </w:r>
          </w:p>
        </w:tc>
      </w:tr>
      <w:tr w:rsidR="00473079" w:rsidRPr="004B5712" w:rsidTr="00AD723F">
        <w:trPr>
          <w:trHeight w:val="340"/>
        </w:trPr>
        <w:tc>
          <w:tcPr>
            <w:tcW w:w="2358" w:type="pct"/>
            <w:vMerge/>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p>
        </w:tc>
        <w:tc>
          <w:tcPr>
            <w:tcW w:w="555"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CD6B63">
              <w:rPr>
                <w:rFonts w:eastAsia="Times New Roman" w:cs="Arial"/>
                <w:color w:val="000000"/>
                <w:lang w:val="en-US" w:eastAsia="pl-PL"/>
              </w:rPr>
              <w:t xml:space="preserve">560 </w:t>
            </w:r>
            <w:r w:rsidR="004B5712" w:rsidRPr="00CD6B63">
              <w:rPr>
                <w:rFonts w:eastAsia="Times New Roman" w:cs="Arial"/>
                <w:color w:val="000000"/>
                <w:lang w:val="en-US" w:eastAsia="pl-PL"/>
              </w:rPr>
              <w:t>[</w:t>
            </w:r>
            <w:r w:rsidRPr="00CD6B63">
              <w:rPr>
                <w:rFonts w:eastAsia="Times New Roman" w:cs="Arial"/>
                <w:color w:val="000000"/>
                <w:lang w:val="en-US" w:eastAsia="pl-PL"/>
              </w:rPr>
              <w:t>kN</w:t>
            </w:r>
            <w:r w:rsidR="004B5712" w:rsidRPr="00CD6B63">
              <w:rPr>
                <w:rFonts w:eastAsia="Times New Roman" w:cs="Arial"/>
                <w:color w:val="000000"/>
                <w:lang w:val="en-US" w:eastAsia="pl-PL"/>
              </w:rPr>
              <w:t>]</w:t>
            </w:r>
          </w:p>
        </w:tc>
        <w:tc>
          <w:tcPr>
            <w:tcW w:w="803"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CD6B63">
              <w:rPr>
                <w:rFonts w:eastAsia="Times New Roman" w:cs="Arial"/>
                <w:color w:val="000000"/>
                <w:lang w:val="en-US" w:eastAsia="pl-PL"/>
              </w:rPr>
              <w:t xml:space="preserve">840 </w:t>
            </w:r>
            <w:r w:rsidR="004B5712" w:rsidRPr="00CD6B63">
              <w:rPr>
                <w:rFonts w:eastAsia="Times New Roman" w:cs="Arial"/>
                <w:color w:val="000000"/>
                <w:lang w:val="en-US" w:eastAsia="pl-PL"/>
              </w:rPr>
              <w:t>[</w:t>
            </w:r>
            <w:r w:rsidRPr="00CD6B63">
              <w:rPr>
                <w:rFonts w:eastAsia="Times New Roman" w:cs="Arial"/>
                <w:color w:val="000000"/>
                <w:lang w:val="en-US" w:eastAsia="pl-PL"/>
              </w:rPr>
              <w:t>kN</w:t>
            </w:r>
            <w:r w:rsidR="004B5712" w:rsidRPr="00CD6B63">
              <w:rPr>
                <w:rFonts w:eastAsia="Times New Roman" w:cs="Arial"/>
                <w:color w:val="000000"/>
                <w:lang w:val="en-US" w:eastAsia="pl-PL"/>
              </w:rPr>
              <w:t>]</w:t>
            </w:r>
          </w:p>
        </w:tc>
        <w:tc>
          <w:tcPr>
            <w:tcW w:w="1284" w:type="pct"/>
            <w:shd w:val="clear" w:color="auto" w:fill="auto"/>
            <w:noWrap/>
            <w:vAlign w:val="center"/>
            <w:hideMark/>
          </w:tcPr>
          <w:p w:rsidR="00473079" w:rsidRPr="00D73D0C" w:rsidRDefault="00473079" w:rsidP="00CD6B63">
            <w:pPr>
              <w:ind w:firstLine="0"/>
              <w:jc w:val="center"/>
              <w:rPr>
                <w:rFonts w:eastAsia="Times New Roman" w:cs="Arial"/>
                <w:color w:val="000000"/>
                <w:lang w:val="en-US" w:eastAsia="pl-PL"/>
              </w:rPr>
            </w:pPr>
            <w:r w:rsidRPr="00CD6B63">
              <w:rPr>
                <w:rFonts w:eastAsia="Times New Roman" w:cs="Arial"/>
                <w:color w:val="000000"/>
                <w:lang w:val="en-US" w:eastAsia="pl-PL"/>
              </w:rPr>
              <w:t>1120</w:t>
            </w:r>
            <w:r w:rsidR="00CD6B63">
              <w:rPr>
                <w:rFonts w:eastAsia="Times New Roman" w:cs="Arial"/>
                <w:color w:val="000000"/>
                <w:lang w:val="en-US" w:eastAsia="pl-PL"/>
              </w:rPr>
              <w:t xml:space="preserve"> [</w:t>
            </w:r>
            <w:r w:rsidRPr="00CD6B63">
              <w:rPr>
                <w:rFonts w:eastAsia="Times New Roman" w:cs="Arial"/>
                <w:color w:val="000000"/>
                <w:lang w:val="en-US" w:eastAsia="pl-PL"/>
              </w:rPr>
              <w:t>kN</w:t>
            </w:r>
            <w:r w:rsidR="004B5712" w:rsidRPr="00CD6B63">
              <w:rPr>
                <w:rFonts w:eastAsia="Times New Roman" w:cs="Arial"/>
                <w:color w:val="000000"/>
                <w:lang w:val="en-US" w:eastAsia="pl-PL"/>
              </w:rPr>
              <w:t>]</w:t>
            </w:r>
          </w:p>
        </w:tc>
      </w:tr>
      <w:tr w:rsidR="00473079" w:rsidRPr="004B5712" w:rsidTr="00AD723F">
        <w:trPr>
          <w:trHeight w:val="340"/>
        </w:trPr>
        <w:tc>
          <w:tcPr>
            <w:tcW w:w="2358"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D73D0C">
              <w:rPr>
                <w:rFonts w:eastAsia="Times New Roman" w:cs="Arial"/>
                <w:color w:val="000000"/>
                <w:lang w:val="en-US" w:eastAsia="pl-PL"/>
              </w:rPr>
              <w:t xml:space="preserve">Settlements </w:t>
            </w:r>
            <w:r w:rsidRPr="00CD6B63">
              <w:rPr>
                <w:rFonts w:eastAsia="Times New Roman" w:cs="Arial"/>
                <w:color w:val="000000"/>
                <w:lang w:val="en-US" w:eastAsia="pl-PL"/>
              </w:rPr>
              <w:t xml:space="preserve">from </w:t>
            </w:r>
            <w:r w:rsidRPr="00D73D0C">
              <w:rPr>
                <w:rFonts w:eastAsia="Times New Roman" w:cs="Arial"/>
                <w:color w:val="000000"/>
                <w:lang w:val="en-US" w:eastAsia="pl-PL"/>
              </w:rPr>
              <w:t>test load</w:t>
            </w:r>
          </w:p>
        </w:tc>
        <w:tc>
          <w:tcPr>
            <w:tcW w:w="555"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CD6B63">
              <w:rPr>
                <w:rFonts w:eastAsia="Times New Roman" w:cs="Arial"/>
                <w:b/>
                <w:color w:val="000000"/>
                <w:lang w:val="en-US" w:eastAsia="pl-PL"/>
              </w:rPr>
              <w:t>3</w:t>
            </w:r>
            <w:r w:rsidRPr="00CD6B63">
              <w:rPr>
                <w:rFonts w:eastAsia="Times New Roman" w:cs="Arial"/>
                <w:color w:val="000000"/>
                <w:lang w:val="en-US" w:eastAsia="pl-PL"/>
              </w:rPr>
              <w:t xml:space="preserve"> </w:t>
            </w:r>
            <w:r w:rsidR="004B5712" w:rsidRPr="00CD6B63">
              <w:rPr>
                <w:rFonts w:eastAsia="Times New Roman" w:cs="Arial"/>
                <w:color w:val="000000"/>
                <w:lang w:val="en-US" w:eastAsia="pl-PL"/>
              </w:rPr>
              <w:t>[</w:t>
            </w:r>
            <w:r w:rsidRPr="00CD6B63">
              <w:rPr>
                <w:rFonts w:eastAsia="Times New Roman" w:cs="Arial"/>
                <w:color w:val="000000"/>
                <w:lang w:val="en-US" w:eastAsia="pl-PL"/>
              </w:rPr>
              <w:t>mm</w:t>
            </w:r>
            <w:r w:rsidR="004B5712" w:rsidRPr="00CD6B63">
              <w:rPr>
                <w:rFonts w:eastAsia="Times New Roman" w:cs="Arial"/>
                <w:color w:val="000000"/>
                <w:lang w:val="en-US" w:eastAsia="pl-PL"/>
              </w:rPr>
              <w:t>]</w:t>
            </w:r>
          </w:p>
        </w:tc>
        <w:tc>
          <w:tcPr>
            <w:tcW w:w="803"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CD6B63">
              <w:rPr>
                <w:rFonts w:eastAsia="Times New Roman" w:cs="Arial"/>
                <w:b/>
                <w:color w:val="000000"/>
                <w:lang w:val="en-US" w:eastAsia="pl-PL"/>
              </w:rPr>
              <w:t>6</w:t>
            </w:r>
            <w:r w:rsidR="004B5712" w:rsidRPr="00CD6B63">
              <w:rPr>
                <w:rFonts w:eastAsia="Times New Roman" w:cs="Arial"/>
                <w:b/>
                <w:color w:val="000000"/>
                <w:lang w:val="en-US" w:eastAsia="pl-PL"/>
              </w:rPr>
              <w:t>,7</w:t>
            </w:r>
            <w:r w:rsidRPr="00CD6B63">
              <w:rPr>
                <w:rFonts w:eastAsia="Times New Roman" w:cs="Arial"/>
                <w:color w:val="000000"/>
                <w:lang w:val="en-US" w:eastAsia="pl-PL"/>
              </w:rPr>
              <w:t xml:space="preserve"> </w:t>
            </w:r>
            <w:r w:rsidR="004B5712" w:rsidRPr="00CD6B63">
              <w:rPr>
                <w:rFonts w:eastAsia="Times New Roman" w:cs="Arial"/>
                <w:color w:val="000000"/>
                <w:lang w:val="en-US" w:eastAsia="pl-PL"/>
              </w:rPr>
              <w:t>[</w:t>
            </w:r>
            <w:r w:rsidRPr="00CD6B63">
              <w:rPr>
                <w:rFonts w:eastAsia="Times New Roman" w:cs="Arial"/>
                <w:color w:val="000000"/>
                <w:lang w:val="en-US" w:eastAsia="pl-PL"/>
              </w:rPr>
              <w:t>mm</w:t>
            </w:r>
            <w:r w:rsidR="004B5712" w:rsidRPr="00CD6B63">
              <w:rPr>
                <w:rFonts w:eastAsia="Times New Roman" w:cs="Arial"/>
                <w:color w:val="000000"/>
                <w:lang w:val="en-US" w:eastAsia="pl-PL"/>
              </w:rPr>
              <w:t>]</w:t>
            </w:r>
          </w:p>
        </w:tc>
        <w:tc>
          <w:tcPr>
            <w:tcW w:w="1284"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CD6B63">
              <w:rPr>
                <w:rFonts w:eastAsia="Times New Roman" w:cs="Arial"/>
                <w:b/>
                <w:color w:val="000000"/>
                <w:lang w:val="en-US" w:eastAsia="pl-PL"/>
              </w:rPr>
              <w:t>15</w:t>
            </w:r>
            <w:r w:rsidR="004B5712" w:rsidRPr="00CD6B63">
              <w:rPr>
                <w:rFonts w:eastAsia="Times New Roman" w:cs="Arial"/>
                <w:b/>
                <w:color w:val="000000"/>
                <w:lang w:val="en-US" w:eastAsia="pl-PL"/>
              </w:rPr>
              <w:t>,66</w:t>
            </w:r>
            <w:r w:rsidRPr="00CD6B63">
              <w:rPr>
                <w:rFonts w:eastAsia="Times New Roman" w:cs="Arial"/>
                <w:color w:val="000000"/>
                <w:lang w:val="en-US" w:eastAsia="pl-PL"/>
              </w:rPr>
              <w:t xml:space="preserve"> </w:t>
            </w:r>
            <w:r w:rsidR="004B5712" w:rsidRPr="00CD6B63">
              <w:rPr>
                <w:rFonts w:eastAsia="Times New Roman" w:cs="Arial"/>
                <w:color w:val="000000"/>
                <w:lang w:val="en-US" w:eastAsia="pl-PL"/>
              </w:rPr>
              <w:t>[</w:t>
            </w:r>
            <w:r w:rsidRPr="00CD6B63">
              <w:rPr>
                <w:rFonts w:eastAsia="Times New Roman" w:cs="Arial"/>
                <w:color w:val="000000"/>
                <w:lang w:val="en-US" w:eastAsia="pl-PL"/>
              </w:rPr>
              <w:t>mm</w:t>
            </w:r>
            <w:r w:rsidR="004B5712" w:rsidRPr="00CD6B63">
              <w:rPr>
                <w:rFonts w:eastAsia="Times New Roman" w:cs="Arial"/>
                <w:color w:val="000000"/>
                <w:lang w:val="en-US" w:eastAsia="pl-PL"/>
              </w:rPr>
              <w:t>]</w:t>
            </w:r>
          </w:p>
        </w:tc>
      </w:tr>
      <w:tr w:rsidR="00473079" w:rsidRPr="004B5712" w:rsidTr="00AD723F">
        <w:trPr>
          <w:trHeight w:val="340"/>
        </w:trPr>
        <w:tc>
          <w:tcPr>
            <w:tcW w:w="2358" w:type="pct"/>
            <w:shd w:val="clear" w:color="auto" w:fill="auto"/>
            <w:noWrap/>
            <w:vAlign w:val="center"/>
            <w:hideMark/>
          </w:tcPr>
          <w:p w:rsidR="00473079" w:rsidRPr="00D73D0C" w:rsidRDefault="00473079" w:rsidP="004B5712">
            <w:pPr>
              <w:ind w:firstLine="0"/>
              <w:jc w:val="center"/>
              <w:rPr>
                <w:rFonts w:eastAsia="Times New Roman" w:cs="Arial"/>
                <w:color w:val="000000"/>
                <w:lang w:val="en-US" w:eastAsia="pl-PL"/>
              </w:rPr>
            </w:pPr>
            <w:r w:rsidRPr="00D73D0C">
              <w:rPr>
                <w:rFonts w:eastAsia="Times New Roman" w:cs="Arial"/>
                <w:color w:val="000000"/>
                <w:lang w:val="en-US" w:eastAsia="pl-PL"/>
              </w:rPr>
              <w:t xml:space="preserve">Settlements </w:t>
            </w:r>
            <w:r w:rsidRPr="00CD6B63">
              <w:rPr>
                <w:rFonts w:eastAsia="Times New Roman" w:cs="Arial"/>
                <w:color w:val="000000"/>
                <w:lang w:val="en-US" w:eastAsia="pl-PL"/>
              </w:rPr>
              <w:t>from numerical</w:t>
            </w:r>
            <w:r w:rsidR="004B5712" w:rsidRPr="00CD6B63">
              <w:rPr>
                <w:rFonts w:eastAsia="Times New Roman" w:cs="Arial"/>
                <w:color w:val="000000"/>
                <w:lang w:val="en-US" w:eastAsia="pl-PL"/>
              </w:rPr>
              <w:t xml:space="preserve"> </w:t>
            </w:r>
            <w:r w:rsidRPr="00D73D0C">
              <w:rPr>
                <w:rFonts w:eastAsia="Times New Roman" w:cs="Arial"/>
                <w:color w:val="000000"/>
                <w:lang w:val="en-US" w:eastAsia="pl-PL"/>
              </w:rPr>
              <w:t>model</w:t>
            </w:r>
          </w:p>
        </w:tc>
        <w:tc>
          <w:tcPr>
            <w:tcW w:w="555" w:type="pct"/>
            <w:shd w:val="clear" w:color="auto" w:fill="auto"/>
            <w:noWrap/>
            <w:vAlign w:val="center"/>
            <w:hideMark/>
          </w:tcPr>
          <w:p w:rsidR="00473079" w:rsidRPr="00D73D0C" w:rsidRDefault="00EF7329" w:rsidP="004B5712">
            <w:pPr>
              <w:ind w:firstLine="0"/>
              <w:jc w:val="center"/>
              <w:rPr>
                <w:rFonts w:eastAsia="Times New Roman" w:cs="Arial"/>
                <w:b/>
                <w:color w:val="000000"/>
                <w:lang w:val="en-US" w:eastAsia="pl-PL"/>
              </w:rPr>
            </w:pPr>
            <w:r w:rsidRPr="00EF7329">
              <w:rPr>
                <w:rFonts w:eastAsia="Times New Roman" w:cs="Arial"/>
                <w:b/>
                <w:color w:val="000000"/>
                <w:lang w:val="en-US" w:eastAsia="pl-PL"/>
              </w:rPr>
              <w:t>1,31</w:t>
            </w:r>
            <w:r>
              <w:rPr>
                <w:rFonts w:eastAsia="Times New Roman" w:cs="Arial"/>
                <w:b/>
                <w:color w:val="000000"/>
                <w:lang w:val="en-US" w:eastAsia="pl-PL"/>
              </w:rPr>
              <w:t xml:space="preserve"> </w:t>
            </w:r>
            <w:r w:rsidRPr="00EF7329">
              <w:rPr>
                <w:rFonts w:eastAsia="Times New Roman" w:cs="Arial"/>
                <w:color w:val="000000"/>
                <w:lang w:val="en-US" w:eastAsia="pl-PL"/>
              </w:rPr>
              <w:t>[mm]</w:t>
            </w:r>
          </w:p>
        </w:tc>
        <w:tc>
          <w:tcPr>
            <w:tcW w:w="803" w:type="pct"/>
            <w:shd w:val="clear" w:color="auto" w:fill="auto"/>
            <w:noWrap/>
            <w:vAlign w:val="center"/>
            <w:hideMark/>
          </w:tcPr>
          <w:p w:rsidR="00473079" w:rsidRPr="00D73D0C" w:rsidRDefault="00EF7329" w:rsidP="004B5712">
            <w:pPr>
              <w:ind w:firstLine="0"/>
              <w:jc w:val="center"/>
              <w:rPr>
                <w:rFonts w:eastAsia="Times New Roman" w:cs="Arial"/>
                <w:color w:val="000000"/>
                <w:lang w:val="en-US" w:eastAsia="pl-PL"/>
              </w:rPr>
            </w:pPr>
            <w:r w:rsidRPr="00EF7329">
              <w:rPr>
                <w:rFonts w:eastAsia="Times New Roman" w:cs="Arial"/>
                <w:b/>
                <w:color w:val="000000"/>
                <w:lang w:val="en-US" w:eastAsia="pl-PL"/>
              </w:rPr>
              <w:t>4,87</w:t>
            </w:r>
            <w:r>
              <w:rPr>
                <w:rFonts w:eastAsia="Times New Roman" w:cs="Arial"/>
                <w:color w:val="000000"/>
                <w:lang w:val="en-US" w:eastAsia="pl-PL"/>
              </w:rPr>
              <w:t xml:space="preserve"> [mm]</w:t>
            </w:r>
          </w:p>
        </w:tc>
        <w:tc>
          <w:tcPr>
            <w:tcW w:w="1284" w:type="pct"/>
            <w:shd w:val="clear" w:color="auto" w:fill="auto"/>
            <w:noWrap/>
            <w:vAlign w:val="center"/>
            <w:hideMark/>
          </w:tcPr>
          <w:p w:rsidR="00473079" w:rsidRPr="00D73D0C" w:rsidRDefault="00EF7329" w:rsidP="004B5712">
            <w:pPr>
              <w:ind w:firstLine="0"/>
              <w:jc w:val="center"/>
              <w:rPr>
                <w:rFonts w:eastAsia="Times New Roman" w:cs="Arial"/>
                <w:color w:val="000000"/>
                <w:lang w:val="en-US" w:eastAsia="pl-PL"/>
              </w:rPr>
            </w:pPr>
            <w:r w:rsidRPr="00EF7329">
              <w:rPr>
                <w:rFonts w:eastAsia="Times New Roman" w:cs="Arial"/>
                <w:b/>
                <w:color w:val="000000"/>
                <w:lang w:val="en-US" w:eastAsia="pl-PL"/>
              </w:rPr>
              <w:t>18,12</w:t>
            </w:r>
            <w:r>
              <w:rPr>
                <w:rFonts w:eastAsia="Times New Roman" w:cs="Arial"/>
                <w:color w:val="000000"/>
                <w:lang w:val="en-US" w:eastAsia="pl-PL"/>
              </w:rPr>
              <w:t xml:space="preserve"> [mm]</w:t>
            </w:r>
          </w:p>
        </w:tc>
      </w:tr>
    </w:tbl>
    <w:p w:rsidR="00B47844" w:rsidRDefault="00B47844" w:rsidP="00C76756">
      <w:pPr>
        <w:rPr>
          <w:lang w:val="en-US"/>
        </w:rPr>
      </w:pPr>
    </w:p>
    <w:p w:rsidR="00CC1D45" w:rsidRDefault="00C74CBA" w:rsidP="00C74CBA">
      <w:pPr>
        <w:pStyle w:val="Nagwek1"/>
        <w:rPr>
          <w:lang w:val="en-US"/>
        </w:rPr>
      </w:pPr>
      <w:r>
        <w:rPr>
          <w:lang w:val="en-US"/>
        </w:rPr>
        <w:t>Summary</w:t>
      </w:r>
    </w:p>
    <w:p w:rsidR="00C74CBA" w:rsidRDefault="00C74CBA" w:rsidP="00C74CBA">
      <w:pPr>
        <w:rPr>
          <w:lang w:val="en-US"/>
        </w:rPr>
      </w:pPr>
    </w:p>
    <w:p w:rsidR="00CC1D45" w:rsidRDefault="00F977A0" w:rsidP="00002703">
      <w:pPr>
        <w:rPr>
          <w:lang w:val="en-US"/>
        </w:rPr>
      </w:pPr>
      <w:r>
        <w:rPr>
          <w:lang w:val="en-US"/>
        </w:rPr>
        <w:t>Outline of the research in aim to assess the micropile - soil interface parameters is presented in this paper. First step of the research is construction of</w:t>
      </w:r>
      <w:r w:rsidR="00E34CDC">
        <w:rPr>
          <w:lang w:val="en-US"/>
        </w:rPr>
        <w:t> </w:t>
      </w:r>
      <w:r>
        <w:rPr>
          <w:lang w:val="en-US"/>
        </w:rPr>
        <w:t xml:space="preserve">three dimensional numerical model which properly </w:t>
      </w:r>
      <w:r w:rsidR="008359B0">
        <w:rPr>
          <w:lang w:val="en-US"/>
        </w:rPr>
        <w:t>si</w:t>
      </w:r>
      <w:r>
        <w:rPr>
          <w:lang w:val="en-US"/>
        </w:rPr>
        <w:t xml:space="preserve">mulate the micropile behavior in soils. Sample numerical model described in paper </w:t>
      </w:r>
      <w:r w:rsidR="00F20E15">
        <w:rPr>
          <w:lang w:val="en-US"/>
        </w:rPr>
        <w:t>might be precise enough to</w:t>
      </w:r>
      <w:r w:rsidR="00E34CDC">
        <w:rPr>
          <w:lang w:val="en-US"/>
        </w:rPr>
        <w:t> </w:t>
      </w:r>
      <w:r w:rsidR="00F20E15">
        <w:rPr>
          <w:lang w:val="en-US"/>
        </w:rPr>
        <w:t>achieve this requirements. To ensure this thesis further analysis must be</w:t>
      </w:r>
      <w:r w:rsidR="00E34CDC">
        <w:rPr>
          <w:lang w:val="en-US"/>
        </w:rPr>
        <w:t> </w:t>
      </w:r>
      <w:r w:rsidR="00F20E15">
        <w:rPr>
          <w:lang w:val="en-US"/>
        </w:rPr>
        <w:t>conducted, firstly to check accuracy of emulating micropile behavior with no</w:t>
      </w:r>
      <w:r w:rsidR="00E34CDC">
        <w:rPr>
          <w:lang w:val="en-US"/>
        </w:rPr>
        <w:t> </w:t>
      </w:r>
      <w:r w:rsidR="00F20E15">
        <w:rPr>
          <w:lang w:val="en-US"/>
        </w:rPr>
        <w:t>yielding, than to properly assess parameters connected with failure criterion of</w:t>
      </w:r>
      <w:r w:rsidR="00E34CDC">
        <w:rPr>
          <w:lang w:val="en-US"/>
        </w:rPr>
        <w:t> </w:t>
      </w:r>
      <w:r w:rsidR="00F20E15">
        <w:rPr>
          <w:lang w:val="en-US"/>
        </w:rPr>
        <w:t>interface elements. Those actions will validate correctness of the numerical model</w:t>
      </w:r>
      <w:r w:rsidR="00CD6B63" w:rsidRPr="00CD6B63">
        <w:rPr>
          <w:lang w:val="en-US"/>
        </w:rPr>
        <w:t xml:space="preserve"> </w:t>
      </w:r>
      <w:r w:rsidR="00CD6B63">
        <w:rPr>
          <w:lang w:val="en-US"/>
        </w:rPr>
        <w:t>presented in this paper</w:t>
      </w:r>
      <w:r w:rsidR="00F20E15">
        <w:rPr>
          <w:lang w:val="en-US"/>
        </w:rPr>
        <w:t>.</w:t>
      </w:r>
    </w:p>
    <w:p w:rsidR="00CD6B63" w:rsidRDefault="00CD6B63" w:rsidP="00002703">
      <w:pPr>
        <w:rPr>
          <w:lang w:val="en-US"/>
        </w:rPr>
      </w:pPr>
      <w:r>
        <w:rPr>
          <w:lang w:val="en-US"/>
        </w:rPr>
        <w:t>When model verification step is completed,</w:t>
      </w:r>
      <w:r w:rsidR="00415DE9">
        <w:rPr>
          <w:lang w:val="en-US"/>
        </w:rPr>
        <w:t xml:space="preserve"> next planned actions are automation of constructing the model, which will be possible because of the clear base numerical model construction in form of the easy to edit text file, and statistical comparison of the results. Those all procedures are necessary to achieve the goal of</w:t>
      </w:r>
      <w:r w:rsidR="00E34CDC">
        <w:rPr>
          <w:lang w:val="en-US"/>
        </w:rPr>
        <w:t> </w:t>
      </w:r>
      <w:r w:rsidR="00415DE9">
        <w:rPr>
          <w:lang w:val="en-US"/>
        </w:rPr>
        <w:t>the research.</w:t>
      </w:r>
    </w:p>
    <w:p w:rsidR="005B22A5" w:rsidRDefault="005B22A5" w:rsidP="00002703">
      <w:pPr>
        <w:rPr>
          <w:lang w:val="en-US"/>
        </w:rPr>
      </w:pPr>
    </w:p>
    <w:p w:rsidR="00656E9A" w:rsidRDefault="00656E9A" w:rsidP="005B22A5">
      <w:pPr>
        <w:pStyle w:val="Nagwek1"/>
        <w:rPr>
          <w:lang w:val="en-US"/>
        </w:rPr>
      </w:pPr>
    </w:p>
    <w:p w:rsidR="005B22A5" w:rsidRDefault="005B22A5" w:rsidP="005B22A5">
      <w:pPr>
        <w:pStyle w:val="Nagwek1"/>
        <w:rPr>
          <w:lang w:val="en-US"/>
        </w:rPr>
      </w:pPr>
      <w:r>
        <w:rPr>
          <w:lang w:val="en-US"/>
        </w:rPr>
        <w:t>Refrences</w:t>
      </w:r>
    </w:p>
    <w:p w:rsidR="005B22A5" w:rsidRDefault="005B22A5" w:rsidP="005B22A5">
      <w:pPr>
        <w:pStyle w:val="Nagwek1"/>
        <w:rPr>
          <w:lang w:val="en-US"/>
        </w:rPr>
      </w:pPr>
    </w:p>
    <w:sdt>
      <w:sdtPr>
        <w:id w:val="139067594"/>
        <w:docPartObj>
          <w:docPartGallery w:val="Bibliographies"/>
          <w:docPartUnique/>
        </w:docPartObj>
      </w:sdtPr>
      <w:sdtContent>
        <w:p w:rsidR="00882352" w:rsidRDefault="00882352" w:rsidP="00882352">
          <w:pPr>
            <w:pStyle w:val="Bibliografia"/>
            <w:numPr>
              <w:ilvl w:val="0"/>
              <w:numId w:val="1"/>
            </w:numPr>
            <w:rPr>
              <w:noProof/>
              <w:lang w:val="en-US"/>
            </w:rPr>
          </w:pPr>
          <w:r>
            <w:rPr>
              <w:noProof/>
              <w:lang w:val="en-US"/>
            </w:rPr>
            <w:t xml:space="preserve">Ghorbani, A., Hasanzadehshooiili, H., Ghamar, E., &amp; Medzvieckas, J. (2014). Comprehensive threedimensional finite element analysis, parametric study and sensitivity analysis on the seismic performance of soil–micropile-superstructure interaction. </w:t>
          </w:r>
          <w:r>
            <w:rPr>
              <w:i/>
              <w:iCs/>
              <w:noProof/>
              <w:lang w:val="en-US"/>
            </w:rPr>
            <w:t>Soil Dynamics and Earthquake Engineering 58</w:t>
          </w:r>
          <w:r>
            <w:rPr>
              <w:noProof/>
              <w:lang w:val="en-US"/>
            </w:rPr>
            <w:t xml:space="preserve"> , 21-36.</w:t>
          </w:r>
        </w:p>
        <w:p w:rsidR="00882352" w:rsidRDefault="00882352" w:rsidP="00882352">
          <w:pPr>
            <w:pStyle w:val="Bibliografia"/>
            <w:numPr>
              <w:ilvl w:val="0"/>
              <w:numId w:val="1"/>
            </w:numPr>
            <w:rPr>
              <w:noProof/>
              <w:lang w:val="en-US"/>
            </w:rPr>
          </w:pPr>
          <w:r>
            <w:rPr>
              <w:noProof/>
              <w:lang w:val="en-US"/>
            </w:rPr>
            <w:t xml:space="preserve">Itasca Consulting Group Inc. (2013). </w:t>
          </w:r>
          <w:r>
            <w:rPr>
              <w:i/>
              <w:iCs/>
              <w:noProof/>
              <w:lang w:val="en-US"/>
            </w:rPr>
            <w:t>FLAC3D, Fast Lagrangian Analysis of Continua in 3 Dimensions. Theory and Background.</w:t>
          </w:r>
          <w:r>
            <w:rPr>
              <w:noProof/>
              <w:lang w:val="en-US"/>
            </w:rPr>
            <w:t xml:space="preserve"> Minneapolis, Minnesota: Itasca Consulting Group Inc.</w:t>
          </w:r>
        </w:p>
        <w:p w:rsidR="00882352" w:rsidRDefault="00882352" w:rsidP="00882352">
          <w:pPr>
            <w:pStyle w:val="Bibliografia"/>
            <w:numPr>
              <w:ilvl w:val="0"/>
              <w:numId w:val="1"/>
            </w:numPr>
            <w:rPr>
              <w:noProof/>
              <w:lang w:val="en-US"/>
            </w:rPr>
          </w:pPr>
          <w:r>
            <w:rPr>
              <w:noProof/>
              <w:lang w:val="en-US"/>
            </w:rPr>
            <w:t xml:space="preserve">Itasca Consulting Group Inc. (2013). </w:t>
          </w:r>
          <w:r>
            <w:rPr>
              <w:i/>
              <w:iCs/>
              <w:noProof/>
              <w:lang w:val="en-US"/>
            </w:rPr>
            <w:t>FLAC3D. Fast Lagrangian Analysis of Continua in 3 Dimensions. Example Applications.</w:t>
          </w:r>
          <w:r>
            <w:rPr>
              <w:noProof/>
              <w:lang w:val="en-US"/>
            </w:rPr>
            <w:t xml:space="preserve"> Minneapolis, Minnesota: Itasca Consulting Group Inc.</w:t>
          </w:r>
        </w:p>
        <w:p w:rsidR="00882352" w:rsidRDefault="00882352" w:rsidP="00882352">
          <w:pPr>
            <w:pStyle w:val="Bibliografia"/>
            <w:numPr>
              <w:ilvl w:val="0"/>
              <w:numId w:val="1"/>
            </w:numPr>
            <w:rPr>
              <w:noProof/>
              <w:lang w:val="en-US"/>
            </w:rPr>
          </w:pPr>
          <w:r>
            <w:rPr>
              <w:noProof/>
              <w:lang w:val="en-US"/>
            </w:rPr>
            <w:t xml:space="preserve">Misra, A., &amp; Chen, C.-H. (2004). Analytical solution for micropile design under tension and compression. </w:t>
          </w:r>
          <w:r>
            <w:rPr>
              <w:i/>
              <w:iCs/>
              <w:noProof/>
              <w:lang w:val="en-US"/>
            </w:rPr>
            <w:t>Geotechnicaland Geological Engineering 22</w:t>
          </w:r>
          <w:r>
            <w:rPr>
              <w:noProof/>
              <w:lang w:val="en-US"/>
            </w:rPr>
            <w:t xml:space="preserve"> , 199-225.</w:t>
          </w:r>
        </w:p>
        <w:p w:rsidR="00882352" w:rsidRDefault="00882352" w:rsidP="00882352">
          <w:pPr>
            <w:pStyle w:val="Bibliografia"/>
            <w:numPr>
              <w:ilvl w:val="0"/>
              <w:numId w:val="1"/>
            </w:numPr>
            <w:rPr>
              <w:noProof/>
              <w:lang w:val="en-US"/>
            </w:rPr>
          </w:pPr>
          <w:r>
            <w:rPr>
              <w:noProof/>
              <w:lang w:val="en-US"/>
            </w:rPr>
            <w:t xml:space="preserve">Nunez, M., Briancon, L., &amp; Dias, D. (2013). Analyses of a pile-supported embankment over soft clay: Full-scale experiment, analytical and numerical approaches. </w:t>
          </w:r>
          <w:r>
            <w:rPr>
              <w:i/>
              <w:iCs/>
              <w:noProof/>
              <w:lang w:val="en-US"/>
            </w:rPr>
            <w:t>Engineering Geology 153</w:t>
          </w:r>
          <w:r>
            <w:rPr>
              <w:noProof/>
              <w:lang w:val="en-US"/>
            </w:rPr>
            <w:t xml:space="preserve"> , 53-67.</w:t>
          </w:r>
        </w:p>
        <w:p w:rsidR="00882352" w:rsidRDefault="00882352" w:rsidP="00882352">
          <w:pPr>
            <w:pStyle w:val="Bibliografia"/>
            <w:numPr>
              <w:ilvl w:val="0"/>
              <w:numId w:val="1"/>
            </w:numPr>
            <w:rPr>
              <w:noProof/>
              <w:lang w:val="en-US"/>
            </w:rPr>
          </w:pPr>
          <w:r>
            <w:rPr>
              <w:noProof/>
              <w:lang w:val="en-US"/>
            </w:rPr>
            <w:t xml:space="preserve">Yang, M.-h., Zhang, X.-w., &amp; Zhao, M.-h. (2011). A simplified approach for settlement calculation of pile groups coniering pile-to-pile interaction in layered soils. </w:t>
          </w:r>
          <w:r>
            <w:rPr>
              <w:i/>
              <w:iCs/>
              <w:noProof/>
              <w:lang w:val="en-US"/>
            </w:rPr>
            <w:t>Journal of Central South University of Technology</w:t>
          </w:r>
          <w:r>
            <w:rPr>
              <w:noProof/>
              <w:lang w:val="en-US"/>
            </w:rPr>
            <w:t xml:space="preserve"> , 2131-2136.</w:t>
          </w:r>
        </w:p>
        <w:p w:rsidR="005B22A5" w:rsidRDefault="00BE4939" w:rsidP="00882352">
          <w:pPr>
            <w:ind w:firstLine="0"/>
          </w:pPr>
        </w:p>
      </w:sdtContent>
    </w:sdt>
    <w:p w:rsidR="005B22A5" w:rsidRDefault="005B22A5" w:rsidP="005B22A5">
      <w:pPr>
        <w:pStyle w:val="Nagwek1"/>
        <w:rPr>
          <w:lang w:val="en-US"/>
        </w:rPr>
      </w:pPr>
    </w:p>
    <w:sectPr w:rsidR="005B22A5" w:rsidSect="00AD723F">
      <w:pgSz w:w="11906" w:h="16838"/>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89F" w:rsidRDefault="00B1189F" w:rsidP="00B70E99">
      <w:r>
        <w:separator/>
      </w:r>
    </w:p>
  </w:endnote>
  <w:endnote w:type="continuationSeparator" w:id="1">
    <w:p w:rsidR="00B1189F" w:rsidRDefault="00B1189F" w:rsidP="00B70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GreekC">
    <w:panose1 w:val="00000400000000000000"/>
    <w:charset w:val="EE"/>
    <w:family w:val="auto"/>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89F" w:rsidRDefault="00B1189F" w:rsidP="00B70E99">
      <w:r>
        <w:separator/>
      </w:r>
    </w:p>
  </w:footnote>
  <w:footnote w:type="continuationSeparator" w:id="1">
    <w:p w:rsidR="00B1189F" w:rsidRDefault="00B1189F" w:rsidP="00B70E99">
      <w:r>
        <w:continuationSeparator/>
      </w:r>
    </w:p>
  </w:footnote>
  <w:footnote w:id="2">
    <w:p w:rsidR="00954541" w:rsidRPr="00B70E99" w:rsidRDefault="00954541" w:rsidP="00D26FE9">
      <w:pPr>
        <w:ind w:firstLine="0"/>
        <w:rPr>
          <w:sz w:val="20"/>
          <w:szCs w:val="20"/>
          <w:lang w:val="en-US"/>
        </w:rPr>
      </w:pPr>
      <w:r w:rsidRPr="00B70E99">
        <w:rPr>
          <w:rStyle w:val="Odwoanieprzypisudolnego"/>
          <w:sz w:val="20"/>
          <w:szCs w:val="20"/>
        </w:rPr>
        <w:sym w:font="Symbol" w:char="F02A"/>
      </w:r>
      <w:r w:rsidRPr="00B70E99">
        <w:rPr>
          <w:sz w:val="20"/>
          <w:szCs w:val="20"/>
          <w:lang w:val="en-US"/>
        </w:rPr>
        <w:t xml:space="preserve"> M</w:t>
      </w:r>
      <w:r w:rsidR="005F4E93">
        <w:rPr>
          <w:sz w:val="20"/>
          <w:szCs w:val="20"/>
          <w:lang w:val="en-US"/>
        </w:rPr>
        <w:t>.</w:t>
      </w:r>
      <w:r w:rsidRPr="00B70E99">
        <w:rPr>
          <w:sz w:val="20"/>
          <w:szCs w:val="20"/>
          <w:lang w:val="en-US"/>
        </w:rPr>
        <w:t>Sc</w:t>
      </w:r>
      <w:r w:rsidR="00A47EEB">
        <w:rPr>
          <w:sz w:val="20"/>
          <w:szCs w:val="20"/>
          <w:lang w:val="en-US"/>
        </w:rPr>
        <w:t>. Eng</w:t>
      </w:r>
      <w:r w:rsidR="005F4E93">
        <w:rPr>
          <w:sz w:val="20"/>
          <w:szCs w:val="20"/>
          <w:lang w:val="en-US"/>
        </w:rPr>
        <w:t>.</w:t>
      </w:r>
      <w:r w:rsidRPr="00B70E99">
        <w:rPr>
          <w:sz w:val="20"/>
          <w:szCs w:val="20"/>
          <w:lang w:val="en-US"/>
        </w:rPr>
        <w:t xml:space="preserve"> Maciej Szczygielski, Department of Geomechanics, Civil Engineering and Geotechnics, Faculty of Mining &amp; Geoengineering, AGH University of Science &amp; Technology</w:t>
      </w:r>
      <w:r w:rsidR="00882352">
        <w:rPr>
          <w:sz w:val="20"/>
          <w:szCs w:val="20"/>
          <w:lang w:val="en-US"/>
        </w:rPr>
        <w:t>,</w:t>
      </w:r>
      <w:r w:rsidR="00D26FE9">
        <w:rPr>
          <w:sz w:val="20"/>
          <w:szCs w:val="20"/>
          <w:lang w:val="en-US"/>
        </w:rPr>
        <w:t xml:space="preserve"> Al</w:t>
      </w:r>
      <w:r w:rsidR="00A47EEB">
        <w:rPr>
          <w:sz w:val="20"/>
          <w:szCs w:val="20"/>
          <w:lang w:val="en-US"/>
        </w:rPr>
        <w:t>.</w:t>
      </w:r>
      <w:r w:rsidR="00D26FE9">
        <w:rPr>
          <w:sz w:val="20"/>
          <w:szCs w:val="20"/>
          <w:lang w:val="en-US"/>
        </w:rPr>
        <w:t xml:space="preserve"> Adama Mickiewicza 30, 30-059 Kraków, +48 12 627 42 </w:t>
      </w:r>
      <w:r w:rsidR="008D288A">
        <w:rPr>
          <w:sz w:val="20"/>
          <w:szCs w:val="20"/>
          <w:lang w:val="en-US"/>
        </w:rPr>
        <w:t>1</w:t>
      </w:r>
      <w:r w:rsidR="00D26FE9">
        <w:rPr>
          <w:sz w:val="20"/>
          <w:szCs w:val="20"/>
          <w:lang w:val="en-US"/>
        </w:rPr>
        <w:t>3, mszczyg@agh.edu.pl</w:t>
      </w:r>
    </w:p>
    <w:p w:rsidR="00954541" w:rsidRPr="00B70E99" w:rsidRDefault="00954541">
      <w:pPr>
        <w:pStyle w:val="Tekstprzypisudolnego"/>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C3D5B"/>
    <w:multiLevelType w:val="hybridMultilevel"/>
    <w:tmpl w:val="31E0D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5002D"/>
    <w:rsid w:val="00002703"/>
    <w:rsid w:val="00020B3D"/>
    <w:rsid w:val="00025E02"/>
    <w:rsid w:val="000410D9"/>
    <w:rsid w:val="0005666F"/>
    <w:rsid w:val="00095B28"/>
    <w:rsid w:val="000B3DC8"/>
    <w:rsid w:val="000C1700"/>
    <w:rsid w:val="000E700F"/>
    <w:rsid w:val="0010763D"/>
    <w:rsid w:val="001421D0"/>
    <w:rsid w:val="001A7AD4"/>
    <w:rsid w:val="001D6C56"/>
    <w:rsid w:val="001F6F64"/>
    <w:rsid w:val="001F776A"/>
    <w:rsid w:val="0025002D"/>
    <w:rsid w:val="00251298"/>
    <w:rsid w:val="002C5D7C"/>
    <w:rsid w:val="002D321A"/>
    <w:rsid w:val="002F799B"/>
    <w:rsid w:val="003220C7"/>
    <w:rsid w:val="0032605B"/>
    <w:rsid w:val="00365292"/>
    <w:rsid w:val="00381C71"/>
    <w:rsid w:val="003B3C51"/>
    <w:rsid w:val="003C200C"/>
    <w:rsid w:val="00415DE9"/>
    <w:rsid w:val="00417B83"/>
    <w:rsid w:val="00422CA7"/>
    <w:rsid w:val="004243C3"/>
    <w:rsid w:val="004323A8"/>
    <w:rsid w:val="00446C1C"/>
    <w:rsid w:val="00452C42"/>
    <w:rsid w:val="00473079"/>
    <w:rsid w:val="004B5712"/>
    <w:rsid w:val="004D0C7C"/>
    <w:rsid w:val="004E23FF"/>
    <w:rsid w:val="004F0C51"/>
    <w:rsid w:val="00550F75"/>
    <w:rsid w:val="005637F9"/>
    <w:rsid w:val="00580CFA"/>
    <w:rsid w:val="005969D0"/>
    <w:rsid w:val="005B22A5"/>
    <w:rsid w:val="005B6CAA"/>
    <w:rsid w:val="005F4E93"/>
    <w:rsid w:val="0060218E"/>
    <w:rsid w:val="00625293"/>
    <w:rsid w:val="00641B03"/>
    <w:rsid w:val="00656E9A"/>
    <w:rsid w:val="006E3639"/>
    <w:rsid w:val="00702C06"/>
    <w:rsid w:val="00753DCC"/>
    <w:rsid w:val="00757989"/>
    <w:rsid w:val="00766829"/>
    <w:rsid w:val="0076688E"/>
    <w:rsid w:val="007770A8"/>
    <w:rsid w:val="008221AB"/>
    <w:rsid w:val="008359B0"/>
    <w:rsid w:val="00843543"/>
    <w:rsid w:val="00882352"/>
    <w:rsid w:val="008A4B35"/>
    <w:rsid w:val="008B365C"/>
    <w:rsid w:val="008D288A"/>
    <w:rsid w:val="008D4E5F"/>
    <w:rsid w:val="008E0CC5"/>
    <w:rsid w:val="009020EC"/>
    <w:rsid w:val="00934842"/>
    <w:rsid w:val="009542DF"/>
    <w:rsid w:val="00954541"/>
    <w:rsid w:val="009652CD"/>
    <w:rsid w:val="009728D9"/>
    <w:rsid w:val="009A275A"/>
    <w:rsid w:val="009C11F6"/>
    <w:rsid w:val="00A316BF"/>
    <w:rsid w:val="00A47EEB"/>
    <w:rsid w:val="00A54699"/>
    <w:rsid w:val="00A61073"/>
    <w:rsid w:val="00A92F59"/>
    <w:rsid w:val="00AD406F"/>
    <w:rsid w:val="00AD723F"/>
    <w:rsid w:val="00AD7BD9"/>
    <w:rsid w:val="00B03E1A"/>
    <w:rsid w:val="00B0454F"/>
    <w:rsid w:val="00B07BF5"/>
    <w:rsid w:val="00B1189F"/>
    <w:rsid w:val="00B33BAA"/>
    <w:rsid w:val="00B47844"/>
    <w:rsid w:val="00B70E99"/>
    <w:rsid w:val="00BA72FC"/>
    <w:rsid w:val="00BB3116"/>
    <w:rsid w:val="00BB5E62"/>
    <w:rsid w:val="00BB6F1D"/>
    <w:rsid w:val="00BC46CD"/>
    <w:rsid w:val="00BC61FB"/>
    <w:rsid w:val="00BE4939"/>
    <w:rsid w:val="00C10511"/>
    <w:rsid w:val="00C13F3F"/>
    <w:rsid w:val="00C1767C"/>
    <w:rsid w:val="00C35528"/>
    <w:rsid w:val="00C747A3"/>
    <w:rsid w:val="00C74CBA"/>
    <w:rsid w:val="00C76756"/>
    <w:rsid w:val="00C83EF2"/>
    <w:rsid w:val="00CB31C4"/>
    <w:rsid w:val="00CB3D9F"/>
    <w:rsid w:val="00CC1D45"/>
    <w:rsid w:val="00CC278E"/>
    <w:rsid w:val="00CD6B63"/>
    <w:rsid w:val="00CF1426"/>
    <w:rsid w:val="00D26FE9"/>
    <w:rsid w:val="00D45E5F"/>
    <w:rsid w:val="00D46D2A"/>
    <w:rsid w:val="00D5478D"/>
    <w:rsid w:val="00D62122"/>
    <w:rsid w:val="00D831E3"/>
    <w:rsid w:val="00D94081"/>
    <w:rsid w:val="00DD65D3"/>
    <w:rsid w:val="00E26C59"/>
    <w:rsid w:val="00E34CDC"/>
    <w:rsid w:val="00E63491"/>
    <w:rsid w:val="00E75604"/>
    <w:rsid w:val="00EA3B0A"/>
    <w:rsid w:val="00EA5689"/>
    <w:rsid w:val="00EE38E5"/>
    <w:rsid w:val="00EF193F"/>
    <w:rsid w:val="00EF7329"/>
    <w:rsid w:val="00EF791F"/>
    <w:rsid w:val="00F052D3"/>
    <w:rsid w:val="00F2046B"/>
    <w:rsid w:val="00F20E15"/>
    <w:rsid w:val="00F751CC"/>
    <w:rsid w:val="00F9460B"/>
    <w:rsid w:val="00F977A0"/>
    <w:rsid w:val="00FC0A6F"/>
    <w:rsid w:val="00FE09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842"/>
    <w:pPr>
      <w:spacing w:after="0" w:line="240" w:lineRule="auto"/>
      <w:ind w:firstLine="709"/>
      <w:jc w:val="both"/>
    </w:pPr>
    <w:rPr>
      <w:rFonts w:ascii="Arial" w:hAnsi="Arial"/>
      <w:sz w:val="24"/>
    </w:rPr>
  </w:style>
  <w:style w:type="paragraph" w:styleId="Nagwek1">
    <w:name w:val="heading 1"/>
    <w:basedOn w:val="Normalny"/>
    <w:link w:val="Nagwek1Znak"/>
    <w:uiPriority w:val="9"/>
    <w:qFormat/>
    <w:rsid w:val="0032605B"/>
    <w:pPr>
      <w:keepNext/>
      <w:keepLines/>
      <w:ind w:firstLine="0"/>
      <w:outlineLvl w:val="0"/>
    </w:pPr>
    <w:rPr>
      <w:b/>
      <w:caps/>
      <w:color w:val="000000"/>
      <w:szCs w:val="28"/>
    </w:rPr>
  </w:style>
  <w:style w:type="paragraph" w:styleId="Nagwek2">
    <w:name w:val="heading 2"/>
    <w:basedOn w:val="Normalny"/>
    <w:link w:val="Nagwek2Znak"/>
    <w:uiPriority w:val="9"/>
    <w:qFormat/>
    <w:rsid w:val="0032605B"/>
    <w:pPr>
      <w:keepNext/>
      <w:keepLines/>
      <w:ind w:left="709"/>
      <w:outlineLvl w:val="1"/>
    </w:pPr>
    <w:rPr>
      <w:b/>
      <w:color w:val="000000"/>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605B"/>
    <w:rPr>
      <w:rFonts w:ascii="Arial" w:hAnsi="Arial"/>
      <w:b/>
      <w:caps/>
      <w:color w:val="000000"/>
      <w:sz w:val="24"/>
      <w:szCs w:val="28"/>
    </w:rPr>
  </w:style>
  <w:style w:type="character" w:customStyle="1" w:styleId="Nagwek2Znak">
    <w:name w:val="Nagłówek 2 Znak"/>
    <w:basedOn w:val="Domylnaczcionkaakapitu"/>
    <w:link w:val="Nagwek2"/>
    <w:uiPriority w:val="9"/>
    <w:rsid w:val="0032605B"/>
    <w:rPr>
      <w:rFonts w:ascii="Arial" w:hAnsi="Arial"/>
      <w:b/>
      <w:color w:val="000000"/>
      <w:sz w:val="24"/>
      <w:szCs w:val="26"/>
      <w:u w:val="single"/>
    </w:rPr>
  </w:style>
  <w:style w:type="paragraph" w:customStyle="1" w:styleId="Default">
    <w:name w:val="Default"/>
    <w:rsid w:val="0032605B"/>
    <w:pPr>
      <w:spacing w:after="0" w:line="240" w:lineRule="auto"/>
    </w:pPr>
    <w:rPr>
      <w:rFonts w:hAnsi="Calibri" w:cs="Calibri"/>
      <w:color w:val="000000"/>
      <w:sz w:val="24"/>
      <w:szCs w:val="24"/>
    </w:rPr>
  </w:style>
  <w:style w:type="paragraph" w:styleId="Bezodstpw">
    <w:name w:val="No Spacing"/>
    <w:uiPriority w:val="1"/>
    <w:qFormat/>
    <w:rsid w:val="00934842"/>
    <w:pPr>
      <w:spacing w:after="0" w:line="240" w:lineRule="auto"/>
      <w:ind w:firstLine="709"/>
      <w:jc w:val="both"/>
    </w:pPr>
    <w:rPr>
      <w:rFonts w:ascii="Arial" w:hAnsi="Arial"/>
      <w:sz w:val="24"/>
    </w:rPr>
  </w:style>
  <w:style w:type="paragraph" w:customStyle="1" w:styleId="przypis">
    <w:name w:val="przypis"/>
    <w:rsid w:val="00B70E99"/>
    <w:pPr>
      <w:spacing w:after="0" w:line="240" w:lineRule="auto"/>
      <w:ind w:left="113" w:hanging="113"/>
      <w:jc w:val="both"/>
    </w:pPr>
    <w:rPr>
      <w:rFonts w:ascii="Times New Roman" w:eastAsia="Times New Roman"/>
      <w:sz w:val="18"/>
      <w:szCs w:val="18"/>
      <w:lang w:eastAsia="pl-PL"/>
    </w:rPr>
  </w:style>
  <w:style w:type="character" w:styleId="Odwoanieprzypisudolnego">
    <w:name w:val="footnote reference"/>
    <w:semiHidden/>
    <w:rsid w:val="00B70E99"/>
    <w:rPr>
      <w:vertAlign w:val="superscript"/>
    </w:rPr>
  </w:style>
  <w:style w:type="paragraph" w:styleId="Nagwek">
    <w:name w:val="header"/>
    <w:basedOn w:val="Normalny"/>
    <w:link w:val="NagwekZnak"/>
    <w:uiPriority w:val="99"/>
    <w:semiHidden/>
    <w:unhideWhenUsed/>
    <w:rsid w:val="00B70E99"/>
    <w:pPr>
      <w:tabs>
        <w:tab w:val="center" w:pos="4536"/>
        <w:tab w:val="right" w:pos="9072"/>
      </w:tabs>
    </w:pPr>
  </w:style>
  <w:style w:type="character" w:customStyle="1" w:styleId="NagwekZnak">
    <w:name w:val="Nagłówek Znak"/>
    <w:basedOn w:val="Domylnaczcionkaakapitu"/>
    <w:link w:val="Nagwek"/>
    <w:uiPriority w:val="99"/>
    <w:semiHidden/>
    <w:rsid w:val="00B70E99"/>
    <w:rPr>
      <w:rFonts w:ascii="Arial" w:hAnsi="Arial"/>
      <w:sz w:val="24"/>
    </w:rPr>
  </w:style>
  <w:style w:type="paragraph" w:styleId="Stopka">
    <w:name w:val="footer"/>
    <w:basedOn w:val="Normalny"/>
    <w:link w:val="StopkaZnak"/>
    <w:uiPriority w:val="99"/>
    <w:semiHidden/>
    <w:unhideWhenUsed/>
    <w:rsid w:val="00B70E99"/>
    <w:pPr>
      <w:tabs>
        <w:tab w:val="center" w:pos="4536"/>
        <w:tab w:val="right" w:pos="9072"/>
      </w:tabs>
    </w:pPr>
  </w:style>
  <w:style w:type="character" w:customStyle="1" w:styleId="StopkaZnak">
    <w:name w:val="Stopka Znak"/>
    <w:basedOn w:val="Domylnaczcionkaakapitu"/>
    <w:link w:val="Stopka"/>
    <w:uiPriority w:val="99"/>
    <w:semiHidden/>
    <w:rsid w:val="00B70E99"/>
    <w:rPr>
      <w:rFonts w:ascii="Arial" w:hAnsi="Arial"/>
      <w:sz w:val="24"/>
    </w:rPr>
  </w:style>
  <w:style w:type="paragraph" w:styleId="Tekstprzypisudolnego">
    <w:name w:val="footnote text"/>
    <w:basedOn w:val="Normalny"/>
    <w:link w:val="TekstprzypisudolnegoZnak"/>
    <w:uiPriority w:val="99"/>
    <w:semiHidden/>
    <w:unhideWhenUsed/>
    <w:rsid w:val="00B70E99"/>
    <w:rPr>
      <w:sz w:val="20"/>
      <w:szCs w:val="20"/>
    </w:rPr>
  </w:style>
  <w:style w:type="character" w:customStyle="1" w:styleId="TekstprzypisudolnegoZnak">
    <w:name w:val="Tekst przypisu dolnego Znak"/>
    <w:basedOn w:val="Domylnaczcionkaakapitu"/>
    <w:link w:val="Tekstprzypisudolnego"/>
    <w:uiPriority w:val="99"/>
    <w:semiHidden/>
    <w:rsid w:val="00B70E99"/>
    <w:rPr>
      <w:rFonts w:ascii="Arial" w:hAnsi="Arial"/>
      <w:sz w:val="20"/>
      <w:szCs w:val="20"/>
    </w:rPr>
  </w:style>
  <w:style w:type="paragraph" w:styleId="Tekstdymka">
    <w:name w:val="Balloon Text"/>
    <w:basedOn w:val="Normalny"/>
    <w:link w:val="TekstdymkaZnak"/>
    <w:uiPriority w:val="99"/>
    <w:semiHidden/>
    <w:unhideWhenUsed/>
    <w:rsid w:val="009542DF"/>
    <w:rPr>
      <w:rFonts w:ascii="Tahoma" w:hAnsi="Tahoma" w:cs="Tahoma"/>
      <w:sz w:val="16"/>
      <w:szCs w:val="16"/>
    </w:rPr>
  </w:style>
  <w:style w:type="character" w:customStyle="1" w:styleId="TekstdymkaZnak">
    <w:name w:val="Tekst dymka Znak"/>
    <w:basedOn w:val="Domylnaczcionkaakapitu"/>
    <w:link w:val="Tekstdymka"/>
    <w:uiPriority w:val="99"/>
    <w:semiHidden/>
    <w:rsid w:val="009542DF"/>
    <w:rPr>
      <w:rFonts w:ascii="Tahoma" w:hAnsi="Tahoma" w:cs="Tahoma"/>
      <w:sz w:val="16"/>
      <w:szCs w:val="16"/>
    </w:rPr>
  </w:style>
  <w:style w:type="paragraph" w:styleId="Legenda">
    <w:name w:val="caption"/>
    <w:basedOn w:val="Normalny"/>
    <w:next w:val="Normalny"/>
    <w:uiPriority w:val="35"/>
    <w:unhideWhenUsed/>
    <w:qFormat/>
    <w:rsid w:val="009542DF"/>
    <w:pPr>
      <w:spacing w:after="200"/>
    </w:pPr>
    <w:rPr>
      <w:b/>
      <w:bCs/>
      <w:color w:val="4F81BD" w:themeColor="accent1"/>
      <w:sz w:val="18"/>
      <w:szCs w:val="18"/>
    </w:rPr>
  </w:style>
  <w:style w:type="paragraph" w:styleId="Bibliografia">
    <w:name w:val="Bibliography"/>
    <w:basedOn w:val="Normalny"/>
    <w:next w:val="Normalny"/>
    <w:uiPriority w:val="37"/>
    <w:unhideWhenUsed/>
    <w:rsid w:val="005B22A5"/>
  </w:style>
</w:styles>
</file>

<file path=word/webSettings.xml><?xml version="1.0" encoding="utf-8"?>
<w:webSettings xmlns:r="http://schemas.openxmlformats.org/officeDocument/2006/relationships" xmlns:w="http://schemas.openxmlformats.org/wordprocessingml/2006/main">
  <w:divs>
    <w:div w:id="10403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Mis04</b:Tag>
    <b:SourceType>JournalArticle</b:SourceType>
    <b:Guid>{712EE0C0-02BA-4472-A989-B9EF024BB789}</b:Guid>
    <b:LCID>0</b:LCID>
    <b:Author>
      <b:Author>
        <b:NameList>
          <b:Person>
            <b:Last>Misra</b:Last>
            <b:First>Anil</b:First>
          </b:Person>
          <b:Person>
            <b:Last>Chen</b:Last>
            <b:First>C.-H.</b:First>
          </b:Person>
        </b:NameList>
      </b:Author>
    </b:Author>
    <b:Title>Analytical solution for micropile design under tension and compression</b:Title>
    <b:Year>2004</b:Year>
    <b:PeriodicalTitle>Geotechnicaland Geological Engineering</b:PeriodicalTitle>
    <b:Pages>199-225</b:Pages>
    <b:JournalName>Geotechnicaland Geological Engineering 22</b:JournalName>
    <b:RefOrder>1</b:RefOrder>
  </b:Source>
  <b:Source>
    <b:Tag>Yan11</b:Tag>
    <b:SourceType>JournalArticle</b:SourceType>
    <b:Guid>{2E43635F-57F2-438B-A42E-0EAE9AD8448A}</b:Guid>
    <b:LCID>0</b:LCID>
    <b:Author>
      <b:Author>
        <b:NameList>
          <b:Person>
            <b:Last>Yang</b:Last>
            <b:First>Ming-hui</b:First>
          </b:Person>
          <b:Person>
            <b:Last>Zhang</b:Last>
            <b:First>Xiao-wei</b:First>
          </b:Person>
          <b:Person>
            <b:Last>Zhao</b:Last>
            <b:First>Ming-hua</b:First>
          </b:Person>
        </b:NameList>
      </b:Author>
    </b:Author>
    <b:Title>A simplified approach for settlement calculation of pile groups coniering pile-to-pile interaction in layered soils</b:Title>
    <b:JournalName>Journal of Central South University of Technology</b:JournalName>
    <b:Year>2011</b:Year>
    <b:Pages>2131-2136</b:Pages>
    <b:RefOrder>2</b:RefOrder>
  </b:Source>
  <b:Source>
    <b:Tag>Nun13</b:Tag>
    <b:SourceType>JournalArticle</b:SourceType>
    <b:Guid>{08B1CF88-F186-49E0-8D69-F69B6BDB5CE5}</b:Guid>
    <b:LCID>0</b:LCID>
    <b:Author>
      <b:Author>
        <b:NameList>
          <b:Person>
            <b:Last>Nunez</b:Last>
            <b:First>M.A.</b:First>
          </b:Person>
          <b:Person>
            <b:Last>Briancon</b:Last>
            <b:First>L.</b:First>
          </b:Person>
          <b:Person>
            <b:Last>Dias</b:Last>
            <b:First>D.</b:First>
          </b:Person>
        </b:NameList>
      </b:Author>
    </b:Author>
    <b:Title>Analyses of a pile-supported embankment over soft clay: Full-scale experiment, analytical and numerical approaches</b:Title>
    <b:JournalName>Engineering Geology 153</b:JournalName>
    <b:Year>2013</b:Year>
    <b:Pages>53-67</b:Pages>
    <b:RefOrder>3</b:RefOrder>
  </b:Source>
  <b:Source>
    <b:Tag>Gho14</b:Tag>
    <b:SourceType>JournalArticle</b:SourceType>
    <b:Guid>{4FEF31AC-DD7B-4306-A1D3-D27113A973AB}</b:Guid>
    <b:LCID>0</b:LCID>
    <b:Author>
      <b:Author>
        <b:NameList>
          <b:Person>
            <b:Last>Ghorbani</b:Last>
            <b:First>Ali</b:First>
          </b:Person>
          <b:Person>
            <b:Last>Hasanzadehshooiili</b:Last>
            <b:First>Hadi</b:First>
          </b:Person>
          <b:Person>
            <b:Last>Ghamar</b:Last>
            <b:First>Elias</b:First>
          </b:Person>
          <b:Person>
            <b:Last>Medzvieckas</b:Last>
            <b:First>Jurgis</b:First>
          </b:Person>
        </b:NameList>
      </b:Author>
    </b:Author>
    <b:Title>Comprehensivethreedimensional finiteelementanalysis,parametric study and sensitivity analysis on the seismic performance of soil–micropile-superstructure interaction</b:Title>
    <b:JournalName>Soil Dynamics and Earthquake Engineering 58</b:JournalName>
    <b:Year>2014</b:Year>
    <b:Pages>21-36</b:Pages>
    <b:RefOrder>4</b:RefOrder>
  </b:Source>
  <b:Source>
    <b:Tag>Ita13</b:Tag>
    <b:SourceType>Book</b:SourceType>
    <b:Guid>{C39B7957-A2F2-4363-9677-673E963C45D3}</b:Guid>
    <b:LCID>0</b:LCID>
    <b:Author>
      <b:Author>
        <b:Corporate>Itasca Consulting Group Inc.</b:Corporate>
      </b:Author>
    </b:Author>
    <b:Title>FLAC3D. Fast Lagrangian Analysis of Continua in 3 Dimensions. Example Applications</b:Title>
    <b:Year>2013</b:Year>
    <b:City>Minneapolis, Minnesota</b:City>
    <b:Publisher>Itasca Consulting Group Inc.</b:Publisher>
    <b:RefOrder>5</b:RefOrder>
  </b:Source>
  <b:Source>
    <b:Tag>Ita131</b:Tag>
    <b:SourceType>Book</b:SourceType>
    <b:Guid>{382BC0E3-B674-4F25-97DB-FC2E15CE536D}</b:Guid>
    <b:LCID>0</b:LCID>
    <b:Author>
      <b:Author>
        <b:Corporate>Itasca Consulting Group Inc.</b:Corporate>
      </b:Author>
    </b:Author>
    <b:Title>FLAC3D, Fast Lagrangian Analysis of Continua in 3 Dimensions. Theory and Background.</b:Title>
    <b:Year>2013</b:Year>
    <b:City>Minneapolis, Minnesota</b:City>
    <b:Publisher>Itasca Consulting Group Inc.</b:Publisher>
    <b:RefOrder>6</b:RefOrder>
  </b:Source>
</b:Sources>
</file>

<file path=customXml/itemProps1.xml><?xml version="1.0" encoding="utf-8"?>
<ds:datastoreItem xmlns:ds="http://schemas.openxmlformats.org/officeDocument/2006/customXml" ds:itemID="{482DECC4-84F0-4DCC-A03B-45B0AB45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2043</Words>
  <Characters>12261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Szczygiel</dc:creator>
  <cp:keywords/>
  <dc:description/>
  <cp:lastModifiedBy>Szczygiel</cp:lastModifiedBy>
  <cp:revision>30</cp:revision>
  <cp:lastPrinted>2014-06-02T13:17:00Z</cp:lastPrinted>
  <dcterms:created xsi:type="dcterms:W3CDTF">2014-05-22T10:47:00Z</dcterms:created>
  <dcterms:modified xsi:type="dcterms:W3CDTF">2014-06-02T13:18:00Z</dcterms:modified>
</cp:coreProperties>
</file>