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16C1" w:rsidRPr="00157DA1" w:rsidRDefault="00157DA1" w:rsidP="00157DA1">
      <w:pPr>
        <w:ind w:firstLine="0"/>
        <w:jc w:val="center"/>
        <w:rPr>
          <w:b/>
          <w:lang w:val="en-GB"/>
        </w:rPr>
      </w:pPr>
      <w:r w:rsidRPr="00157DA1">
        <w:rPr>
          <w:b/>
          <w:lang w:val="en-GB"/>
        </w:rPr>
        <w:t xml:space="preserve">APPLICATION OF </w:t>
      </w:r>
      <w:proofErr w:type="spellStart"/>
      <w:r w:rsidRPr="00157DA1">
        <w:rPr>
          <w:b/>
          <w:lang w:val="en-GB"/>
        </w:rPr>
        <w:t>MICROPILES</w:t>
      </w:r>
      <w:proofErr w:type="spellEnd"/>
      <w:r w:rsidRPr="00157DA1">
        <w:rPr>
          <w:b/>
          <w:lang w:val="en-GB"/>
        </w:rPr>
        <w:t xml:space="preserve"> TO THE STABILIZATION OF A DEFLECTED OLD TENEMENT HOUSE</w:t>
      </w:r>
    </w:p>
    <w:p w:rsidR="00ED4572" w:rsidRDefault="00ED4572" w:rsidP="00157DA1">
      <w:pPr>
        <w:ind w:firstLine="0"/>
        <w:jc w:val="center"/>
        <w:rPr>
          <w:lang w:val="en-GB"/>
        </w:rPr>
      </w:pPr>
    </w:p>
    <w:p w:rsidR="00157DA1" w:rsidRDefault="00157DA1" w:rsidP="00157DA1">
      <w:pPr>
        <w:ind w:firstLine="0"/>
        <w:jc w:val="center"/>
        <w:rPr>
          <w:lang w:val="en-GB"/>
        </w:rPr>
      </w:pPr>
      <w:r>
        <w:rPr>
          <w:lang w:val="en-GB"/>
        </w:rPr>
        <w:t xml:space="preserve">Krzysztof </w:t>
      </w:r>
      <w:proofErr w:type="spellStart"/>
      <w:r>
        <w:rPr>
          <w:lang w:val="en-GB"/>
        </w:rPr>
        <w:t>Sternik</w:t>
      </w:r>
      <w:proofErr w:type="spellEnd"/>
      <w:r>
        <w:rPr>
          <w:rStyle w:val="Odwoanieprzypisudolnego"/>
          <w:lang w:val="en-GB"/>
        </w:rPr>
        <w:footnoteReference w:id="1"/>
      </w:r>
      <w:r>
        <w:rPr>
          <w:lang w:val="en-GB"/>
        </w:rPr>
        <w:t xml:space="preserve">, Tomasz </w:t>
      </w:r>
      <w:proofErr w:type="spellStart"/>
      <w:r>
        <w:rPr>
          <w:lang w:val="en-GB"/>
        </w:rPr>
        <w:t>Blejarski</w:t>
      </w:r>
      <w:proofErr w:type="spellEnd"/>
      <w:r>
        <w:rPr>
          <w:rStyle w:val="Odwoanieprzypisudolnego"/>
          <w:lang w:val="en-GB"/>
        </w:rPr>
        <w:footnoteReference w:id="2"/>
      </w:r>
    </w:p>
    <w:p w:rsidR="00ED4572" w:rsidRDefault="00ED4572">
      <w:pPr>
        <w:rPr>
          <w:lang w:val="en-GB"/>
        </w:rPr>
      </w:pPr>
    </w:p>
    <w:p w:rsidR="00157DA1" w:rsidRPr="0032144F" w:rsidRDefault="00ED4572" w:rsidP="00ED4572">
      <w:pPr>
        <w:ind w:firstLine="0"/>
        <w:rPr>
          <w:b/>
          <w:lang w:val="en-GB"/>
        </w:rPr>
      </w:pPr>
      <w:r w:rsidRPr="0032144F">
        <w:rPr>
          <w:b/>
          <w:lang w:val="en-GB"/>
        </w:rPr>
        <w:t>ABSTRACT</w:t>
      </w:r>
    </w:p>
    <w:p w:rsidR="00227484" w:rsidRDefault="00227484" w:rsidP="00ED4572">
      <w:pPr>
        <w:rPr>
          <w:lang w:val="en-GB"/>
        </w:rPr>
      </w:pPr>
    </w:p>
    <w:p w:rsidR="00ED4572" w:rsidRPr="00D002ED" w:rsidRDefault="00ED4572" w:rsidP="00ED4572">
      <w:pPr>
        <w:rPr>
          <w:lang w:val="en-GB"/>
        </w:rPr>
      </w:pPr>
      <w:r w:rsidRPr="00B21D3B">
        <w:rPr>
          <w:lang w:val="en-GB"/>
        </w:rPr>
        <w:t xml:space="preserve">The </w:t>
      </w:r>
      <w:r w:rsidRPr="00B15132">
        <w:rPr>
          <w:lang w:val="en-GB"/>
        </w:rPr>
        <w:t xml:space="preserve">old </w:t>
      </w:r>
      <w:r w:rsidRPr="00B21D3B">
        <w:rPr>
          <w:lang w:val="en-GB"/>
        </w:rPr>
        <w:t>tenement house</w:t>
      </w:r>
      <w:r w:rsidRPr="00B15132">
        <w:rPr>
          <w:lang w:val="en-GB"/>
        </w:rPr>
        <w:t xml:space="preserve"> </w:t>
      </w:r>
      <w:r w:rsidRPr="00B21D3B">
        <w:rPr>
          <w:lang w:val="en-GB"/>
        </w:rPr>
        <w:t xml:space="preserve">in </w:t>
      </w:r>
      <w:r w:rsidR="00065CFA">
        <w:rPr>
          <w:lang w:val="en-GB"/>
        </w:rPr>
        <w:t>a city of Upper Silesia (Poland)</w:t>
      </w:r>
      <w:r w:rsidRPr="00B21D3B">
        <w:rPr>
          <w:lang w:val="en-GB"/>
        </w:rPr>
        <w:t xml:space="preserve"> is deflected as a result of </w:t>
      </w:r>
      <w:r>
        <w:rPr>
          <w:lang w:val="en-GB"/>
        </w:rPr>
        <w:t xml:space="preserve">non-uniform </w:t>
      </w:r>
      <w:r w:rsidRPr="00B15132">
        <w:rPr>
          <w:lang w:val="en-GB"/>
        </w:rPr>
        <w:t>settlement</w:t>
      </w:r>
      <w:r w:rsidRPr="00B21D3B">
        <w:rPr>
          <w:lang w:val="en-GB"/>
        </w:rPr>
        <w:t xml:space="preserve"> on the compressible ground.</w:t>
      </w:r>
      <w:r w:rsidRPr="00B15132">
        <w:rPr>
          <w:lang w:val="en-GB"/>
        </w:rPr>
        <w:t xml:space="preserve"> </w:t>
      </w:r>
      <w:r w:rsidRPr="00B21D3B">
        <w:rPr>
          <w:lang w:val="en-GB"/>
        </w:rPr>
        <w:t xml:space="preserve">Low bearing capacity of the ground has been exceeded several times. </w:t>
      </w:r>
      <w:r w:rsidRPr="00D002ED">
        <w:rPr>
          <w:lang w:val="en-GB"/>
        </w:rPr>
        <w:t>The mining activity i</w:t>
      </w:r>
      <w:r w:rsidR="00AF0EC5">
        <w:rPr>
          <w:lang w:val="en-GB"/>
        </w:rPr>
        <w:t>n the area has also contributed</w:t>
      </w:r>
      <w:r w:rsidRPr="00D002ED">
        <w:rPr>
          <w:lang w:val="en-GB"/>
        </w:rPr>
        <w:t xml:space="preserve"> to the total settlement of the building.</w:t>
      </w:r>
    </w:p>
    <w:p w:rsidR="00ED4572" w:rsidRDefault="00ED4572" w:rsidP="00ED4572">
      <w:pPr>
        <w:rPr>
          <w:lang w:val="en-GB"/>
        </w:rPr>
      </w:pPr>
      <w:r w:rsidRPr="00B21D3B">
        <w:rPr>
          <w:lang w:val="en-GB"/>
        </w:rPr>
        <w:t xml:space="preserve">In order to stabilize the building and protect it from further tilting, underpinning of the foundations </w:t>
      </w:r>
      <w:r>
        <w:rPr>
          <w:lang w:val="en-GB"/>
        </w:rPr>
        <w:t xml:space="preserve">has been designed. Due to the dense urban building and difficulties in accessing the foundations three technologies have been proposed: </w:t>
      </w:r>
      <w:r w:rsidRPr="00B21D3B">
        <w:rPr>
          <w:lang w:val="en-GB"/>
        </w:rPr>
        <w:t xml:space="preserve">drilled </w:t>
      </w:r>
      <w:proofErr w:type="spellStart"/>
      <w:r w:rsidR="00AF0EC5">
        <w:rPr>
          <w:lang w:val="en-GB"/>
        </w:rPr>
        <w:t>micropiles</w:t>
      </w:r>
      <w:proofErr w:type="spellEnd"/>
      <w:r w:rsidR="00AF0EC5">
        <w:rPr>
          <w:lang w:val="en-GB"/>
        </w:rPr>
        <w:t xml:space="preserve">, </w:t>
      </w:r>
      <w:r w:rsidR="003E2B8A">
        <w:rPr>
          <w:lang w:val="en-GB"/>
        </w:rPr>
        <w:t>jacked</w:t>
      </w:r>
      <w:r>
        <w:rPr>
          <w:lang w:val="en-GB"/>
        </w:rPr>
        <w:t xml:space="preserve"> </w:t>
      </w:r>
      <w:proofErr w:type="spellStart"/>
      <w:r w:rsidRPr="00B21D3B">
        <w:rPr>
          <w:lang w:val="en-GB"/>
        </w:rPr>
        <w:t>micropiles</w:t>
      </w:r>
      <w:proofErr w:type="spellEnd"/>
      <w:r>
        <w:rPr>
          <w:lang w:val="en-GB"/>
        </w:rPr>
        <w:t xml:space="preserve">, </w:t>
      </w:r>
      <w:r w:rsidR="00AF0EC5">
        <w:rPr>
          <w:lang w:val="en-GB"/>
        </w:rPr>
        <w:t xml:space="preserve">and </w:t>
      </w:r>
      <w:r>
        <w:rPr>
          <w:lang w:val="en-GB"/>
        </w:rPr>
        <w:t xml:space="preserve">jet-grouting columns. The design has been made which is currently under execution. </w:t>
      </w:r>
      <w:r w:rsidR="00065CFA">
        <w:rPr>
          <w:lang w:val="en-GB"/>
        </w:rPr>
        <w:t xml:space="preserve">Finally, all three technologies have been substituted by drilled jet-grouted </w:t>
      </w:r>
      <w:proofErr w:type="spellStart"/>
      <w:r w:rsidR="00065CFA">
        <w:rPr>
          <w:lang w:val="en-GB"/>
        </w:rPr>
        <w:t>micropiles</w:t>
      </w:r>
      <w:proofErr w:type="spellEnd"/>
      <w:r w:rsidR="00065CFA">
        <w:rPr>
          <w:lang w:val="en-GB"/>
        </w:rPr>
        <w:t>.</w:t>
      </w:r>
    </w:p>
    <w:p w:rsidR="00ED4572" w:rsidRDefault="00ED4572" w:rsidP="00ED4572">
      <w:pPr>
        <w:rPr>
          <w:lang w:val="en-GB"/>
        </w:rPr>
      </w:pPr>
      <w:r>
        <w:rPr>
          <w:lang w:val="en-GB"/>
        </w:rPr>
        <w:t>The paper presents load distr</w:t>
      </w:r>
      <w:r w:rsidR="001A709A">
        <w:rPr>
          <w:lang w:val="en-GB"/>
        </w:rPr>
        <w:t xml:space="preserve">ibution, ground conditions, </w:t>
      </w:r>
      <w:r>
        <w:rPr>
          <w:lang w:val="en-GB"/>
        </w:rPr>
        <w:t>assumed solutions as well as first stages of underpinning execution.</w:t>
      </w:r>
    </w:p>
    <w:p w:rsidR="00ED4572" w:rsidRDefault="00ED4572">
      <w:pPr>
        <w:rPr>
          <w:lang w:val="en-GB"/>
        </w:rPr>
      </w:pPr>
    </w:p>
    <w:p w:rsidR="00ED4572" w:rsidRDefault="00ED4572" w:rsidP="00ED4572">
      <w:pPr>
        <w:pStyle w:val="Nagwek1"/>
        <w:rPr>
          <w:lang w:val="en-GB"/>
        </w:rPr>
      </w:pPr>
      <w:r>
        <w:rPr>
          <w:lang w:val="en-GB"/>
        </w:rPr>
        <w:t>introduction</w:t>
      </w:r>
    </w:p>
    <w:p w:rsidR="003436A7" w:rsidRDefault="003436A7" w:rsidP="003436A7">
      <w:pPr>
        <w:rPr>
          <w:lang w:val="en-GB" w:bidi="ar-SA"/>
        </w:rPr>
      </w:pPr>
    </w:p>
    <w:p w:rsidR="00CB5060" w:rsidRPr="00CB5060" w:rsidRDefault="00CB5060" w:rsidP="00DD6474">
      <w:pPr>
        <w:rPr>
          <w:lang w:val="en-GB" w:bidi="ar-SA"/>
        </w:rPr>
      </w:pPr>
      <w:r w:rsidRPr="00CB5060">
        <w:rPr>
          <w:lang w:val="en-GB" w:bidi="ar-SA"/>
        </w:rPr>
        <w:t xml:space="preserve">In densely built </w:t>
      </w:r>
      <w:r w:rsidR="00DB2571">
        <w:rPr>
          <w:lang w:val="en-GB" w:bidi="ar-SA"/>
        </w:rPr>
        <w:t xml:space="preserve">city </w:t>
      </w:r>
      <w:r w:rsidR="00DB2571" w:rsidRPr="00CB5060">
        <w:rPr>
          <w:lang w:val="en-GB" w:bidi="ar-SA"/>
        </w:rPr>
        <w:t>centre</w:t>
      </w:r>
      <w:r w:rsidRPr="00CB5060">
        <w:rPr>
          <w:lang w:val="en-GB" w:bidi="ar-SA"/>
        </w:rPr>
        <w:t xml:space="preserve"> </w:t>
      </w:r>
      <w:r w:rsidR="00DD6474">
        <w:rPr>
          <w:lang w:val="en-GB" w:bidi="ar-SA"/>
        </w:rPr>
        <w:t xml:space="preserve">there </w:t>
      </w:r>
      <w:r w:rsidRPr="00CB5060">
        <w:rPr>
          <w:lang w:val="en-GB" w:bidi="ar-SA"/>
        </w:rPr>
        <w:t>is located four-storey</w:t>
      </w:r>
      <w:r w:rsidR="00DD6474">
        <w:rPr>
          <w:lang w:val="en-GB" w:bidi="ar-SA"/>
        </w:rPr>
        <w:t xml:space="preserve"> </w:t>
      </w:r>
      <w:r w:rsidR="00DD6474" w:rsidRPr="00B15132">
        <w:rPr>
          <w:lang w:val="en-GB"/>
        </w:rPr>
        <w:t xml:space="preserve">old </w:t>
      </w:r>
      <w:r w:rsidR="00DD6474" w:rsidRPr="00B21D3B">
        <w:rPr>
          <w:lang w:val="en-GB"/>
        </w:rPr>
        <w:t>tenement</w:t>
      </w:r>
      <w:r w:rsidRPr="00CB5060">
        <w:rPr>
          <w:lang w:val="en-GB" w:bidi="ar-SA"/>
        </w:rPr>
        <w:t xml:space="preserve"> house, which over the y</w:t>
      </w:r>
      <w:r w:rsidR="00DD6474">
        <w:rPr>
          <w:lang w:val="en-GB" w:bidi="ar-SA"/>
        </w:rPr>
        <w:t>ears has a tendency to lean out</w:t>
      </w:r>
      <w:r w:rsidRPr="00CB5060">
        <w:rPr>
          <w:lang w:val="en-GB" w:bidi="ar-SA"/>
        </w:rPr>
        <w:t xml:space="preserve">. </w:t>
      </w:r>
      <w:r w:rsidR="00D45737">
        <w:rPr>
          <w:lang w:val="en-GB" w:bidi="ar-SA"/>
        </w:rPr>
        <w:t xml:space="preserve">The building’s </w:t>
      </w:r>
      <w:r w:rsidR="00D45737" w:rsidRPr="00CB5060">
        <w:rPr>
          <w:lang w:val="en-GB" w:bidi="ar-SA"/>
        </w:rPr>
        <w:t>height</w:t>
      </w:r>
      <w:r w:rsidRPr="00CB5060">
        <w:rPr>
          <w:lang w:val="en-GB" w:bidi="ar-SA"/>
        </w:rPr>
        <w:t xml:space="preserve"> changed in the late 60's as a result </w:t>
      </w:r>
      <w:r w:rsidR="00DB2571">
        <w:rPr>
          <w:lang w:val="en-GB" w:bidi="ar-SA"/>
        </w:rPr>
        <w:t xml:space="preserve">of </w:t>
      </w:r>
      <w:r w:rsidR="006B61B4">
        <w:rPr>
          <w:lang w:val="en-GB" w:bidi="ar-SA"/>
        </w:rPr>
        <w:t>adding a storey</w:t>
      </w:r>
      <w:r w:rsidRPr="00CB5060">
        <w:rPr>
          <w:lang w:val="en-GB" w:bidi="ar-SA"/>
        </w:rPr>
        <w:t xml:space="preserve">, which resulted in increased pressure on the </w:t>
      </w:r>
      <w:r w:rsidR="00AC6A30">
        <w:rPr>
          <w:lang w:val="en-GB" w:bidi="ar-SA"/>
        </w:rPr>
        <w:t>subsoil</w:t>
      </w:r>
      <w:r w:rsidR="00D45737">
        <w:rPr>
          <w:lang w:val="en-GB" w:bidi="ar-SA"/>
        </w:rPr>
        <w:t xml:space="preserve"> and activated</w:t>
      </w:r>
      <w:r w:rsidRPr="00CB5060">
        <w:rPr>
          <w:lang w:val="en-GB" w:bidi="ar-SA"/>
        </w:rPr>
        <w:t xml:space="preserve"> u</w:t>
      </w:r>
      <w:r w:rsidR="006B61B4">
        <w:rPr>
          <w:lang w:val="en-GB" w:bidi="ar-SA"/>
        </w:rPr>
        <w:t>neven subsidence</w:t>
      </w:r>
      <w:r w:rsidRPr="00CB5060">
        <w:rPr>
          <w:lang w:val="en-GB" w:bidi="ar-SA"/>
        </w:rPr>
        <w:t>. Measurements carried out systematically since March 2008 d</w:t>
      </w:r>
      <w:r w:rsidR="006B61B4">
        <w:rPr>
          <w:lang w:val="en-GB" w:bidi="ar-SA"/>
        </w:rPr>
        <w:t>id</w:t>
      </w:r>
      <w:r w:rsidRPr="00CB5060">
        <w:rPr>
          <w:lang w:val="en-GB" w:bidi="ar-SA"/>
        </w:rPr>
        <w:t xml:space="preserve"> not show a </w:t>
      </w:r>
      <w:r w:rsidR="006B61B4">
        <w:rPr>
          <w:lang w:val="en-GB" w:bidi="ar-SA"/>
        </w:rPr>
        <w:t xml:space="preserve">marked increase </w:t>
      </w:r>
      <w:r w:rsidR="00D45737">
        <w:rPr>
          <w:lang w:val="en-GB" w:bidi="ar-SA"/>
        </w:rPr>
        <w:t>of</w:t>
      </w:r>
      <w:r w:rsidR="006B61B4">
        <w:rPr>
          <w:lang w:val="en-GB" w:bidi="ar-SA"/>
        </w:rPr>
        <w:t xml:space="preserve"> displacement</w:t>
      </w:r>
      <w:r w:rsidR="00D45737">
        <w:rPr>
          <w:lang w:val="en-GB" w:bidi="ar-SA"/>
        </w:rPr>
        <w:t>s</w:t>
      </w:r>
      <w:r w:rsidRPr="00CB5060">
        <w:rPr>
          <w:lang w:val="en-GB" w:bidi="ar-SA"/>
        </w:rPr>
        <w:t xml:space="preserve">. The reasons for </w:t>
      </w:r>
      <w:r w:rsidR="006B61B4">
        <w:rPr>
          <w:lang w:val="en-GB" w:bidi="ar-SA"/>
        </w:rPr>
        <w:t xml:space="preserve">the </w:t>
      </w:r>
      <w:r w:rsidRPr="00CB5060">
        <w:rPr>
          <w:lang w:val="en-GB" w:bidi="ar-SA"/>
        </w:rPr>
        <w:t>building</w:t>
      </w:r>
      <w:r w:rsidR="006B61B4">
        <w:rPr>
          <w:lang w:val="en-GB" w:bidi="ar-SA"/>
        </w:rPr>
        <w:t>’s</w:t>
      </w:r>
      <w:r w:rsidRPr="00CB5060">
        <w:rPr>
          <w:lang w:val="en-GB" w:bidi="ar-SA"/>
        </w:rPr>
        <w:t xml:space="preserve"> vertical deflection can be </w:t>
      </w:r>
      <w:r w:rsidR="001D002F">
        <w:rPr>
          <w:lang w:val="en-GB" w:bidi="ar-SA"/>
        </w:rPr>
        <w:t xml:space="preserve">sought </w:t>
      </w:r>
      <w:r w:rsidRPr="00CB5060">
        <w:rPr>
          <w:lang w:val="en-GB" w:bidi="ar-SA"/>
        </w:rPr>
        <w:t xml:space="preserve">in both the non-uniform lowering of the mining area and in the foundation </w:t>
      </w:r>
      <w:r w:rsidR="00AC6A30">
        <w:rPr>
          <w:lang w:val="en-GB" w:bidi="ar-SA"/>
        </w:rPr>
        <w:t>on</w:t>
      </w:r>
      <w:r w:rsidRPr="00CB5060">
        <w:rPr>
          <w:lang w:val="en-GB" w:bidi="ar-SA"/>
        </w:rPr>
        <w:t xml:space="preserve"> weak</w:t>
      </w:r>
      <w:r w:rsidR="00AC6A30">
        <w:rPr>
          <w:lang w:val="en-GB" w:bidi="ar-SA"/>
        </w:rPr>
        <w:t xml:space="preserve"> soils of variable thickness</w:t>
      </w:r>
      <w:r w:rsidRPr="00CB5060">
        <w:rPr>
          <w:lang w:val="en-GB" w:bidi="ar-SA"/>
        </w:rPr>
        <w:t>.</w:t>
      </w:r>
    </w:p>
    <w:p w:rsidR="00A97AA7" w:rsidRDefault="00CB5060" w:rsidP="00CB5060">
      <w:pPr>
        <w:rPr>
          <w:lang w:val="en-GB" w:bidi="ar-SA"/>
        </w:rPr>
      </w:pPr>
      <w:r w:rsidRPr="00CB5060">
        <w:rPr>
          <w:lang w:val="en-GB" w:bidi="ar-SA"/>
        </w:rPr>
        <w:t>At the reque</w:t>
      </w:r>
      <w:r w:rsidR="00755496">
        <w:rPr>
          <w:lang w:val="en-GB" w:bidi="ar-SA"/>
        </w:rPr>
        <w:t xml:space="preserve">st of the </w:t>
      </w:r>
      <w:r w:rsidR="003847F6">
        <w:rPr>
          <w:lang w:val="en-GB" w:bidi="ar-SA"/>
        </w:rPr>
        <w:t xml:space="preserve">building’s </w:t>
      </w:r>
      <w:r w:rsidR="00755496">
        <w:rPr>
          <w:lang w:val="en-GB" w:bidi="ar-SA"/>
        </w:rPr>
        <w:t xml:space="preserve">owner, underpinning of the building has been designed. Due to the need </w:t>
      </w:r>
      <w:r w:rsidRPr="00CB5060">
        <w:rPr>
          <w:lang w:val="en-GB" w:bidi="ar-SA"/>
        </w:rPr>
        <w:t>o</w:t>
      </w:r>
      <w:r w:rsidR="00755496">
        <w:rPr>
          <w:lang w:val="en-GB" w:bidi="ar-SA"/>
        </w:rPr>
        <w:t>f</w:t>
      </w:r>
      <w:r w:rsidRPr="00CB5060">
        <w:rPr>
          <w:lang w:val="en-GB" w:bidi="ar-SA"/>
        </w:rPr>
        <w:t xml:space="preserve"> strengthen</w:t>
      </w:r>
      <w:r w:rsidR="00755496">
        <w:rPr>
          <w:lang w:val="en-GB" w:bidi="ar-SA"/>
        </w:rPr>
        <w:t>ing</w:t>
      </w:r>
      <w:r w:rsidRPr="00CB5060">
        <w:rPr>
          <w:lang w:val="en-GB" w:bidi="ar-SA"/>
        </w:rPr>
        <w:t xml:space="preserve"> the foundations </w:t>
      </w:r>
      <w:r w:rsidR="00755496">
        <w:rPr>
          <w:lang w:val="en-GB" w:bidi="ar-SA"/>
        </w:rPr>
        <w:t>within</w:t>
      </w:r>
      <w:r w:rsidRPr="00CB5060">
        <w:rPr>
          <w:lang w:val="en-GB" w:bidi="ar-SA"/>
        </w:rPr>
        <w:t xml:space="preserve"> virtually the entire plan of the building and limited access to some of them, it was necessary to apply </w:t>
      </w:r>
      <w:r w:rsidR="00755496">
        <w:rPr>
          <w:lang w:val="en-GB" w:bidi="ar-SA"/>
        </w:rPr>
        <w:t>three technologies</w:t>
      </w:r>
      <w:r w:rsidRPr="00CB5060">
        <w:rPr>
          <w:lang w:val="en-GB" w:bidi="ar-SA"/>
        </w:rPr>
        <w:t xml:space="preserve">: </w:t>
      </w:r>
      <w:r w:rsidR="003E2B8A" w:rsidRPr="00B21D3B">
        <w:rPr>
          <w:lang w:val="en-GB"/>
        </w:rPr>
        <w:t xml:space="preserve">drilled </w:t>
      </w:r>
      <w:r w:rsidR="00B46A4D">
        <w:rPr>
          <w:lang w:val="en-GB" w:bidi="ar-SA"/>
        </w:rPr>
        <w:t>(</w:t>
      </w:r>
      <w:r w:rsidR="00B46A4D">
        <w:rPr>
          <w:lang w:val="en-GB" w:bidi="ar-SA"/>
        </w:rPr>
        <w:fldChar w:fldCharType="begin"/>
      </w:r>
      <w:r w:rsidR="00B46A4D">
        <w:rPr>
          <w:lang w:val="en-GB" w:bidi="ar-SA"/>
        </w:rPr>
        <w:instrText xml:space="preserve"> REF _Ref377320739 \r \h </w:instrText>
      </w:r>
      <w:r w:rsidR="00B46A4D">
        <w:rPr>
          <w:lang w:val="en-GB" w:bidi="ar-SA"/>
        </w:rPr>
      </w:r>
      <w:r w:rsidR="00B46A4D">
        <w:rPr>
          <w:lang w:val="en-GB" w:bidi="ar-SA"/>
        </w:rPr>
        <w:fldChar w:fldCharType="separate"/>
      </w:r>
      <w:r w:rsidR="002C6836">
        <w:rPr>
          <w:lang w:val="en-GB" w:bidi="ar-SA"/>
        </w:rPr>
        <w:t>[2]</w:t>
      </w:r>
      <w:r w:rsidR="00B46A4D">
        <w:rPr>
          <w:lang w:val="en-GB" w:bidi="ar-SA"/>
        </w:rPr>
        <w:fldChar w:fldCharType="end"/>
      </w:r>
      <w:r w:rsidR="00B46A4D">
        <w:rPr>
          <w:lang w:val="en-GB" w:bidi="ar-SA"/>
        </w:rPr>
        <w:t xml:space="preserve">, </w:t>
      </w:r>
      <w:r w:rsidR="00B46A4D">
        <w:rPr>
          <w:lang w:val="en-GB" w:bidi="ar-SA"/>
        </w:rPr>
        <w:fldChar w:fldCharType="begin"/>
      </w:r>
      <w:r w:rsidR="00B46A4D">
        <w:rPr>
          <w:lang w:val="en-GB" w:bidi="ar-SA"/>
        </w:rPr>
        <w:instrText xml:space="preserve"> REF _Ref377320744 \r \h </w:instrText>
      </w:r>
      <w:r w:rsidR="00B46A4D">
        <w:rPr>
          <w:lang w:val="en-GB" w:bidi="ar-SA"/>
        </w:rPr>
      </w:r>
      <w:r w:rsidR="00B46A4D">
        <w:rPr>
          <w:lang w:val="en-GB" w:bidi="ar-SA"/>
        </w:rPr>
        <w:fldChar w:fldCharType="separate"/>
      </w:r>
      <w:r w:rsidR="002C6836">
        <w:rPr>
          <w:lang w:val="en-GB" w:bidi="ar-SA"/>
        </w:rPr>
        <w:t>[3]</w:t>
      </w:r>
      <w:r w:rsidR="00B46A4D">
        <w:rPr>
          <w:lang w:val="en-GB" w:bidi="ar-SA"/>
        </w:rPr>
        <w:fldChar w:fldCharType="end"/>
      </w:r>
      <w:r w:rsidR="00B46A4D">
        <w:rPr>
          <w:lang w:val="en-GB" w:bidi="ar-SA"/>
        </w:rPr>
        <w:t xml:space="preserve">, </w:t>
      </w:r>
      <w:r w:rsidR="00B46A4D">
        <w:rPr>
          <w:lang w:val="en-GB" w:bidi="ar-SA"/>
        </w:rPr>
        <w:fldChar w:fldCharType="begin"/>
      </w:r>
      <w:r w:rsidR="00B46A4D">
        <w:rPr>
          <w:lang w:val="en-GB" w:bidi="ar-SA"/>
        </w:rPr>
        <w:instrText xml:space="preserve"> REF _Ref377320755 \r \h </w:instrText>
      </w:r>
      <w:r w:rsidR="00B46A4D">
        <w:rPr>
          <w:lang w:val="en-GB" w:bidi="ar-SA"/>
        </w:rPr>
      </w:r>
      <w:r w:rsidR="00B46A4D">
        <w:rPr>
          <w:lang w:val="en-GB" w:bidi="ar-SA"/>
        </w:rPr>
        <w:fldChar w:fldCharType="separate"/>
      </w:r>
      <w:r w:rsidR="002C6836">
        <w:rPr>
          <w:lang w:val="en-GB" w:bidi="ar-SA"/>
        </w:rPr>
        <w:t>[5]</w:t>
      </w:r>
      <w:r w:rsidR="00B46A4D">
        <w:rPr>
          <w:lang w:val="en-GB" w:bidi="ar-SA"/>
        </w:rPr>
        <w:fldChar w:fldCharType="end"/>
      </w:r>
      <w:r w:rsidR="00B46A4D">
        <w:rPr>
          <w:lang w:val="en-GB" w:bidi="ar-SA"/>
        </w:rPr>
        <w:t xml:space="preserve">, </w:t>
      </w:r>
      <w:r w:rsidR="00B46A4D">
        <w:rPr>
          <w:lang w:val="en-GB" w:bidi="ar-SA"/>
        </w:rPr>
        <w:fldChar w:fldCharType="begin"/>
      </w:r>
      <w:r w:rsidR="00B46A4D">
        <w:rPr>
          <w:lang w:val="en-GB" w:bidi="ar-SA"/>
        </w:rPr>
        <w:instrText xml:space="preserve"> REF _Ref377320760 \r \h </w:instrText>
      </w:r>
      <w:r w:rsidR="00B46A4D">
        <w:rPr>
          <w:lang w:val="en-GB" w:bidi="ar-SA"/>
        </w:rPr>
      </w:r>
      <w:r w:rsidR="00B46A4D">
        <w:rPr>
          <w:lang w:val="en-GB" w:bidi="ar-SA"/>
        </w:rPr>
        <w:fldChar w:fldCharType="separate"/>
      </w:r>
      <w:r w:rsidR="002C6836">
        <w:rPr>
          <w:lang w:val="en-GB" w:bidi="ar-SA"/>
        </w:rPr>
        <w:t>[6]</w:t>
      </w:r>
      <w:r w:rsidR="00B46A4D">
        <w:rPr>
          <w:lang w:val="en-GB" w:bidi="ar-SA"/>
        </w:rPr>
        <w:fldChar w:fldCharType="end"/>
      </w:r>
      <w:r w:rsidR="00B46A4D">
        <w:rPr>
          <w:lang w:val="en-GB" w:bidi="ar-SA"/>
        </w:rPr>
        <w:t>)</w:t>
      </w:r>
      <w:r w:rsidR="003E2B8A">
        <w:rPr>
          <w:lang w:val="en-GB" w:bidi="ar-SA"/>
        </w:rPr>
        <w:t xml:space="preserve"> </w:t>
      </w:r>
      <w:r w:rsidR="003E2B8A">
        <w:rPr>
          <w:lang w:val="en-GB"/>
        </w:rPr>
        <w:t xml:space="preserve">and jacked </w:t>
      </w:r>
      <w:proofErr w:type="spellStart"/>
      <w:r w:rsidR="003E2B8A" w:rsidRPr="00B21D3B">
        <w:rPr>
          <w:lang w:val="en-GB"/>
        </w:rPr>
        <w:t>micropiles</w:t>
      </w:r>
      <w:proofErr w:type="spellEnd"/>
      <w:r w:rsidR="00B46A4D">
        <w:rPr>
          <w:lang w:val="en-GB" w:bidi="ar-SA"/>
        </w:rPr>
        <w:t xml:space="preserve"> </w:t>
      </w:r>
      <w:r w:rsidR="00B46A4D">
        <w:rPr>
          <w:lang w:val="en-GB" w:bidi="ar-SA"/>
        </w:rPr>
        <w:fldChar w:fldCharType="begin"/>
      </w:r>
      <w:r w:rsidR="00B46A4D">
        <w:rPr>
          <w:lang w:val="en-GB" w:bidi="ar-SA"/>
        </w:rPr>
        <w:instrText xml:space="preserve"> REF _Ref377320802 \r \h </w:instrText>
      </w:r>
      <w:r w:rsidR="00B46A4D">
        <w:rPr>
          <w:lang w:val="en-GB" w:bidi="ar-SA"/>
        </w:rPr>
      </w:r>
      <w:r w:rsidR="00B46A4D">
        <w:rPr>
          <w:lang w:val="en-GB" w:bidi="ar-SA"/>
        </w:rPr>
        <w:fldChar w:fldCharType="separate"/>
      </w:r>
      <w:r w:rsidR="002C6836">
        <w:rPr>
          <w:lang w:val="en-GB" w:bidi="ar-SA"/>
        </w:rPr>
        <w:t>[9]</w:t>
      </w:r>
      <w:r w:rsidR="00B46A4D">
        <w:rPr>
          <w:lang w:val="en-GB" w:bidi="ar-SA"/>
        </w:rPr>
        <w:fldChar w:fldCharType="end"/>
      </w:r>
      <w:r w:rsidRPr="00CB5060">
        <w:rPr>
          <w:lang w:val="en-GB" w:bidi="ar-SA"/>
        </w:rPr>
        <w:t xml:space="preserve"> and</w:t>
      </w:r>
      <w:r w:rsidR="00B46A4D">
        <w:rPr>
          <w:lang w:val="en-GB" w:bidi="ar-SA"/>
        </w:rPr>
        <w:t xml:space="preserve"> jet-grouting columns (</w:t>
      </w:r>
      <w:r w:rsidR="00B46A4D">
        <w:rPr>
          <w:lang w:val="en-GB" w:bidi="ar-SA"/>
        </w:rPr>
        <w:fldChar w:fldCharType="begin"/>
      </w:r>
      <w:r w:rsidR="00B46A4D">
        <w:rPr>
          <w:lang w:val="en-GB" w:bidi="ar-SA"/>
        </w:rPr>
        <w:instrText xml:space="preserve"> REF _Ref377320818 \r \h </w:instrText>
      </w:r>
      <w:r w:rsidR="00B46A4D">
        <w:rPr>
          <w:lang w:val="en-GB" w:bidi="ar-SA"/>
        </w:rPr>
      </w:r>
      <w:r w:rsidR="00B46A4D">
        <w:rPr>
          <w:lang w:val="en-GB" w:bidi="ar-SA"/>
        </w:rPr>
        <w:fldChar w:fldCharType="separate"/>
      </w:r>
      <w:r w:rsidR="002C6836">
        <w:rPr>
          <w:lang w:val="en-GB" w:bidi="ar-SA"/>
        </w:rPr>
        <w:t>[1]</w:t>
      </w:r>
      <w:r w:rsidR="00B46A4D">
        <w:rPr>
          <w:lang w:val="en-GB" w:bidi="ar-SA"/>
        </w:rPr>
        <w:fldChar w:fldCharType="end"/>
      </w:r>
      <w:r w:rsidR="00B46A4D">
        <w:rPr>
          <w:lang w:val="en-GB" w:bidi="ar-SA"/>
        </w:rPr>
        <w:t xml:space="preserve">, </w:t>
      </w:r>
      <w:r w:rsidR="00B46A4D">
        <w:rPr>
          <w:lang w:val="en-GB" w:bidi="ar-SA"/>
        </w:rPr>
        <w:fldChar w:fldCharType="begin"/>
      </w:r>
      <w:r w:rsidR="00B46A4D">
        <w:rPr>
          <w:lang w:val="en-GB" w:bidi="ar-SA"/>
        </w:rPr>
        <w:instrText xml:space="preserve"> REF _Ref377320836 \r \h </w:instrText>
      </w:r>
      <w:r w:rsidR="00B46A4D">
        <w:rPr>
          <w:lang w:val="en-GB" w:bidi="ar-SA"/>
        </w:rPr>
      </w:r>
      <w:r w:rsidR="00B46A4D">
        <w:rPr>
          <w:lang w:val="en-GB" w:bidi="ar-SA"/>
        </w:rPr>
        <w:fldChar w:fldCharType="separate"/>
      </w:r>
      <w:r w:rsidR="002C6836">
        <w:rPr>
          <w:lang w:val="en-GB" w:bidi="ar-SA"/>
        </w:rPr>
        <w:t>[4]</w:t>
      </w:r>
      <w:r w:rsidR="00B46A4D">
        <w:rPr>
          <w:lang w:val="en-GB" w:bidi="ar-SA"/>
        </w:rPr>
        <w:fldChar w:fldCharType="end"/>
      </w:r>
      <w:r w:rsidR="00B46A4D">
        <w:rPr>
          <w:lang w:val="en-GB" w:bidi="ar-SA"/>
        </w:rPr>
        <w:t xml:space="preserve">, </w:t>
      </w:r>
      <w:r w:rsidR="00B46A4D">
        <w:rPr>
          <w:lang w:val="en-GB" w:bidi="ar-SA"/>
        </w:rPr>
        <w:fldChar w:fldCharType="begin"/>
      </w:r>
      <w:r w:rsidR="00B46A4D">
        <w:rPr>
          <w:lang w:val="en-GB" w:bidi="ar-SA"/>
        </w:rPr>
        <w:instrText xml:space="preserve"> REF _Ref377320828 \r \h </w:instrText>
      </w:r>
      <w:r w:rsidR="00B46A4D">
        <w:rPr>
          <w:lang w:val="en-GB" w:bidi="ar-SA"/>
        </w:rPr>
      </w:r>
      <w:r w:rsidR="00B46A4D">
        <w:rPr>
          <w:lang w:val="en-GB" w:bidi="ar-SA"/>
        </w:rPr>
        <w:fldChar w:fldCharType="separate"/>
      </w:r>
      <w:r w:rsidR="002C6836">
        <w:rPr>
          <w:lang w:val="en-GB" w:bidi="ar-SA"/>
        </w:rPr>
        <w:t>[7]</w:t>
      </w:r>
      <w:r w:rsidR="00B46A4D">
        <w:rPr>
          <w:lang w:val="en-GB" w:bidi="ar-SA"/>
        </w:rPr>
        <w:fldChar w:fldCharType="end"/>
      </w:r>
      <w:r w:rsidR="00B46A4D">
        <w:rPr>
          <w:lang w:val="en-GB" w:bidi="ar-SA"/>
        </w:rPr>
        <w:t>)</w:t>
      </w:r>
      <w:r w:rsidRPr="00CB5060">
        <w:rPr>
          <w:lang w:val="en-GB" w:bidi="ar-SA"/>
        </w:rPr>
        <w:t>.</w:t>
      </w:r>
    </w:p>
    <w:p w:rsidR="00B5407F" w:rsidRDefault="00B5407F" w:rsidP="00CB5060">
      <w:pPr>
        <w:rPr>
          <w:lang w:val="en-GB" w:bidi="ar-SA"/>
        </w:rPr>
      </w:pPr>
    </w:p>
    <w:p w:rsidR="00B5407F" w:rsidRDefault="00B5407F" w:rsidP="00B5407F">
      <w:pPr>
        <w:pStyle w:val="Nagwek1"/>
        <w:rPr>
          <w:lang w:val="en-GB"/>
        </w:rPr>
      </w:pPr>
      <w:r>
        <w:rPr>
          <w:lang w:val="en-GB"/>
        </w:rPr>
        <w:t>Structure and condition of the building</w:t>
      </w:r>
    </w:p>
    <w:p w:rsidR="00B5407F" w:rsidRDefault="00B5407F" w:rsidP="00B5407F">
      <w:pPr>
        <w:rPr>
          <w:lang w:val="en-GB" w:bidi="ar-SA"/>
        </w:rPr>
      </w:pPr>
    </w:p>
    <w:p w:rsidR="007C1382" w:rsidRPr="007C1382" w:rsidRDefault="007C1382" w:rsidP="007C1382">
      <w:pPr>
        <w:rPr>
          <w:lang w:val="en-GB" w:bidi="ar-SA"/>
        </w:rPr>
      </w:pPr>
      <w:r w:rsidRPr="007C1382">
        <w:rPr>
          <w:lang w:val="en-GB" w:bidi="ar-SA"/>
        </w:rPr>
        <w:t xml:space="preserve">The </w:t>
      </w:r>
      <w:r>
        <w:rPr>
          <w:lang w:val="en-GB" w:bidi="ar-SA"/>
        </w:rPr>
        <w:t>tenement house</w:t>
      </w:r>
      <w:r w:rsidRPr="007C1382">
        <w:rPr>
          <w:lang w:val="en-GB" w:bidi="ar-SA"/>
        </w:rPr>
        <w:t xml:space="preserve"> was built a</w:t>
      </w:r>
      <w:r>
        <w:rPr>
          <w:lang w:val="en-GB" w:bidi="ar-SA"/>
        </w:rPr>
        <w:t>s</w:t>
      </w:r>
      <w:r w:rsidRPr="007C1382">
        <w:rPr>
          <w:lang w:val="en-GB" w:bidi="ar-SA"/>
        </w:rPr>
        <w:t xml:space="preserve"> </w:t>
      </w:r>
      <w:r>
        <w:rPr>
          <w:lang w:val="en-GB" w:bidi="ar-SA"/>
        </w:rPr>
        <w:t xml:space="preserve">a </w:t>
      </w:r>
      <w:r w:rsidR="006C43AE" w:rsidRPr="007C1382">
        <w:rPr>
          <w:lang w:val="en-GB" w:bidi="ar-SA"/>
        </w:rPr>
        <w:t xml:space="preserve">single block </w:t>
      </w:r>
      <w:r>
        <w:rPr>
          <w:lang w:val="en-GB" w:bidi="ar-SA"/>
        </w:rPr>
        <w:t>masonry structure</w:t>
      </w:r>
      <w:r w:rsidRPr="007C1382">
        <w:rPr>
          <w:lang w:val="en-GB" w:bidi="ar-SA"/>
        </w:rPr>
        <w:t xml:space="preserve"> without dilatation. It is a four-storey building with a basement (Fig. 1). </w:t>
      </w:r>
      <w:r w:rsidR="0095087C">
        <w:rPr>
          <w:lang w:val="en-GB" w:bidi="ar-SA"/>
        </w:rPr>
        <w:t xml:space="preserve">The floors </w:t>
      </w:r>
      <w:r w:rsidR="0095087C" w:rsidRPr="007C1382">
        <w:rPr>
          <w:lang w:val="en-GB" w:bidi="ar-SA"/>
        </w:rPr>
        <w:t>above</w:t>
      </w:r>
      <w:r w:rsidR="0095087C">
        <w:rPr>
          <w:lang w:val="en-GB" w:bidi="ar-SA"/>
        </w:rPr>
        <w:t xml:space="preserve"> </w:t>
      </w:r>
      <w:r>
        <w:rPr>
          <w:lang w:val="en-GB" w:bidi="ar-SA"/>
        </w:rPr>
        <w:t>the basement</w:t>
      </w:r>
      <w:r w:rsidR="008D6733">
        <w:rPr>
          <w:lang w:val="en-GB" w:bidi="ar-SA"/>
        </w:rPr>
        <w:t xml:space="preserve"> </w:t>
      </w:r>
      <w:r>
        <w:rPr>
          <w:lang w:val="en-GB" w:bidi="ar-SA"/>
        </w:rPr>
        <w:t xml:space="preserve">are made </w:t>
      </w:r>
      <w:r w:rsidR="008D6733">
        <w:rPr>
          <w:lang w:val="en-GB" w:bidi="ar-SA"/>
        </w:rPr>
        <w:t>of</w:t>
      </w:r>
      <w:r w:rsidRPr="007C1382">
        <w:rPr>
          <w:lang w:val="en-GB" w:bidi="ar-SA"/>
        </w:rPr>
        <w:t xml:space="preserve"> steel I-beams and arched vaults </w:t>
      </w:r>
      <w:r w:rsidR="00B46A4D">
        <w:rPr>
          <w:lang w:val="en-GB" w:bidi="ar-SA"/>
        </w:rPr>
        <w:t xml:space="preserve">made </w:t>
      </w:r>
      <w:r w:rsidRPr="007C1382">
        <w:rPr>
          <w:lang w:val="en-GB" w:bidi="ar-SA"/>
        </w:rPr>
        <w:t xml:space="preserve">of bricks. Basement </w:t>
      </w:r>
      <w:r w:rsidRPr="007C1382">
        <w:rPr>
          <w:lang w:val="en-GB" w:bidi="ar-SA"/>
        </w:rPr>
        <w:lastRenderedPageBreak/>
        <w:t xml:space="preserve">floors are made </w:t>
      </w:r>
      <w:r w:rsidR="007151C6">
        <w:rPr>
          <w:lang w:val="en-GB" w:bidi="ar-SA"/>
        </w:rPr>
        <w:t xml:space="preserve">of </w:t>
      </w:r>
      <w:r w:rsidRPr="007C1382">
        <w:rPr>
          <w:lang w:val="en-GB" w:bidi="ar-SA"/>
        </w:rPr>
        <w:t xml:space="preserve">concrete or paved with bricks, </w:t>
      </w:r>
      <w:r w:rsidR="007151C6">
        <w:rPr>
          <w:lang w:val="en-GB" w:bidi="ar-SA"/>
        </w:rPr>
        <w:t>with</w:t>
      </w:r>
      <w:r w:rsidRPr="007C1382">
        <w:rPr>
          <w:lang w:val="en-GB" w:bidi="ar-SA"/>
        </w:rPr>
        <w:t>o</w:t>
      </w:r>
      <w:r w:rsidR="007151C6">
        <w:rPr>
          <w:lang w:val="en-GB" w:bidi="ar-SA"/>
        </w:rPr>
        <w:t>ut</w:t>
      </w:r>
      <w:r w:rsidRPr="007C1382">
        <w:rPr>
          <w:lang w:val="en-GB" w:bidi="ar-SA"/>
        </w:rPr>
        <w:t xml:space="preserve"> damp proof </w:t>
      </w:r>
      <w:r w:rsidR="007151C6">
        <w:rPr>
          <w:lang w:val="en-GB" w:bidi="ar-SA"/>
        </w:rPr>
        <w:t>course</w:t>
      </w:r>
      <w:r w:rsidRPr="007C1382">
        <w:rPr>
          <w:lang w:val="en-GB" w:bidi="ar-SA"/>
        </w:rPr>
        <w:t xml:space="preserve">. </w:t>
      </w:r>
      <w:r w:rsidR="001157A0">
        <w:rPr>
          <w:lang w:val="en-GB" w:bidi="ar-SA"/>
        </w:rPr>
        <w:t xml:space="preserve">The thickness of </w:t>
      </w:r>
      <w:r w:rsidR="001157A0" w:rsidRPr="007C1382">
        <w:rPr>
          <w:lang w:val="en-GB" w:bidi="ar-SA"/>
        </w:rPr>
        <w:t>basement</w:t>
      </w:r>
      <w:r w:rsidR="001157A0">
        <w:rPr>
          <w:lang w:val="en-GB" w:bidi="ar-SA"/>
        </w:rPr>
        <w:t>’s</w:t>
      </w:r>
      <w:r w:rsidR="001157A0" w:rsidRPr="007C1382">
        <w:rPr>
          <w:lang w:val="en-GB" w:bidi="ar-SA"/>
        </w:rPr>
        <w:t xml:space="preserve"> bearing </w:t>
      </w:r>
      <w:r w:rsidRPr="007C1382">
        <w:rPr>
          <w:lang w:val="en-GB" w:bidi="ar-SA"/>
        </w:rPr>
        <w:t xml:space="preserve">walls </w:t>
      </w:r>
      <w:r w:rsidR="001157A0">
        <w:rPr>
          <w:lang w:val="en-GB" w:bidi="ar-SA"/>
        </w:rPr>
        <w:t>is around 1 m. The walls</w:t>
      </w:r>
      <w:r w:rsidRPr="007C1382">
        <w:rPr>
          <w:lang w:val="en-GB" w:bidi="ar-SA"/>
        </w:rPr>
        <w:t xml:space="preserve"> </w:t>
      </w:r>
      <w:r w:rsidR="001157A0">
        <w:rPr>
          <w:lang w:val="en-GB" w:bidi="ar-SA"/>
        </w:rPr>
        <w:t>are made of bricks</w:t>
      </w:r>
      <w:r w:rsidRPr="007C1382">
        <w:rPr>
          <w:lang w:val="en-GB" w:bidi="ar-SA"/>
        </w:rPr>
        <w:t xml:space="preserve">. Condition of the building in the ground floor and the basement is good, shows no damage other than that </w:t>
      </w:r>
      <w:r w:rsidR="006A5FBC">
        <w:rPr>
          <w:lang w:val="en-GB" w:bidi="ar-SA"/>
        </w:rPr>
        <w:t xml:space="preserve">of a normal long-term </w:t>
      </w:r>
      <w:r w:rsidR="00B46A4D">
        <w:rPr>
          <w:lang w:val="en-GB" w:bidi="ar-SA"/>
        </w:rPr>
        <w:t>service</w:t>
      </w:r>
      <w:r w:rsidRPr="007C1382">
        <w:rPr>
          <w:lang w:val="en-GB" w:bidi="ar-SA"/>
        </w:rPr>
        <w:t xml:space="preserve">. Due to </w:t>
      </w:r>
      <w:r w:rsidR="006A5FBC" w:rsidRPr="007C1382">
        <w:rPr>
          <w:lang w:val="en-GB" w:bidi="ar-SA"/>
        </w:rPr>
        <w:t xml:space="preserve">occurring mining </w:t>
      </w:r>
      <w:r w:rsidRPr="007C1382">
        <w:rPr>
          <w:lang w:val="en-GB" w:bidi="ar-SA"/>
        </w:rPr>
        <w:t xml:space="preserve">deformations </w:t>
      </w:r>
      <w:r w:rsidR="006A5FBC">
        <w:rPr>
          <w:lang w:val="en-GB" w:bidi="ar-SA"/>
        </w:rPr>
        <w:t xml:space="preserve">the structure of the </w:t>
      </w:r>
      <w:r w:rsidRPr="007C1382">
        <w:rPr>
          <w:lang w:val="en-GB" w:bidi="ar-SA"/>
        </w:rPr>
        <w:t xml:space="preserve">building is </w:t>
      </w:r>
      <w:r w:rsidR="006A5FBC">
        <w:rPr>
          <w:lang w:val="en-GB" w:bidi="ar-SA"/>
        </w:rPr>
        <w:t>anchored in two directions at the level</w:t>
      </w:r>
      <w:r w:rsidRPr="007C1382">
        <w:rPr>
          <w:lang w:val="en-GB" w:bidi="ar-SA"/>
        </w:rPr>
        <w:t xml:space="preserve"> of </w:t>
      </w:r>
      <w:r w:rsidR="006A5FBC">
        <w:rPr>
          <w:lang w:val="en-GB" w:bidi="ar-SA"/>
        </w:rPr>
        <w:t>each floor</w:t>
      </w:r>
      <w:r w:rsidRPr="007C1382">
        <w:rPr>
          <w:lang w:val="en-GB" w:bidi="ar-SA"/>
        </w:rPr>
        <w:t>.</w:t>
      </w:r>
    </w:p>
    <w:p w:rsidR="007C1382" w:rsidRPr="007C1382" w:rsidRDefault="006C11E7" w:rsidP="007C1382">
      <w:pPr>
        <w:rPr>
          <w:lang w:val="en-GB" w:bidi="ar-SA"/>
        </w:rPr>
      </w:pPr>
      <w:r>
        <w:rPr>
          <w:lang w:val="en-GB" w:bidi="ar-SA"/>
        </w:rPr>
        <w:t>Generally</w:t>
      </w:r>
      <w:r w:rsidR="007C1382" w:rsidRPr="007C1382">
        <w:rPr>
          <w:lang w:val="en-GB" w:bidi="ar-SA"/>
        </w:rPr>
        <w:t>, with the exception of one</w:t>
      </w:r>
      <w:r>
        <w:rPr>
          <w:lang w:val="en-GB" w:bidi="ar-SA"/>
        </w:rPr>
        <w:t xml:space="preserve"> spot</w:t>
      </w:r>
      <w:r w:rsidR="007C1382" w:rsidRPr="007C1382">
        <w:rPr>
          <w:lang w:val="en-GB" w:bidi="ar-SA"/>
        </w:rPr>
        <w:t xml:space="preserve">, no </w:t>
      </w:r>
      <w:r>
        <w:rPr>
          <w:lang w:val="en-GB" w:bidi="ar-SA"/>
        </w:rPr>
        <w:t xml:space="preserve">traces of </w:t>
      </w:r>
      <w:r w:rsidR="007C1382" w:rsidRPr="007C1382">
        <w:rPr>
          <w:lang w:val="en-GB" w:bidi="ar-SA"/>
        </w:rPr>
        <w:t>moisture</w:t>
      </w:r>
      <w:r>
        <w:rPr>
          <w:lang w:val="en-GB" w:bidi="ar-SA"/>
        </w:rPr>
        <w:t xml:space="preserve"> </w:t>
      </w:r>
      <w:r w:rsidRPr="007C1382">
        <w:rPr>
          <w:lang w:val="en-GB" w:bidi="ar-SA"/>
        </w:rPr>
        <w:t>in the basement</w:t>
      </w:r>
      <w:r w:rsidR="007C1382" w:rsidRPr="007C1382">
        <w:rPr>
          <w:lang w:val="en-GB" w:bidi="ar-SA"/>
        </w:rPr>
        <w:t xml:space="preserve"> </w:t>
      </w:r>
      <w:r>
        <w:rPr>
          <w:lang w:val="en-GB" w:bidi="ar-SA"/>
        </w:rPr>
        <w:t>n</w:t>
      </w:r>
      <w:r w:rsidR="007C1382" w:rsidRPr="007C1382">
        <w:rPr>
          <w:lang w:val="en-GB" w:bidi="ar-SA"/>
        </w:rPr>
        <w:t xml:space="preserve">or flooding by groundwater </w:t>
      </w:r>
      <w:r>
        <w:rPr>
          <w:lang w:val="en-GB" w:bidi="ar-SA"/>
        </w:rPr>
        <w:t>were found</w:t>
      </w:r>
      <w:r w:rsidR="007C1382" w:rsidRPr="007C1382">
        <w:rPr>
          <w:lang w:val="en-GB" w:bidi="ar-SA"/>
        </w:rPr>
        <w:t xml:space="preserve">. </w:t>
      </w:r>
      <w:r w:rsidR="00953FB3">
        <w:rPr>
          <w:lang w:val="en-GB" w:bidi="ar-SA"/>
        </w:rPr>
        <w:t xml:space="preserve">There is a sump pump installed </w:t>
      </w:r>
      <w:r w:rsidR="007C1382" w:rsidRPr="007C1382">
        <w:rPr>
          <w:lang w:val="en-GB" w:bidi="ar-SA"/>
        </w:rPr>
        <w:t xml:space="preserve">in the basement floor </w:t>
      </w:r>
      <w:r w:rsidR="00953FB3">
        <w:rPr>
          <w:lang w:val="en-GB" w:bidi="ar-SA"/>
        </w:rPr>
        <w:t>which is to remove</w:t>
      </w:r>
      <w:r w:rsidR="007C1382" w:rsidRPr="007C1382">
        <w:rPr>
          <w:lang w:val="en-GB" w:bidi="ar-SA"/>
        </w:rPr>
        <w:t xml:space="preserve"> water </w:t>
      </w:r>
      <w:r w:rsidR="00953FB3">
        <w:rPr>
          <w:lang w:val="en-GB" w:bidi="ar-SA"/>
        </w:rPr>
        <w:t xml:space="preserve">from accidental </w:t>
      </w:r>
      <w:r w:rsidR="00953FB3" w:rsidRPr="007C1382">
        <w:rPr>
          <w:lang w:val="en-GB" w:bidi="ar-SA"/>
        </w:rPr>
        <w:t>flooding</w:t>
      </w:r>
      <w:r w:rsidR="007C1382" w:rsidRPr="007C1382">
        <w:rPr>
          <w:lang w:val="en-GB" w:bidi="ar-SA"/>
        </w:rPr>
        <w:t>.</w:t>
      </w:r>
    </w:p>
    <w:p w:rsidR="007C1382" w:rsidRPr="007C1382" w:rsidRDefault="007C1382" w:rsidP="007C1382">
      <w:pPr>
        <w:rPr>
          <w:lang w:val="en-GB" w:bidi="ar-SA"/>
        </w:rPr>
      </w:pPr>
      <w:r w:rsidRPr="007C1382">
        <w:rPr>
          <w:lang w:val="en-GB" w:bidi="ar-SA"/>
        </w:rPr>
        <w:t xml:space="preserve">The building is </w:t>
      </w:r>
      <w:r w:rsidR="00CE7C9F">
        <w:rPr>
          <w:lang w:val="en-GB" w:bidi="ar-SA"/>
        </w:rPr>
        <w:t>founded</w:t>
      </w:r>
      <w:r w:rsidRPr="007C1382">
        <w:rPr>
          <w:lang w:val="en-GB" w:bidi="ar-SA"/>
        </w:rPr>
        <w:t xml:space="preserve"> on the </w:t>
      </w:r>
      <w:r w:rsidR="00CE7C9F">
        <w:rPr>
          <w:lang w:val="en-GB" w:bidi="ar-SA"/>
        </w:rPr>
        <w:t>strip foundations</w:t>
      </w:r>
      <w:r w:rsidRPr="007C1382">
        <w:rPr>
          <w:lang w:val="en-GB" w:bidi="ar-SA"/>
        </w:rPr>
        <w:t xml:space="preserve">. Foundation </w:t>
      </w:r>
      <w:r w:rsidR="00CE7C9F">
        <w:rPr>
          <w:lang w:val="en-GB" w:bidi="ar-SA"/>
        </w:rPr>
        <w:t>depth</w:t>
      </w:r>
      <w:r w:rsidRPr="007C1382">
        <w:rPr>
          <w:lang w:val="en-GB" w:bidi="ar-SA"/>
        </w:rPr>
        <w:t xml:space="preserve"> is varied and ranges from approximately 3.5 m to 4.4 m below the ground </w:t>
      </w:r>
      <w:r w:rsidR="00CE7C9F">
        <w:rPr>
          <w:lang w:val="en-GB" w:bidi="ar-SA"/>
        </w:rPr>
        <w:t>level</w:t>
      </w:r>
      <w:r w:rsidRPr="007C1382">
        <w:rPr>
          <w:lang w:val="en-GB" w:bidi="ar-SA"/>
        </w:rPr>
        <w:t>, while the level of the basement floor is at about 2.5 to 3.0 m below</w:t>
      </w:r>
      <w:r w:rsidR="00CE7C9F">
        <w:rPr>
          <w:lang w:val="en-GB" w:bidi="ar-SA"/>
        </w:rPr>
        <w:t xml:space="preserve"> </w:t>
      </w:r>
      <w:r w:rsidR="00CE7C9F" w:rsidRPr="007C1382">
        <w:rPr>
          <w:lang w:val="en-GB" w:bidi="ar-SA"/>
        </w:rPr>
        <w:t xml:space="preserve">the ground </w:t>
      </w:r>
      <w:r w:rsidR="00CE7C9F">
        <w:rPr>
          <w:lang w:val="en-GB" w:bidi="ar-SA"/>
        </w:rPr>
        <w:t>level.</w:t>
      </w:r>
    </w:p>
    <w:p w:rsidR="00B5407F" w:rsidRDefault="007C1382" w:rsidP="007C1382">
      <w:pPr>
        <w:rPr>
          <w:lang w:val="en-GB" w:bidi="ar-SA"/>
        </w:rPr>
      </w:pPr>
      <w:r w:rsidRPr="007C1382">
        <w:rPr>
          <w:lang w:val="en-GB" w:bidi="ar-SA"/>
        </w:rPr>
        <w:t>In the past, the building has been subj</w:t>
      </w:r>
      <w:r w:rsidR="00A22EC7">
        <w:rPr>
          <w:lang w:val="en-GB" w:bidi="ar-SA"/>
        </w:rPr>
        <w:t>ected to numerous modifications aimed at</w:t>
      </w:r>
      <w:r w:rsidRPr="007C1382">
        <w:rPr>
          <w:lang w:val="en-GB" w:bidi="ar-SA"/>
        </w:rPr>
        <w:t xml:space="preserve"> changing the fu</w:t>
      </w:r>
      <w:r w:rsidR="00A22EC7">
        <w:rPr>
          <w:lang w:val="en-GB" w:bidi="ar-SA"/>
        </w:rPr>
        <w:t>nction and size of the basement</w:t>
      </w:r>
      <w:r w:rsidRPr="007C1382">
        <w:rPr>
          <w:lang w:val="en-GB" w:bidi="ar-SA"/>
        </w:rPr>
        <w:t>. At the mome</w:t>
      </w:r>
      <w:r w:rsidR="00360565">
        <w:rPr>
          <w:lang w:val="en-GB" w:bidi="ar-SA"/>
        </w:rPr>
        <w:t>nt, most of the space in the basement is not used</w:t>
      </w:r>
      <w:r w:rsidRPr="007C1382">
        <w:rPr>
          <w:lang w:val="en-GB" w:bidi="ar-SA"/>
        </w:rPr>
        <w:t>. The ground floor is des</w:t>
      </w:r>
      <w:r w:rsidR="00360565">
        <w:rPr>
          <w:lang w:val="en-GB" w:bidi="ar-SA"/>
        </w:rPr>
        <w:t>igned for commercial activities</w:t>
      </w:r>
      <w:r w:rsidRPr="007C1382">
        <w:rPr>
          <w:lang w:val="en-GB" w:bidi="ar-SA"/>
        </w:rPr>
        <w:t xml:space="preserve">, on the upper floors </w:t>
      </w:r>
      <w:r w:rsidR="00360565">
        <w:rPr>
          <w:lang w:val="en-GB" w:bidi="ar-SA"/>
        </w:rPr>
        <w:t xml:space="preserve">there </w:t>
      </w:r>
      <w:r w:rsidRPr="007C1382">
        <w:rPr>
          <w:lang w:val="en-GB" w:bidi="ar-SA"/>
        </w:rPr>
        <w:t xml:space="preserve">are </w:t>
      </w:r>
      <w:r w:rsidR="00360565">
        <w:rPr>
          <w:lang w:val="en-GB" w:bidi="ar-SA"/>
        </w:rPr>
        <w:t xml:space="preserve">apartments </w:t>
      </w:r>
      <w:r w:rsidR="0009797A">
        <w:rPr>
          <w:lang w:val="en-GB" w:bidi="ar-SA"/>
        </w:rPr>
        <w:t>and</w:t>
      </w:r>
      <w:r w:rsidRPr="007C1382">
        <w:rPr>
          <w:lang w:val="en-GB" w:bidi="ar-SA"/>
        </w:rPr>
        <w:t xml:space="preserve"> office</w:t>
      </w:r>
      <w:r w:rsidR="00360565">
        <w:rPr>
          <w:lang w:val="en-GB" w:bidi="ar-SA"/>
        </w:rPr>
        <w:t>s</w:t>
      </w:r>
      <w:r w:rsidRPr="007C1382">
        <w:rPr>
          <w:lang w:val="en-GB" w:bidi="ar-SA"/>
        </w:rPr>
        <w:t>.</w:t>
      </w:r>
    </w:p>
    <w:p w:rsidR="00E27C46" w:rsidRDefault="00E27C46" w:rsidP="00E27C46">
      <w:pPr>
        <w:ind w:firstLine="0"/>
        <w:rPr>
          <w:lang w:val="en-GB" w:bidi="ar-SA"/>
        </w:rPr>
      </w:pPr>
    </w:p>
    <w:p w:rsidR="00E27C46" w:rsidRDefault="00E27C46" w:rsidP="008D7778">
      <w:pPr>
        <w:ind w:firstLine="0"/>
        <w:jc w:val="center"/>
        <w:rPr>
          <w:lang w:val="en-GB" w:bidi="ar-SA"/>
        </w:rPr>
      </w:pPr>
      <w:r w:rsidRPr="00E27C46">
        <w:rPr>
          <w:noProof/>
          <w:lang w:eastAsia="pl-PL" w:bidi="ar-SA"/>
        </w:rPr>
        <w:drawing>
          <wp:inline distT="0" distB="0" distL="0" distR="0">
            <wp:extent cx="4855958" cy="3638550"/>
            <wp:effectExtent l="19050" t="0" r="1792" b="0"/>
            <wp:docPr id="3" name="Obraz 1" descr="PA204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204319"/>
                    <pic:cNvPicPr>
                      <a:picLocks noChangeAspect="1" noChangeArrowheads="1"/>
                    </pic:cNvPicPr>
                  </pic:nvPicPr>
                  <pic:blipFill>
                    <a:blip r:embed="rId8" cstate="print"/>
                    <a:srcRect/>
                    <a:stretch>
                      <a:fillRect/>
                    </a:stretch>
                  </pic:blipFill>
                  <pic:spPr bwMode="auto">
                    <a:xfrm>
                      <a:off x="0" y="0"/>
                      <a:ext cx="4865090" cy="3645392"/>
                    </a:xfrm>
                    <a:prstGeom prst="rect">
                      <a:avLst/>
                    </a:prstGeom>
                    <a:noFill/>
                    <a:ln w="9525">
                      <a:noFill/>
                      <a:miter lim="800000"/>
                      <a:headEnd/>
                      <a:tailEnd/>
                    </a:ln>
                  </pic:spPr>
                </pic:pic>
              </a:graphicData>
            </a:graphic>
          </wp:inline>
        </w:drawing>
      </w:r>
    </w:p>
    <w:p w:rsidR="00E27C46" w:rsidRPr="008D7778" w:rsidRDefault="008D7778" w:rsidP="008D7778">
      <w:pPr>
        <w:pStyle w:val="Legenda"/>
        <w:rPr>
          <w:lang w:val="en-GB" w:bidi="ar-SA"/>
        </w:rPr>
      </w:pPr>
      <w:r w:rsidRPr="008D7778">
        <w:rPr>
          <w:lang w:val="en-GB"/>
        </w:rPr>
        <w:t xml:space="preserve">Fig. </w:t>
      </w:r>
      <w:r w:rsidR="00ED7401">
        <w:fldChar w:fldCharType="begin"/>
      </w:r>
      <w:r w:rsidRPr="008D7778">
        <w:rPr>
          <w:lang w:val="en-GB"/>
        </w:rPr>
        <w:instrText xml:space="preserve"> SEQ Fig. \* ARABIC </w:instrText>
      </w:r>
      <w:r w:rsidR="00ED7401">
        <w:fldChar w:fldCharType="separate"/>
      </w:r>
      <w:r w:rsidR="002C6836">
        <w:rPr>
          <w:noProof/>
          <w:lang w:val="en-GB"/>
        </w:rPr>
        <w:t>1</w:t>
      </w:r>
      <w:r w:rsidR="00ED7401">
        <w:fldChar w:fldCharType="end"/>
      </w:r>
      <w:r w:rsidRPr="008D7778">
        <w:rPr>
          <w:lang w:val="en-GB"/>
        </w:rPr>
        <w:t xml:space="preserve">. View of the </w:t>
      </w:r>
      <w:r w:rsidR="00011D97">
        <w:rPr>
          <w:lang w:val="en-GB"/>
        </w:rPr>
        <w:t>façade of the tenement house</w:t>
      </w:r>
    </w:p>
    <w:p w:rsidR="00E27C46" w:rsidRPr="008D7778" w:rsidRDefault="00E27C46" w:rsidP="007C1382">
      <w:pPr>
        <w:rPr>
          <w:lang w:val="en-GB" w:bidi="ar-SA"/>
        </w:rPr>
      </w:pPr>
    </w:p>
    <w:p w:rsidR="00011D97" w:rsidRDefault="00011D97" w:rsidP="00011D97">
      <w:pPr>
        <w:pStyle w:val="Nagwek1"/>
        <w:rPr>
          <w:lang w:val="en-GB"/>
        </w:rPr>
      </w:pPr>
      <w:r>
        <w:rPr>
          <w:lang w:val="en-GB"/>
        </w:rPr>
        <w:t>displacements of the building</w:t>
      </w:r>
    </w:p>
    <w:p w:rsidR="00E27C46" w:rsidRDefault="00E27C46" w:rsidP="007C1382">
      <w:pPr>
        <w:rPr>
          <w:lang w:val="en-GB" w:bidi="ar-SA"/>
        </w:rPr>
      </w:pPr>
    </w:p>
    <w:p w:rsidR="00011D97" w:rsidRDefault="003712EA" w:rsidP="007C1382">
      <w:pPr>
        <w:rPr>
          <w:lang w:val="en-GB" w:bidi="ar-SA"/>
        </w:rPr>
      </w:pPr>
      <w:r w:rsidRPr="003712EA">
        <w:rPr>
          <w:lang w:val="en-GB" w:bidi="ar-SA"/>
        </w:rPr>
        <w:t xml:space="preserve">The building </w:t>
      </w:r>
      <w:r w:rsidR="00DA65E7">
        <w:rPr>
          <w:lang w:val="en-GB" w:bidi="ar-SA"/>
        </w:rPr>
        <w:t>tilts</w:t>
      </w:r>
      <w:r w:rsidRPr="003712EA">
        <w:rPr>
          <w:lang w:val="en-GB" w:bidi="ar-SA"/>
        </w:rPr>
        <w:t xml:space="preserve"> unevenly, mainly in the north.</w:t>
      </w:r>
      <w:r w:rsidR="00DA65E7">
        <w:rPr>
          <w:lang w:val="en-GB" w:bidi="ar-SA"/>
        </w:rPr>
        <w:t xml:space="preserve"> The average </w:t>
      </w:r>
      <w:r w:rsidR="00DA65E7" w:rsidRPr="003712EA">
        <w:rPr>
          <w:lang w:val="en-GB" w:bidi="ar-SA"/>
        </w:rPr>
        <w:t xml:space="preserve">deflection </w:t>
      </w:r>
      <w:r w:rsidRPr="003712EA">
        <w:rPr>
          <w:lang w:val="en-GB" w:bidi="ar-SA"/>
        </w:rPr>
        <w:t>measured on the north</w:t>
      </w:r>
      <w:r>
        <w:rPr>
          <w:lang w:val="en-GB" w:bidi="ar-SA"/>
        </w:rPr>
        <w:t>ern</w:t>
      </w:r>
      <w:r w:rsidRPr="003712EA">
        <w:rPr>
          <w:lang w:val="en-GB" w:bidi="ar-SA"/>
        </w:rPr>
        <w:t xml:space="preserve"> elevation </w:t>
      </w:r>
      <w:r w:rsidR="00DA65E7">
        <w:rPr>
          <w:lang w:val="en-GB" w:bidi="ar-SA"/>
        </w:rPr>
        <w:t>is</w:t>
      </w:r>
      <w:r w:rsidRPr="003712EA">
        <w:rPr>
          <w:lang w:val="en-GB" w:bidi="ar-SA"/>
        </w:rPr>
        <w:t xml:space="preserve"> 20.4‰ in the north</w:t>
      </w:r>
      <w:r w:rsidR="00DA65E7">
        <w:rPr>
          <w:lang w:val="en-GB" w:bidi="ar-SA"/>
        </w:rPr>
        <w:t xml:space="preserve"> and 2.9‰ -</w:t>
      </w:r>
      <w:r>
        <w:rPr>
          <w:lang w:val="en-GB" w:bidi="ar-SA"/>
        </w:rPr>
        <w:t xml:space="preserve"> 7.8‰ in </w:t>
      </w:r>
      <w:r w:rsidR="00DA65E7">
        <w:rPr>
          <w:lang w:val="en-GB" w:bidi="ar-SA"/>
        </w:rPr>
        <w:t>the</w:t>
      </w:r>
      <w:r>
        <w:rPr>
          <w:lang w:val="en-GB" w:bidi="ar-SA"/>
        </w:rPr>
        <w:t xml:space="preserve"> west</w:t>
      </w:r>
      <w:r w:rsidRPr="003712EA">
        <w:rPr>
          <w:lang w:val="en-GB" w:bidi="ar-SA"/>
        </w:rPr>
        <w:t>. The results of the measurements carried out in May 2010 are shown in Fig</w:t>
      </w:r>
      <w:r>
        <w:rPr>
          <w:lang w:val="en-GB" w:bidi="ar-SA"/>
        </w:rPr>
        <w:t>.</w:t>
      </w:r>
      <w:r w:rsidRPr="003712EA">
        <w:rPr>
          <w:lang w:val="en-GB" w:bidi="ar-SA"/>
        </w:rPr>
        <w:t xml:space="preserve"> 2</w:t>
      </w:r>
      <w:r>
        <w:rPr>
          <w:lang w:val="en-GB" w:bidi="ar-SA"/>
        </w:rPr>
        <w:t>.</w:t>
      </w:r>
    </w:p>
    <w:p w:rsidR="00BA52CD" w:rsidRDefault="00BA52CD" w:rsidP="00BA52CD">
      <w:pPr>
        <w:ind w:firstLine="0"/>
        <w:jc w:val="center"/>
        <w:rPr>
          <w:lang w:val="en-GB" w:bidi="ar-SA"/>
        </w:rPr>
      </w:pPr>
    </w:p>
    <w:p w:rsidR="00DE0AE9" w:rsidRDefault="00DE0AE9" w:rsidP="00BA52CD">
      <w:pPr>
        <w:ind w:firstLine="0"/>
        <w:jc w:val="center"/>
        <w:rPr>
          <w:lang w:val="en-GB" w:bidi="ar-SA"/>
        </w:rPr>
      </w:pPr>
      <w:r>
        <w:rPr>
          <w:noProof/>
          <w:lang w:eastAsia="pl-PL" w:bidi="ar-SA"/>
        </w:rPr>
        <w:lastRenderedPageBreak/>
        <w:drawing>
          <wp:inline distT="0" distB="0" distL="0" distR="0">
            <wp:extent cx="5760720" cy="405384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ytom Podgórna wychylenia.bmp"/>
                    <pic:cNvPicPr/>
                  </pic:nvPicPr>
                  <pic:blipFill>
                    <a:blip r:embed="rId9">
                      <a:extLst>
                        <a:ext uri="{28A0092B-C50C-407E-A947-70E740481C1C}">
                          <a14:useLocalDpi xmlns:a14="http://schemas.microsoft.com/office/drawing/2010/main" val="0"/>
                        </a:ext>
                      </a:extLst>
                    </a:blip>
                    <a:stretch>
                      <a:fillRect/>
                    </a:stretch>
                  </pic:blipFill>
                  <pic:spPr>
                    <a:xfrm>
                      <a:off x="0" y="0"/>
                      <a:ext cx="5760720" cy="4053840"/>
                    </a:xfrm>
                    <a:prstGeom prst="rect">
                      <a:avLst/>
                    </a:prstGeom>
                  </pic:spPr>
                </pic:pic>
              </a:graphicData>
            </a:graphic>
          </wp:inline>
        </w:drawing>
      </w:r>
    </w:p>
    <w:p w:rsidR="00BA52CD" w:rsidRDefault="00BA52CD" w:rsidP="00BA52CD">
      <w:pPr>
        <w:pStyle w:val="Legenda"/>
        <w:rPr>
          <w:lang w:val="en-GB"/>
        </w:rPr>
      </w:pPr>
      <w:r w:rsidRPr="00BA52CD">
        <w:rPr>
          <w:lang w:val="en-GB"/>
        </w:rPr>
        <w:t xml:space="preserve">Fig. </w:t>
      </w:r>
      <w:r w:rsidR="00ED7401">
        <w:fldChar w:fldCharType="begin"/>
      </w:r>
      <w:r w:rsidRPr="00BA52CD">
        <w:rPr>
          <w:lang w:val="en-GB"/>
        </w:rPr>
        <w:instrText xml:space="preserve"> SEQ Fig. \* ARABIC </w:instrText>
      </w:r>
      <w:r w:rsidR="00ED7401">
        <w:fldChar w:fldCharType="separate"/>
      </w:r>
      <w:r w:rsidR="002C6836">
        <w:rPr>
          <w:noProof/>
          <w:lang w:val="en-GB"/>
        </w:rPr>
        <w:t>2</w:t>
      </w:r>
      <w:r w:rsidR="00ED7401">
        <w:fldChar w:fldCharType="end"/>
      </w:r>
      <w:r w:rsidRPr="00BA52CD">
        <w:rPr>
          <w:lang w:val="en-GB"/>
        </w:rPr>
        <w:t xml:space="preserve">. </w:t>
      </w:r>
      <w:r w:rsidR="00DA65E7" w:rsidRPr="00BA52CD">
        <w:rPr>
          <w:lang w:val="en-GB"/>
        </w:rPr>
        <w:t>Measure</w:t>
      </w:r>
      <w:r w:rsidR="00DA65E7">
        <w:rPr>
          <w:lang w:val="en-GB"/>
        </w:rPr>
        <w:t xml:space="preserve">d deflection </w:t>
      </w:r>
      <w:r w:rsidR="00DA65E7" w:rsidRPr="00BA52CD">
        <w:rPr>
          <w:lang w:val="en-GB"/>
        </w:rPr>
        <w:t xml:space="preserve">of the </w:t>
      </w:r>
      <w:r w:rsidR="00DA65E7">
        <w:rPr>
          <w:lang w:val="en-GB"/>
        </w:rPr>
        <w:t>building</w:t>
      </w:r>
      <w:r w:rsidR="00AB13F2">
        <w:rPr>
          <w:lang w:val="en-GB"/>
        </w:rPr>
        <w:t xml:space="preserve"> (after </w:t>
      </w:r>
      <w:r w:rsidR="001821B6">
        <w:rPr>
          <w:lang w:val="en-GB"/>
        </w:rPr>
        <w:fldChar w:fldCharType="begin"/>
      </w:r>
      <w:r w:rsidR="001821B6">
        <w:rPr>
          <w:lang w:val="en-GB"/>
        </w:rPr>
        <w:instrText xml:space="preserve"> REF _Ref377322386 \r \h </w:instrText>
      </w:r>
      <w:r w:rsidR="001821B6">
        <w:rPr>
          <w:lang w:val="en-GB"/>
        </w:rPr>
      </w:r>
      <w:r w:rsidR="001821B6">
        <w:rPr>
          <w:lang w:val="en-GB"/>
        </w:rPr>
        <w:fldChar w:fldCharType="separate"/>
      </w:r>
      <w:r w:rsidR="002C6836">
        <w:rPr>
          <w:lang w:val="en-GB"/>
        </w:rPr>
        <w:t>[8]</w:t>
      </w:r>
      <w:r w:rsidR="001821B6">
        <w:rPr>
          <w:lang w:val="en-GB"/>
        </w:rPr>
        <w:fldChar w:fldCharType="end"/>
      </w:r>
      <w:r w:rsidR="00AB13F2">
        <w:rPr>
          <w:lang w:val="en-GB"/>
        </w:rPr>
        <w:t>)</w:t>
      </w:r>
    </w:p>
    <w:p w:rsidR="00BA52CD" w:rsidRDefault="00BA52CD" w:rsidP="00BA52CD">
      <w:pPr>
        <w:rPr>
          <w:lang w:val="en-GB"/>
        </w:rPr>
      </w:pPr>
    </w:p>
    <w:p w:rsidR="00DA65E7" w:rsidRDefault="00AB13F2" w:rsidP="00AB13F2">
      <w:pPr>
        <w:pStyle w:val="Nagwek1"/>
        <w:rPr>
          <w:lang w:val="en-GB"/>
        </w:rPr>
      </w:pPr>
      <w:r>
        <w:rPr>
          <w:lang w:val="en-GB"/>
        </w:rPr>
        <w:t xml:space="preserve">geotechnical </w:t>
      </w:r>
      <w:r w:rsidR="00740654">
        <w:rPr>
          <w:lang w:val="en-GB"/>
        </w:rPr>
        <w:t>characteristic of the subsoil</w:t>
      </w:r>
    </w:p>
    <w:p w:rsidR="00AB13F2" w:rsidRDefault="00AB13F2" w:rsidP="00AB13F2">
      <w:pPr>
        <w:rPr>
          <w:lang w:val="en-GB" w:bidi="ar-SA"/>
        </w:rPr>
      </w:pPr>
    </w:p>
    <w:p w:rsidR="00A351D1" w:rsidRDefault="00A351D1" w:rsidP="00AB13F2">
      <w:pPr>
        <w:rPr>
          <w:lang w:val="en-GB" w:bidi="ar-SA"/>
        </w:rPr>
      </w:pPr>
      <w:r>
        <w:rPr>
          <w:lang w:val="en-GB" w:bidi="ar-SA"/>
        </w:rPr>
        <w:t>The subsoil</w:t>
      </w:r>
      <w:r w:rsidRPr="00A351D1">
        <w:rPr>
          <w:lang w:val="en-GB" w:bidi="ar-SA"/>
        </w:rPr>
        <w:t xml:space="preserve"> was </w:t>
      </w:r>
      <w:r w:rsidR="001821B6">
        <w:rPr>
          <w:lang w:val="en-GB" w:bidi="ar-SA"/>
        </w:rPr>
        <w:t>investigated</w:t>
      </w:r>
      <w:r>
        <w:rPr>
          <w:lang w:val="en-GB" w:bidi="ar-SA"/>
        </w:rPr>
        <w:t xml:space="preserve"> with</w:t>
      </w:r>
      <w:r w:rsidRPr="00A351D1">
        <w:rPr>
          <w:lang w:val="en-GB" w:bidi="ar-SA"/>
        </w:rPr>
        <w:t xml:space="preserve"> four </w:t>
      </w:r>
      <w:r w:rsidR="0023474E">
        <w:rPr>
          <w:lang w:val="en-GB" w:bidi="ar-SA"/>
        </w:rPr>
        <w:t>bore</w:t>
      </w:r>
      <w:r w:rsidRPr="00A351D1">
        <w:rPr>
          <w:lang w:val="en-GB" w:bidi="ar-SA"/>
        </w:rPr>
        <w:t xml:space="preserve">holes </w:t>
      </w:r>
      <w:r w:rsidR="0023474E">
        <w:rPr>
          <w:lang w:val="en-GB" w:bidi="ar-SA"/>
        </w:rPr>
        <w:t>to the</w:t>
      </w:r>
      <w:r w:rsidRPr="00A351D1">
        <w:rPr>
          <w:lang w:val="en-GB" w:bidi="ar-SA"/>
        </w:rPr>
        <w:t xml:space="preserve"> maximum depth of 4.5</w:t>
      </w:r>
      <w:r w:rsidR="001821B6">
        <w:rPr>
          <w:lang w:val="en-GB" w:bidi="ar-SA"/>
        </w:rPr>
        <w:t> </w:t>
      </w:r>
      <w:r w:rsidRPr="00A351D1">
        <w:rPr>
          <w:lang w:val="en-GB" w:bidi="ar-SA"/>
        </w:rPr>
        <w:t>m below the</w:t>
      </w:r>
      <w:r w:rsidR="0023474E">
        <w:rPr>
          <w:lang w:val="en-GB" w:bidi="ar-SA"/>
        </w:rPr>
        <w:t xml:space="preserve"> level of the</w:t>
      </w:r>
      <w:r w:rsidRPr="00A351D1">
        <w:rPr>
          <w:lang w:val="en-GB" w:bidi="ar-SA"/>
        </w:rPr>
        <w:t xml:space="preserve"> basement</w:t>
      </w:r>
      <w:r w:rsidR="0023474E">
        <w:rPr>
          <w:lang w:val="en-GB" w:bidi="ar-SA"/>
        </w:rPr>
        <w:t>’s</w:t>
      </w:r>
      <w:r w:rsidRPr="00A351D1">
        <w:rPr>
          <w:lang w:val="en-GB" w:bidi="ar-SA"/>
        </w:rPr>
        <w:t xml:space="preserve"> floor. </w:t>
      </w:r>
      <w:r w:rsidR="002453B2">
        <w:rPr>
          <w:lang w:val="en-GB" w:bidi="ar-SA"/>
        </w:rPr>
        <w:t xml:space="preserve">Relative densities of </w:t>
      </w:r>
      <w:proofErr w:type="spellStart"/>
      <w:r w:rsidR="002453B2">
        <w:rPr>
          <w:lang w:val="en-GB" w:bidi="ar-SA"/>
        </w:rPr>
        <w:t>cohesionless</w:t>
      </w:r>
      <w:proofErr w:type="spellEnd"/>
      <w:r w:rsidRPr="00A351D1">
        <w:rPr>
          <w:lang w:val="en-GB" w:bidi="ar-SA"/>
        </w:rPr>
        <w:t xml:space="preserve"> soils w</w:t>
      </w:r>
      <w:r w:rsidR="002453B2">
        <w:rPr>
          <w:lang w:val="en-GB" w:bidi="ar-SA"/>
        </w:rPr>
        <w:t>ere</w:t>
      </w:r>
      <w:r w:rsidRPr="00A351D1">
        <w:rPr>
          <w:lang w:val="en-GB" w:bidi="ar-SA"/>
        </w:rPr>
        <w:t xml:space="preserve"> determined on the basis of </w:t>
      </w:r>
      <w:r w:rsidR="00464091">
        <w:rPr>
          <w:lang w:val="en-GB" w:bidi="ar-SA"/>
        </w:rPr>
        <w:t xml:space="preserve">light </w:t>
      </w:r>
      <w:r w:rsidR="002453B2">
        <w:rPr>
          <w:lang w:val="en-GB" w:bidi="ar-SA"/>
        </w:rPr>
        <w:t xml:space="preserve">dynamic </w:t>
      </w:r>
      <w:r w:rsidR="0051363F">
        <w:rPr>
          <w:lang w:val="en-GB" w:bidi="ar-SA"/>
        </w:rPr>
        <w:t xml:space="preserve">soundings </w:t>
      </w:r>
      <w:r w:rsidR="00C23F38">
        <w:rPr>
          <w:lang w:val="en-GB" w:bidi="ar-SA"/>
        </w:rPr>
        <w:t>(</w:t>
      </w:r>
      <w:r w:rsidR="0051363F">
        <w:rPr>
          <w:lang w:val="en-GB" w:bidi="ar-SA"/>
        </w:rPr>
        <w:t>DPL</w:t>
      </w:r>
      <w:r w:rsidR="00C23F38">
        <w:rPr>
          <w:lang w:val="en-GB" w:bidi="ar-SA"/>
        </w:rPr>
        <w:t>)</w:t>
      </w:r>
      <w:r w:rsidR="002453B2">
        <w:rPr>
          <w:lang w:val="en-GB" w:bidi="ar-SA"/>
        </w:rPr>
        <w:t xml:space="preserve"> </w:t>
      </w:r>
      <w:r w:rsidR="0090605B">
        <w:rPr>
          <w:lang w:val="en-GB" w:bidi="ar-SA"/>
        </w:rPr>
        <w:t xml:space="preserve">carried out </w:t>
      </w:r>
      <w:r w:rsidRPr="00A351D1">
        <w:rPr>
          <w:lang w:val="en-GB" w:bidi="ar-SA"/>
        </w:rPr>
        <w:t xml:space="preserve">in the vicinity of the </w:t>
      </w:r>
      <w:r w:rsidR="0090605B">
        <w:rPr>
          <w:lang w:val="en-GB" w:bidi="ar-SA"/>
        </w:rPr>
        <w:t>bore</w:t>
      </w:r>
      <w:r w:rsidRPr="00A351D1">
        <w:rPr>
          <w:lang w:val="en-GB" w:bidi="ar-SA"/>
        </w:rPr>
        <w:t xml:space="preserve">holes </w:t>
      </w:r>
      <w:r w:rsidR="00C649FA">
        <w:rPr>
          <w:lang w:val="en-GB" w:bidi="ar-SA"/>
        </w:rPr>
        <w:t>at</w:t>
      </w:r>
      <w:r w:rsidR="0090605B">
        <w:rPr>
          <w:lang w:val="en-GB" w:bidi="ar-SA"/>
        </w:rPr>
        <w:t xml:space="preserve"> </w:t>
      </w:r>
      <w:r w:rsidRPr="00A351D1">
        <w:rPr>
          <w:lang w:val="en-GB" w:bidi="ar-SA"/>
        </w:rPr>
        <w:t xml:space="preserve">the bottom of the pits </w:t>
      </w:r>
      <w:r w:rsidR="001821B6">
        <w:rPr>
          <w:lang w:val="en-GB" w:bidi="ar-SA"/>
        </w:rPr>
        <w:t xml:space="preserve">made in the </w:t>
      </w:r>
      <w:r w:rsidR="001821B6" w:rsidRPr="00A351D1">
        <w:rPr>
          <w:lang w:val="en-GB" w:bidi="ar-SA"/>
        </w:rPr>
        <w:t>basement</w:t>
      </w:r>
      <w:r w:rsidR="001821B6">
        <w:rPr>
          <w:lang w:val="en-GB" w:bidi="ar-SA"/>
        </w:rPr>
        <w:t>’s floor</w:t>
      </w:r>
      <w:r w:rsidRPr="00A351D1">
        <w:rPr>
          <w:lang w:val="en-GB" w:bidi="ar-SA"/>
        </w:rPr>
        <w:t xml:space="preserve">. </w:t>
      </w:r>
      <w:r w:rsidR="00C649FA">
        <w:rPr>
          <w:lang w:val="en-GB" w:bidi="ar-SA"/>
        </w:rPr>
        <w:t>Locations</w:t>
      </w:r>
      <w:r w:rsidRPr="00A351D1">
        <w:rPr>
          <w:lang w:val="en-GB" w:bidi="ar-SA"/>
        </w:rPr>
        <w:t xml:space="preserve"> of </w:t>
      </w:r>
      <w:r w:rsidR="00C649FA">
        <w:rPr>
          <w:lang w:val="en-GB" w:bidi="ar-SA"/>
        </w:rPr>
        <w:t>bore</w:t>
      </w:r>
      <w:r w:rsidRPr="00A351D1">
        <w:rPr>
          <w:lang w:val="en-GB" w:bidi="ar-SA"/>
        </w:rPr>
        <w:t xml:space="preserve">holes </w:t>
      </w:r>
      <w:r w:rsidR="00C649FA">
        <w:rPr>
          <w:lang w:val="en-GB" w:bidi="ar-SA"/>
        </w:rPr>
        <w:t xml:space="preserve">are </w:t>
      </w:r>
      <w:r w:rsidR="001821B6">
        <w:rPr>
          <w:lang w:val="en-GB" w:bidi="ar-SA"/>
        </w:rPr>
        <w:t>shown i</w:t>
      </w:r>
      <w:r w:rsidRPr="00A351D1">
        <w:rPr>
          <w:lang w:val="en-GB" w:bidi="ar-SA"/>
        </w:rPr>
        <w:t xml:space="preserve">n </w:t>
      </w:r>
      <w:r w:rsidR="00C649FA" w:rsidRPr="00A351D1">
        <w:rPr>
          <w:lang w:val="en-GB" w:bidi="ar-SA"/>
        </w:rPr>
        <w:t>Fig</w:t>
      </w:r>
      <w:r w:rsidR="00C649FA">
        <w:rPr>
          <w:lang w:val="en-GB" w:bidi="ar-SA"/>
        </w:rPr>
        <w:t>.</w:t>
      </w:r>
      <w:r w:rsidR="00C649FA" w:rsidRPr="00A351D1">
        <w:rPr>
          <w:lang w:val="en-GB" w:bidi="ar-SA"/>
        </w:rPr>
        <w:t xml:space="preserve"> </w:t>
      </w:r>
      <w:r w:rsidRPr="00A351D1">
        <w:rPr>
          <w:lang w:val="en-GB" w:bidi="ar-SA"/>
        </w:rPr>
        <w:t>3</w:t>
      </w:r>
      <w:r w:rsidR="00C649FA">
        <w:rPr>
          <w:lang w:val="en-GB" w:bidi="ar-SA"/>
        </w:rPr>
        <w:t>.</w:t>
      </w:r>
      <w:r w:rsidRPr="00A351D1">
        <w:rPr>
          <w:lang w:val="en-GB" w:bidi="ar-SA"/>
        </w:rPr>
        <w:t xml:space="preserve"> Selected geotechnical cross section showing the structure of </w:t>
      </w:r>
      <w:r w:rsidR="00917546">
        <w:rPr>
          <w:lang w:val="en-GB" w:bidi="ar-SA"/>
        </w:rPr>
        <w:t xml:space="preserve">the </w:t>
      </w:r>
      <w:r w:rsidR="00B02E31">
        <w:rPr>
          <w:lang w:val="en-GB" w:bidi="ar-SA"/>
        </w:rPr>
        <w:t>strata</w:t>
      </w:r>
      <w:r w:rsidR="00C23F38">
        <w:rPr>
          <w:lang w:val="en-GB" w:bidi="ar-SA"/>
        </w:rPr>
        <w:t xml:space="preserve"> is given i</w:t>
      </w:r>
      <w:r w:rsidR="00917546">
        <w:rPr>
          <w:lang w:val="en-GB" w:bidi="ar-SA"/>
        </w:rPr>
        <w:t>n Fig.</w:t>
      </w:r>
      <w:r w:rsidRPr="00A351D1">
        <w:rPr>
          <w:lang w:val="en-GB" w:bidi="ar-SA"/>
        </w:rPr>
        <w:t xml:space="preserve"> 4</w:t>
      </w:r>
      <w:r w:rsidR="00917546">
        <w:rPr>
          <w:lang w:val="en-GB" w:bidi="ar-SA"/>
        </w:rPr>
        <w:t>.</w:t>
      </w:r>
    </w:p>
    <w:p w:rsidR="00917546" w:rsidRDefault="00917546" w:rsidP="000D0F65">
      <w:pPr>
        <w:ind w:firstLine="0"/>
        <w:jc w:val="center"/>
        <w:rPr>
          <w:lang w:val="en-GB" w:bidi="ar-SA"/>
        </w:rPr>
      </w:pPr>
    </w:p>
    <w:p w:rsidR="00C35F20" w:rsidRDefault="00C35F20" w:rsidP="000D0F65">
      <w:pPr>
        <w:ind w:firstLine="0"/>
        <w:jc w:val="center"/>
        <w:rPr>
          <w:lang w:val="en-GB" w:bidi="ar-SA"/>
        </w:rPr>
      </w:pPr>
      <w:r w:rsidRPr="00C35F20">
        <w:rPr>
          <w:noProof/>
          <w:lang w:eastAsia="pl-PL" w:bidi="ar-SA"/>
        </w:rPr>
        <w:lastRenderedPageBreak/>
        <w:drawing>
          <wp:inline distT="0" distB="0" distL="0" distR="0">
            <wp:extent cx="5133879" cy="460892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a:extLst>
                        <a:ext uri="{28A0092B-C50C-407E-A947-70E740481C1C}">
                          <a14:useLocalDpi xmlns:a14="http://schemas.microsoft.com/office/drawing/2010/main" val="0"/>
                        </a:ext>
                      </a:extLst>
                    </a:blip>
                    <a:srcRect l="28917" r="24564"/>
                    <a:stretch/>
                  </pic:blipFill>
                  <pic:spPr bwMode="auto">
                    <a:xfrm>
                      <a:off x="0" y="0"/>
                      <a:ext cx="5158800" cy="4631292"/>
                    </a:xfrm>
                    <a:prstGeom prst="rect">
                      <a:avLst/>
                    </a:prstGeom>
                    <a:noFill/>
                    <a:ln>
                      <a:noFill/>
                    </a:ln>
                    <a:extLst>
                      <a:ext uri="{53640926-AAD7-44D8-BBD7-CCE9431645EC}">
                        <a14:shadowObscured xmlns:a14="http://schemas.microsoft.com/office/drawing/2010/main"/>
                      </a:ext>
                    </a:extLst>
                  </pic:spPr>
                </pic:pic>
              </a:graphicData>
            </a:graphic>
          </wp:inline>
        </w:drawing>
      </w:r>
    </w:p>
    <w:p w:rsidR="000D0F65" w:rsidRPr="000D0F65" w:rsidRDefault="000D0F65" w:rsidP="000D0F65">
      <w:pPr>
        <w:pStyle w:val="Legenda"/>
        <w:rPr>
          <w:lang w:val="en-GB" w:bidi="ar-SA"/>
        </w:rPr>
      </w:pPr>
      <w:r w:rsidRPr="000D0F65">
        <w:rPr>
          <w:lang w:val="en-GB"/>
        </w:rPr>
        <w:t xml:space="preserve">Fig. </w:t>
      </w:r>
      <w:r w:rsidR="00ED7401">
        <w:fldChar w:fldCharType="begin"/>
      </w:r>
      <w:r w:rsidRPr="000D0F65">
        <w:rPr>
          <w:lang w:val="en-GB"/>
        </w:rPr>
        <w:instrText xml:space="preserve"> SEQ Fig. \* ARABIC </w:instrText>
      </w:r>
      <w:r w:rsidR="00ED7401">
        <w:fldChar w:fldCharType="separate"/>
      </w:r>
      <w:r w:rsidR="002C6836">
        <w:rPr>
          <w:noProof/>
          <w:lang w:val="en-GB"/>
        </w:rPr>
        <w:t>3</w:t>
      </w:r>
      <w:r w:rsidR="00ED7401">
        <w:fldChar w:fldCharType="end"/>
      </w:r>
      <w:r w:rsidRPr="000D0F65">
        <w:rPr>
          <w:lang w:val="en-GB"/>
        </w:rPr>
        <w:t>. Layout of basement w</w:t>
      </w:r>
      <w:r>
        <w:rPr>
          <w:lang w:val="en-GB"/>
        </w:rPr>
        <w:t>alls with location of boreholes and geotechnical cross sections</w:t>
      </w:r>
    </w:p>
    <w:p w:rsidR="00D73C33" w:rsidRDefault="00D73C33" w:rsidP="00D73C33">
      <w:pPr>
        <w:rPr>
          <w:lang w:val="en-GB"/>
        </w:rPr>
      </w:pPr>
      <w:r w:rsidRPr="00A354E5">
        <w:rPr>
          <w:lang w:val="en-GB"/>
        </w:rPr>
        <w:t>The subs</w:t>
      </w:r>
      <w:r>
        <w:rPr>
          <w:lang w:val="en-GB"/>
        </w:rPr>
        <w:t>oil</w:t>
      </w:r>
      <w:r w:rsidRPr="00A354E5">
        <w:rPr>
          <w:lang w:val="en-GB"/>
        </w:rPr>
        <w:t xml:space="preserve"> </w:t>
      </w:r>
      <w:r>
        <w:rPr>
          <w:lang w:val="en-GB"/>
        </w:rPr>
        <w:t xml:space="preserve">is mainly built of </w:t>
      </w:r>
      <w:r w:rsidRPr="00A354E5">
        <w:rPr>
          <w:lang w:val="en-GB"/>
        </w:rPr>
        <w:t xml:space="preserve">quaternary </w:t>
      </w:r>
      <w:r>
        <w:rPr>
          <w:lang w:val="en-GB"/>
        </w:rPr>
        <w:t>deposits made of</w:t>
      </w:r>
      <w:r w:rsidRPr="00A354E5">
        <w:rPr>
          <w:lang w:val="en-GB"/>
        </w:rPr>
        <w:t xml:space="preserve"> uncontrolled </w:t>
      </w:r>
      <w:r>
        <w:rPr>
          <w:lang w:val="en-GB"/>
        </w:rPr>
        <w:t xml:space="preserve">man-made fill of </w:t>
      </w:r>
      <w:r w:rsidRPr="00A354E5">
        <w:rPr>
          <w:lang w:val="en-GB"/>
        </w:rPr>
        <w:t xml:space="preserve">variable thickness and Pleistocene </w:t>
      </w:r>
      <w:r>
        <w:rPr>
          <w:lang w:val="en-GB"/>
        </w:rPr>
        <w:t xml:space="preserve">clay, </w:t>
      </w:r>
      <w:r w:rsidRPr="00A354E5">
        <w:rPr>
          <w:lang w:val="en-GB"/>
        </w:rPr>
        <w:t>silt</w:t>
      </w:r>
      <w:r>
        <w:rPr>
          <w:lang w:val="en-GB"/>
        </w:rPr>
        <w:t xml:space="preserve"> and</w:t>
      </w:r>
      <w:r w:rsidRPr="00A354E5">
        <w:rPr>
          <w:lang w:val="en-GB"/>
        </w:rPr>
        <w:t xml:space="preserve"> </w:t>
      </w:r>
      <w:proofErr w:type="spellStart"/>
      <w:r>
        <w:rPr>
          <w:lang w:val="en-GB"/>
        </w:rPr>
        <w:t>silty</w:t>
      </w:r>
      <w:proofErr w:type="spellEnd"/>
      <w:r w:rsidRPr="00A354E5">
        <w:rPr>
          <w:lang w:val="en-GB"/>
        </w:rPr>
        <w:t xml:space="preserve"> </w:t>
      </w:r>
      <w:r>
        <w:rPr>
          <w:lang w:val="en-GB"/>
        </w:rPr>
        <w:t>sand</w:t>
      </w:r>
      <w:r w:rsidRPr="00A354E5">
        <w:rPr>
          <w:lang w:val="en-GB"/>
        </w:rPr>
        <w:t xml:space="preserve"> </w:t>
      </w:r>
      <w:proofErr w:type="spellStart"/>
      <w:r>
        <w:rPr>
          <w:lang w:val="en-GB"/>
        </w:rPr>
        <w:t>underlaid</w:t>
      </w:r>
      <w:proofErr w:type="spellEnd"/>
      <w:r>
        <w:rPr>
          <w:lang w:val="en-GB"/>
        </w:rPr>
        <w:t xml:space="preserve"> by sands and gravels of</w:t>
      </w:r>
      <w:r w:rsidRPr="00A354E5">
        <w:rPr>
          <w:lang w:val="en-GB"/>
        </w:rPr>
        <w:t xml:space="preserve"> </w:t>
      </w:r>
      <w:r>
        <w:rPr>
          <w:lang w:val="en-GB"/>
        </w:rPr>
        <w:t>the third European</w:t>
      </w:r>
      <w:r w:rsidRPr="00A354E5">
        <w:rPr>
          <w:lang w:val="en-GB"/>
        </w:rPr>
        <w:t xml:space="preserve"> glaciation. In addition, </w:t>
      </w:r>
      <w:r>
        <w:rPr>
          <w:lang w:val="en-GB"/>
        </w:rPr>
        <w:t xml:space="preserve">within the </w:t>
      </w:r>
      <w:r w:rsidRPr="00A354E5">
        <w:rPr>
          <w:lang w:val="en-GB"/>
        </w:rPr>
        <w:t>contour of the building</w:t>
      </w:r>
      <w:r>
        <w:rPr>
          <w:lang w:val="en-GB"/>
        </w:rPr>
        <w:t>’s</w:t>
      </w:r>
      <w:r w:rsidRPr="00A354E5">
        <w:rPr>
          <w:lang w:val="en-GB"/>
        </w:rPr>
        <w:t xml:space="preserve"> foundations </w:t>
      </w:r>
      <w:r>
        <w:rPr>
          <w:lang w:val="en-GB"/>
        </w:rPr>
        <w:t xml:space="preserve">there </w:t>
      </w:r>
      <w:r w:rsidRPr="00A354E5">
        <w:rPr>
          <w:lang w:val="en-GB"/>
        </w:rPr>
        <w:t xml:space="preserve">were found </w:t>
      </w:r>
      <w:r>
        <w:rPr>
          <w:lang w:val="en-GB"/>
        </w:rPr>
        <w:t xml:space="preserve">alluvial </w:t>
      </w:r>
      <w:r w:rsidRPr="00A354E5">
        <w:rPr>
          <w:lang w:val="en-GB"/>
        </w:rPr>
        <w:t xml:space="preserve">organic </w:t>
      </w:r>
      <w:r>
        <w:rPr>
          <w:lang w:val="en-GB"/>
        </w:rPr>
        <w:t>soils</w:t>
      </w:r>
      <w:r w:rsidRPr="00A354E5">
        <w:rPr>
          <w:lang w:val="en-GB"/>
        </w:rPr>
        <w:t xml:space="preserve"> </w:t>
      </w:r>
      <w:r>
        <w:rPr>
          <w:lang w:val="en-GB"/>
        </w:rPr>
        <w:t>under</w:t>
      </w:r>
      <w:r w:rsidRPr="00A354E5">
        <w:rPr>
          <w:lang w:val="en-GB"/>
        </w:rPr>
        <w:t xml:space="preserve"> the northern wall of the building. There is a local, probably erosive, </w:t>
      </w:r>
      <w:r>
        <w:rPr>
          <w:lang w:val="en-GB"/>
        </w:rPr>
        <w:t>depression of the stratum of granular</w:t>
      </w:r>
      <w:r w:rsidRPr="00A354E5">
        <w:rPr>
          <w:lang w:val="en-GB"/>
        </w:rPr>
        <w:t xml:space="preserve"> glacial deposits</w:t>
      </w:r>
      <w:r>
        <w:rPr>
          <w:lang w:val="en-GB"/>
        </w:rPr>
        <w:t xml:space="preserve"> there</w:t>
      </w:r>
      <w:r w:rsidRPr="00A354E5">
        <w:rPr>
          <w:lang w:val="en-GB"/>
        </w:rPr>
        <w:t xml:space="preserve">. The </w:t>
      </w:r>
      <w:r>
        <w:rPr>
          <w:lang w:val="en-GB"/>
        </w:rPr>
        <w:t xml:space="preserve">depression has been </w:t>
      </w:r>
      <w:r w:rsidRPr="00A354E5">
        <w:rPr>
          <w:lang w:val="en-GB"/>
        </w:rPr>
        <w:t xml:space="preserve">filled with </w:t>
      </w:r>
      <w:r>
        <w:rPr>
          <w:lang w:val="en-GB"/>
        </w:rPr>
        <w:t>soils of an abandoned meander type</w:t>
      </w:r>
      <w:r w:rsidRPr="00A354E5">
        <w:rPr>
          <w:lang w:val="en-GB"/>
        </w:rPr>
        <w:t>:</w:t>
      </w:r>
    </w:p>
    <w:p w:rsidR="00D73C33" w:rsidRDefault="00D73C33" w:rsidP="00D73C33">
      <w:pPr>
        <w:pStyle w:val="Akapitzlist"/>
        <w:numPr>
          <w:ilvl w:val="0"/>
          <w:numId w:val="5"/>
        </w:numPr>
        <w:ind w:left="360"/>
        <w:rPr>
          <w:lang w:val="en-GB"/>
        </w:rPr>
      </w:pPr>
      <w:r>
        <w:rPr>
          <w:lang w:val="en-GB"/>
        </w:rPr>
        <w:t xml:space="preserve">in </w:t>
      </w:r>
      <w:r w:rsidRPr="00AB15C6">
        <w:rPr>
          <w:lang w:val="en-GB"/>
        </w:rPr>
        <w:t xml:space="preserve">the </w:t>
      </w:r>
      <w:r w:rsidR="00840D5A">
        <w:rPr>
          <w:lang w:val="en-GB"/>
        </w:rPr>
        <w:t>bottom</w:t>
      </w:r>
      <w:r w:rsidRPr="00AB15C6">
        <w:rPr>
          <w:lang w:val="en-GB"/>
        </w:rPr>
        <w:t xml:space="preserve"> </w:t>
      </w:r>
      <w:r>
        <w:rPr>
          <w:lang w:val="en-GB"/>
        </w:rPr>
        <w:t xml:space="preserve">part of </w:t>
      </w:r>
      <w:r w:rsidRPr="00AB15C6">
        <w:rPr>
          <w:lang w:val="en-GB"/>
        </w:rPr>
        <w:t xml:space="preserve">filling sediments </w:t>
      </w:r>
      <w:r>
        <w:rPr>
          <w:lang w:val="en-GB"/>
        </w:rPr>
        <w:t>there are found</w:t>
      </w:r>
      <w:r w:rsidRPr="00AB15C6">
        <w:rPr>
          <w:lang w:val="en-GB"/>
        </w:rPr>
        <w:t xml:space="preserve"> medium </w:t>
      </w:r>
      <w:r w:rsidR="00840D5A" w:rsidRPr="00AB15C6">
        <w:rPr>
          <w:lang w:val="en-GB"/>
        </w:rPr>
        <w:t xml:space="preserve">and </w:t>
      </w:r>
      <w:r w:rsidR="00840D5A">
        <w:rPr>
          <w:lang w:val="en-GB"/>
        </w:rPr>
        <w:t>fine</w:t>
      </w:r>
      <w:r w:rsidR="00840D5A" w:rsidRPr="000C0A17">
        <w:rPr>
          <w:lang w:val="en-GB"/>
        </w:rPr>
        <w:t xml:space="preserve"> </w:t>
      </w:r>
      <w:r w:rsidRPr="00AB15C6">
        <w:rPr>
          <w:lang w:val="en-GB"/>
        </w:rPr>
        <w:t>sands</w:t>
      </w:r>
      <w:r w:rsidR="00840D5A">
        <w:rPr>
          <w:lang w:val="en-GB"/>
        </w:rPr>
        <w:t xml:space="preserve"> (stratum </w:t>
      </w:r>
      <w:proofErr w:type="spellStart"/>
      <w:r w:rsidR="00840D5A">
        <w:rPr>
          <w:lang w:val="en-GB"/>
        </w:rPr>
        <w:t>IIa</w:t>
      </w:r>
      <w:proofErr w:type="spellEnd"/>
      <w:r w:rsidR="00840D5A">
        <w:rPr>
          <w:lang w:val="en-GB"/>
        </w:rPr>
        <w:t xml:space="preserve"> in Fig. 4)</w:t>
      </w:r>
      <w:r>
        <w:rPr>
          <w:lang w:val="en-GB"/>
        </w:rPr>
        <w:t>,</w:t>
      </w:r>
    </w:p>
    <w:p w:rsidR="00D73C33" w:rsidRDefault="00D73C33" w:rsidP="00D73C33">
      <w:pPr>
        <w:pStyle w:val="Akapitzlist"/>
        <w:numPr>
          <w:ilvl w:val="0"/>
          <w:numId w:val="5"/>
        </w:numPr>
        <w:ind w:left="360"/>
        <w:rPr>
          <w:lang w:val="en-GB"/>
        </w:rPr>
      </w:pPr>
      <w:r w:rsidRPr="000C0A17">
        <w:rPr>
          <w:lang w:val="en-GB"/>
        </w:rPr>
        <w:t xml:space="preserve">upper part of the </w:t>
      </w:r>
      <w:r>
        <w:rPr>
          <w:lang w:val="en-GB"/>
        </w:rPr>
        <w:t>meander</w:t>
      </w:r>
      <w:r w:rsidRPr="000C0A17">
        <w:rPr>
          <w:lang w:val="en-GB"/>
        </w:rPr>
        <w:t xml:space="preserve"> profile </w:t>
      </w:r>
      <w:r>
        <w:rPr>
          <w:lang w:val="en-GB"/>
        </w:rPr>
        <w:t xml:space="preserve">consists of </w:t>
      </w:r>
      <w:r w:rsidRPr="000C0A17">
        <w:rPr>
          <w:lang w:val="en-GB"/>
        </w:rPr>
        <w:t>cohesive soils (</w:t>
      </w:r>
      <w:r>
        <w:rPr>
          <w:lang w:val="en-GB"/>
        </w:rPr>
        <w:t>silt</w:t>
      </w:r>
      <w:r w:rsidRPr="000C0A17">
        <w:rPr>
          <w:lang w:val="en-GB"/>
        </w:rPr>
        <w:t xml:space="preserve">, </w:t>
      </w:r>
      <w:proofErr w:type="spellStart"/>
      <w:r w:rsidRPr="000C0A17">
        <w:rPr>
          <w:lang w:val="en-GB"/>
        </w:rPr>
        <w:t>silty</w:t>
      </w:r>
      <w:proofErr w:type="spellEnd"/>
      <w:r w:rsidRPr="000C0A17">
        <w:rPr>
          <w:lang w:val="en-GB"/>
        </w:rPr>
        <w:t xml:space="preserve"> clay, clay)</w:t>
      </w:r>
      <w:r w:rsidRPr="00417B23">
        <w:rPr>
          <w:lang w:val="en-GB"/>
        </w:rPr>
        <w:t xml:space="preserve"> </w:t>
      </w:r>
      <w:r>
        <w:rPr>
          <w:lang w:val="en-GB"/>
        </w:rPr>
        <w:t>of</w:t>
      </w:r>
      <w:r w:rsidRPr="000C0A17">
        <w:rPr>
          <w:lang w:val="en-GB"/>
        </w:rPr>
        <w:t xml:space="preserve"> </w:t>
      </w:r>
      <w:r>
        <w:rPr>
          <w:lang w:val="en-GB"/>
        </w:rPr>
        <w:t>grey,</w:t>
      </w:r>
      <w:r w:rsidRPr="000C0A17">
        <w:rPr>
          <w:lang w:val="en-GB"/>
        </w:rPr>
        <w:t xml:space="preserve"> dark </w:t>
      </w:r>
      <w:proofErr w:type="spellStart"/>
      <w:r w:rsidRPr="000C0A17">
        <w:rPr>
          <w:lang w:val="en-GB"/>
        </w:rPr>
        <w:t>gray</w:t>
      </w:r>
      <w:proofErr w:type="spellEnd"/>
      <w:r w:rsidRPr="000C0A17">
        <w:rPr>
          <w:lang w:val="en-GB"/>
        </w:rPr>
        <w:t xml:space="preserve"> and </w:t>
      </w:r>
      <w:proofErr w:type="spellStart"/>
      <w:r w:rsidRPr="000C0A17">
        <w:rPr>
          <w:lang w:val="en-GB"/>
        </w:rPr>
        <w:t>gray</w:t>
      </w:r>
      <w:proofErr w:type="spellEnd"/>
      <w:r w:rsidRPr="000C0A17">
        <w:rPr>
          <w:lang w:val="en-GB"/>
        </w:rPr>
        <w:t xml:space="preserve">-brown </w:t>
      </w:r>
      <w:r>
        <w:rPr>
          <w:lang w:val="en-GB"/>
        </w:rPr>
        <w:t xml:space="preserve">colour </w:t>
      </w:r>
      <w:r w:rsidRPr="000C0A17">
        <w:rPr>
          <w:lang w:val="en-GB"/>
        </w:rPr>
        <w:t xml:space="preserve">with a considerable admixture of organic </w:t>
      </w:r>
      <w:r>
        <w:rPr>
          <w:lang w:val="en-GB"/>
        </w:rPr>
        <w:t>matter</w:t>
      </w:r>
      <w:r w:rsidR="00840D5A">
        <w:rPr>
          <w:lang w:val="en-GB"/>
        </w:rPr>
        <w:t xml:space="preserve"> (strat</w:t>
      </w:r>
      <w:r w:rsidR="008F4BBA">
        <w:rPr>
          <w:lang w:val="en-GB"/>
        </w:rPr>
        <w:t>um</w:t>
      </w:r>
      <w:r w:rsidR="00840D5A">
        <w:rPr>
          <w:lang w:val="en-GB"/>
        </w:rPr>
        <w:t xml:space="preserve"> </w:t>
      </w:r>
      <w:proofErr w:type="spellStart"/>
      <w:r w:rsidR="00840D5A">
        <w:rPr>
          <w:lang w:val="en-GB"/>
        </w:rPr>
        <w:t>Ic</w:t>
      </w:r>
      <w:proofErr w:type="spellEnd"/>
      <w:r w:rsidR="00840D5A">
        <w:rPr>
          <w:lang w:val="en-GB"/>
        </w:rPr>
        <w:t xml:space="preserve"> in Fig. 4)</w:t>
      </w:r>
      <w:r>
        <w:rPr>
          <w:lang w:val="en-GB"/>
        </w:rPr>
        <w:t>,</w:t>
      </w:r>
    </w:p>
    <w:p w:rsidR="00D73C33" w:rsidRDefault="00D73C33" w:rsidP="00D73C33">
      <w:pPr>
        <w:pStyle w:val="Akapitzlist"/>
        <w:numPr>
          <w:ilvl w:val="0"/>
          <w:numId w:val="5"/>
        </w:numPr>
        <w:ind w:left="360"/>
        <w:rPr>
          <w:lang w:val="en-GB"/>
        </w:rPr>
      </w:pPr>
      <w:r>
        <w:rPr>
          <w:lang w:val="en-GB"/>
        </w:rPr>
        <w:t>in the ceiling zone of the filling deposits their origin changes into lacustrine – black soft organic clay (mud) with inserts of peat</w:t>
      </w:r>
      <w:r w:rsidR="00840D5A">
        <w:rPr>
          <w:lang w:val="en-GB"/>
        </w:rPr>
        <w:t xml:space="preserve"> </w:t>
      </w:r>
      <w:r w:rsidR="00A43C9F">
        <w:rPr>
          <w:lang w:val="en-GB"/>
        </w:rPr>
        <w:t xml:space="preserve">(stratum </w:t>
      </w:r>
      <w:proofErr w:type="spellStart"/>
      <w:r w:rsidR="00A43C9F">
        <w:rPr>
          <w:lang w:val="en-GB"/>
        </w:rPr>
        <w:t>Ib</w:t>
      </w:r>
      <w:proofErr w:type="spellEnd"/>
      <w:r w:rsidR="00A43C9F">
        <w:rPr>
          <w:lang w:val="en-GB"/>
        </w:rPr>
        <w:t xml:space="preserve"> in Fig. 4)</w:t>
      </w:r>
      <w:r>
        <w:rPr>
          <w:lang w:val="en-GB"/>
        </w:rPr>
        <w:t>.</w:t>
      </w:r>
    </w:p>
    <w:p w:rsidR="00D73C33" w:rsidRPr="00341C55" w:rsidRDefault="00D73C33" w:rsidP="00D73C33">
      <w:pPr>
        <w:rPr>
          <w:lang w:val="en-GB"/>
        </w:rPr>
      </w:pPr>
      <w:r w:rsidRPr="00341C55">
        <w:rPr>
          <w:lang w:val="en-GB"/>
        </w:rPr>
        <w:t xml:space="preserve">According to the profile </w:t>
      </w:r>
      <w:r>
        <w:rPr>
          <w:lang w:val="en-GB"/>
        </w:rPr>
        <w:t>of borehole No. 4</w:t>
      </w:r>
      <w:r w:rsidRPr="00341C55">
        <w:rPr>
          <w:lang w:val="en-GB"/>
        </w:rPr>
        <w:t xml:space="preserve"> the sediments filling the erosion </w:t>
      </w:r>
      <w:r>
        <w:rPr>
          <w:lang w:val="en-GB"/>
        </w:rPr>
        <w:t xml:space="preserve">depression </w:t>
      </w:r>
      <w:r w:rsidRPr="00341C55">
        <w:rPr>
          <w:lang w:val="en-GB"/>
        </w:rPr>
        <w:t xml:space="preserve">are at least partially covered </w:t>
      </w:r>
      <w:r>
        <w:rPr>
          <w:lang w:val="en-GB"/>
        </w:rPr>
        <w:t xml:space="preserve">with </w:t>
      </w:r>
      <w:proofErr w:type="spellStart"/>
      <w:r>
        <w:rPr>
          <w:lang w:val="en-GB"/>
        </w:rPr>
        <w:t>silty</w:t>
      </w:r>
      <w:proofErr w:type="spellEnd"/>
      <w:r>
        <w:rPr>
          <w:lang w:val="en-GB"/>
        </w:rPr>
        <w:t xml:space="preserve"> clay of Baltic glaciation</w:t>
      </w:r>
      <w:r w:rsidR="004C7A4B">
        <w:rPr>
          <w:lang w:val="en-GB"/>
        </w:rPr>
        <w:t xml:space="preserve"> (stratum </w:t>
      </w:r>
      <w:proofErr w:type="spellStart"/>
      <w:r w:rsidR="004C7A4B">
        <w:rPr>
          <w:lang w:val="en-GB"/>
        </w:rPr>
        <w:t>Ia</w:t>
      </w:r>
      <w:proofErr w:type="spellEnd"/>
      <w:r w:rsidR="004C7A4B">
        <w:rPr>
          <w:lang w:val="en-GB"/>
        </w:rPr>
        <w:t xml:space="preserve"> in Fig. 4)</w:t>
      </w:r>
      <w:r w:rsidRPr="00341C55">
        <w:rPr>
          <w:lang w:val="en-GB"/>
        </w:rPr>
        <w:t>.</w:t>
      </w:r>
      <w:r w:rsidR="004C7A4B">
        <w:rPr>
          <w:lang w:val="en-GB"/>
        </w:rPr>
        <w:t xml:space="preserve"> </w:t>
      </w:r>
      <w:r w:rsidR="004C7A4B" w:rsidRPr="00D73C33">
        <w:rPr>
          <w:lang w:val="en-GB" w:bidi="ar-SA"/>
        </w:rPr>
        <w:t xml:space="preserve">The </w:t>
      </w:r>
      <w:r w:rsidR="004C7A4B">
        <w:rPr>
          <w:lang w:val="en-GB" w:bidi="ar-SA"/>
        </w:rPr>
        <w:t>average</w:t>
      </w:r>
      <w:r w:rsidR="004C7A4B" w:rsidRPr="00D73C33">
        <w:rPr>
          <w:lang w:val="en-GB" w:bidi="ar-SA"/>
        </w:rPr>
        <w:t xml:space="preserve"> values of </w:t>
      </w:r>
      <w:r w:rsidR="004C7A4B">
        <w:rPr>
          <w:lang w:val="en-GB" w:bidi="ar-SA"/>
        </w:rPr>
        <w:t xml:space="preserve">soil </w:t>
      </w:r>
      <w:r w:rsidR="004C7A4B" w:rsidRPr="00D73C33">
        <w:rPr>
          <w:lang w:val="en-GB" w:bidi="ar-SA"/>
        </w:rPr>
        <w:t xml:space="preserve">parameters </w:t>
      </w:r>
      <w:r w:rsidR="004C7A4B">
        <w:rPr>
          <w:lang w:val="en-GB" w:bidi="ar-SA"/>
        </w:rPr>
        <w:t xml:space="preserve">for all strata </w:t>
      </w:r>
      <w:r w:rsidR="004C7A4B" w:rsidRPr="00D73C33">
        <w:rPr>
          <w:lang w:val="en-GB" w:bidi="ar-SA"/>
        </w:rPr>
        <w:t>are given in Table 1</w:t>
      </w:r>
      <w:r w:rsidR="004C7A4B">
        <w:rPr>
          <w:lang w:val="en-GB" w:bidi="ar-SA"/>
        </w:rPr>
        <w:t>.</w:t>
      </w:r>
    </w:p>
    <w:p w:rsidR="004C7A4B" w:rsidRDefault="004C7A4B" w:rsidP="00AD1C28">
      <w:pPr>
        <w:rPr>
          <w:lang w:val="en-GB" w:bidi="ar-SA"/>
        </w:rPr>
      </w:pPr>
    </w:p>
    <w:p w:rsidR="00186A4B" w:rsidRDefault="00186A4B" w:rsidP="000D0F65">
      <w:pPr>
        <w:ind w:firstLine="0"/>
        <w:jc w:val="center"/>
        <w:rPr>
          <w:lang w:val="en-GB" w:bidi="ar-SA"/>
        </w:rPr>
      </w:pPr>
      <w:r>
        <w:rPr>
          <w:noProof/>
          <w:lang w:eastAsia="pl-PL" w:bidi="ar-SA"/>
        </w:rPr>
        <w:lastRenderedPageBreak/>
        <w:drawing>
          <wp:inline distT="0" distB="0" distL="0" distR="0">
            <wp:extent cx="5760720" cy="3558540"/>
            <wp:effectExtent l="0" t="0" r="0" b="381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ys 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558540"/>
                    </a:xfrm>
                    <a:prstGeom prst="rect">
                      <a:avLst/>
                    </a:prstGeom>
                  </pic:spPr>
                </pic:pic>
              </a:graphicData>
            </a:graphic>
          </wp:inline>
        </w:drawing>
      </w:r>
    </w:p>
    <w:p w:rsidR="000D0F65" w:rsidRDefault="000D0F65" w:rsidP="000D0F65">
      <w:pPr>
        <w:pStyle w:val="Legenda"/>
        <w:rPr>
          <w:lang w:val="en-GB"/>
        </w:rPr>
      </w:pPr>
      <w:r w:rsidRPr="00A354E5">
        <w:rPr>
          <w:lang w:val="en-GB"/>
        </w:rPr>
        <w:t xml:space="preserve">Fig. </w:t>
      </w:r>
      <w:r w:rsidR="00ED7401">
        <w:fldChar w:fldCharType="begin"/>
      </w:r>
      <w:r w:rsidR="006733CE" w:rsidRPr="00A354E5">
        <w:rPr>
          <w:lang w:val="en-GB"/>
        </w:rPr>
        <w:instrText xml:space="preserve"> SEQ Fig. \* ARABIC </w:instrText>
      </w:r>
      <w:r w:rsidR="00ED7401">
        <w:fldChar w:fldCharType="separate"/>
      </w:r>
      <w:r w:rsidR="002C6836">
        <w:rPr>
          <w:noProof/>
          <w:lang w:val="en-GB"/>
        </w:rPr>
        <w:t>4</w:t>
      </w:r>
      <w:r w:rsidR="00ED7401">
        <w:fldChar w:fldCharType="end"/>
      </w:r>
      <w:r w:rsidRPr="00A354E5">
        <w:rPr>
          <w:lang w:val="en-GB"/>
        </w:rPr>
        <w:t>. Geotechnical cross section 2-2’</w:t>
      </w:r>
      <w:r w:rsidR="00C23F38">
        <w:rPr>
          <w:lang w:val="en-GB"/>
        </w:rPr>
        <w:t xml:space="preserve">. Strata descriptions (e.g. </w:t>
      </w:r>
      <w:proofErr w:type="spellStart"/>
      <w:r w:rsidR="00C23F38">
        <w:rPr>
          <w:lang w:val="en-GB"/>
        </w:rPr>
        <w:t>Ia</w:t>
      </w:r>
      <w:proofErr w:type="spellEnd"/>
      <w:r w:rsidR="00C23F38">
        <w:rPr>
          <w:lang w:val="en-GB"/>
        </w:rPr>
        <w:t xml:space="preserve">, </w:t>
      </w:r>
      <w:proofErr w:type="spellStart"/>
      <w:r w:rsidR="00C23F38">
        <w:rPr>
          <w:lang w:val="en-GB"/>
        </w:rPr>
        <w:t>IIb</w:t>
      </w:r>
      <w:proofErr w:type="spellEnd"/>
      <w:r w:rsidR="00C23F38">
        <w:rPr>
          <w:lang w:val="en-GB"/>
        </w:rPr>
        <w:t>) and average soil parameters are outlined in Table 1.</w:t>
      </w:r>
    </w:p>
    <w:p w:rsidR="004F57A0" w:rsidRDefault="00692F37" w:rsidP="00341C55">
      <w:pPr>
        <w:rPr>
          <w:lang w:val="en-GB"/>
        </w:rPr>
      </w:pPr>
      <w:r w:rsidRPr="00341C55">
        <w:rPr>
          <w:lang w:val="en-GB"/>
        </w:rPr>
        <w:t>Two aquifers</w:t>
      </w:r>
      <w:r w:rsidR="00186B4C">
        <w:rPr>
          <w:lang w:val="en-GB"/>
        </w:rPr>
        <w:t xml:space="preserve"> </w:t>
      </w:r>
      <w:r w:rsidR="00877A8D">
        <w:rPr>
          <w:lang w:val="en-GB"/>
        </w:rPr>
        <w:t xml:space="preserve">have been </w:t>
      </w:r>
      <w:r w:rsidR="00341C55" w:rsidRPr="00341C55">
        <w:rPr>
          <w:lang w:val="en-GB"/>
        </w:rPr>
        <w:t>found</w:t>
      </w:r>
      <w:r w:rsidR="00186B4C">
        <w:rPr>
          <w:lang w:val="en-GB"/>
        </w:rPr>
        <w:t xml:space="preserve"> in the subsoil</w:t>
      </w:r>
      <w:r w:rsidR="00341C55" w:rsidRPr="00341C55">
        <w:rPr>
          <w:lang w:val="en-GB"/>
        </w:rPr>
        <w:t xml:space="preserve">. First, the </w:t>
      </w:r>
      <w:r w:rsidR="00BE6853">
        <w:rPr>
          <w:lang w:val="en-GB"/>
        </w:rPr>
        <w:t>upper one,</w:t>
      </w:r>
      <w:r w:rsidR="00341C55" w:rsidRPr="00341C55">
        <w:rPr>
          <w:lang w:val="en-GB"/>
        </w:rPr>
        <w:t xml:space="preserve"> is </w:t>
      </w:r>
      <w:r w:rsidR="00BE6853">
        <w:rPr>
          <w:lang w:val="en-GB"/>
        </w:rPr>
        <w:t>fed</w:t>
      </w:r>
      <w:r w:rsidR="00341C55" w:rsidRPr="00341C55">
        <w:rPr>
          <w:lang w:val="en-GB"/>
        </w:rPr>
        <w:t xml:space="preserve"> by the infiltration of rainwater and </w:t>
      </w:r>
      <w:r w:rsidR="00BE6853">
        <w:rPr>
          <w:lang w:val="en-GB"/>
        </w:rPr>
        <w:t xml:space="preserve">leaking </w:t>
      </w:r>
      <w:r w:rsidR="00B23344">
        <w:rPr>
          <w:lang w:val="en-GB"/>
        </w:rPr>
        <w:t>yard drains. Its level is at the</w:t>
      </w:r>
      <w:r w:rsidR="00341C55" w:rsidRPr="00341C55">
        <w:rPr>
          <w:lang w:val="en-GB"/>
        </w:rPr>
        <w:t xml:space="preserve"> depth of 4.1 to 4.7 m below </w:t>
      </w:r>
      <w:r w:rsidR="00BE6853">
        <w:rPr>
          <w:lang w:val="en-GB"/>
        </w:rPr>
        <w:t xml:space="preserve">the ground level. </w:t>
      </w:r>
      <w:r w:rsidR="00341C55" w:rsidRPr="00341C55">
        <w:rPr>
          <w:lang w:val="en-GB"/>
        </w:rPr>
        <w:t xml:space="preserve">The </w:t>
      </w:r>
      <w:r w:rsidR="00BE6853">
        <w:rPr>
          <w:lang w:val="en-GB"/>
        </w:rPr>
        <w:t xml:space="preserve">other </w:t>
      </w:r>
      <w:r w:rsidR="00341C55" w:rsidRPr="00341C55">
        <w:rPr>
          <w:lang w:val="en-GB"/>
        </w:rPr>
        <w:t>aquifer (</w:t>
      </w:r>
      <w:r w:rsidR="00877A8D">
        <w:rPr>
          <w:lang w:val="en-GB"/>
        </w:rPr>
        <w:t xml:space="preserve">with </w:t>
      </w:r>
      <w:r w:rsidR="00BE6853">
        <w:rPr>
          <w:lang w:val="en-GB"/>
        </w:rPr>
        <w:t>ground water table</w:t>
      </w:r>
      <w:r w:rsidR="00341C55" w:rsidRPr="00341C55">
        <w:rPr>
          <w:lang w:val="en-GB"/>
        </w:rPr>
        <w:t xml:space="preserve">) </w:t>
      </w:r>
      <w:r w:rsidR="00877A8D">
        <w:rPr>
          <w:lang w:val="en-GB"/>
        </w:rPr>
        <w:t xml:space="preserve">has been </w:t>
      </w:r>
      <w:r w:rsidR="00341C55" w:rsidRPr="00341C55">
        <w:rPr>
          <w:lang w:val="en-GB"/>
        </w:rPr>
        <w:t>found in</w:t>
      </w:r>
      <w:r w:rsidR="00385D33">
        <w:rPr>
          <w:lang w:val="en-GB"/>
        </w:rPr>
        <w:t xml:space="preserve"> the bore</w:t>
      </w:r>
      <w:r w:rsidR="00B23344">
        <w:rPr>
          <w:lang w:val="en-GB"/>
        </w:rPr>
        <w:t>hole 1 at the</w:t>
      </w:r>
      <w:r w:rsidR="00341C55" w:rsidRPr="00341C55">
        <w:rPr>
          <w:lang w:val="en-GB"/>
        </w:rPr>
        <w:t xml:space="preserve"> depth of about 7.3 m below the </w:t>
      </w:r>
      <w:r w:rsidR="00877A8D">
        <w:rPr>
          <w:lang w:val="en-GB"/>
        </w:rPr>
        <w:t xml:space="preserve">ground level in </w:t>
      </w:r>
      <w:proofErr w:type="spellStart"/>
      <w:r w:rsidR="00877A8D">
        <w:rPr>
          <w:lang w:val="en-GB"/>
        </w:rPr>
        <w:t>IId</w:t>
      </w:r>
      <w:proofErr w:type="spellEnd"/>
      <w:r w:rsidR="00877A8D">
        <w:rPr>
          <w:lang w:val="en-GB"/>
        </w:rPr>
        <w:t xml:space="preserve"> layer. The ground water</w:t>
      </w:r>
      <w:r w:rsidR="00341C55" w:rsidRPr="00341C55">
        <w:rPr>
          <w:lang w:val="en-GB"/>
        </w:rPr>
        <w:t xml:space="preserve"> </w:t>
      </w:r>
      <w:r w:rsidR="00877A8D">
        <w:rPr>
          <w:lang w:val="en-GB"/>
        </w:rPr>
        <w:t xml:space="preserve">table </w:t>
      </w:r>
      <w:r w:rsidR="00341C55" w:rsidRPr="00341C55">
        <w:rPr>
          <w:lang w:val="en-GB"/>
        </w:rPr>
        <w:t xml:space="preserve">is about 3 m below the </w:t>
      </w:r>
      <w:r w:rsidR="00B23344">
        <w:rPr>
          <w:lang w:val="en-GB"/>
        </w:rPr>
        <w:t>deepest</w:t>
      </w:r>
      <w:r w:rsidR="00341C55" w:rsidRPr="00341C55">
        <w:rPr>
          <w:lang w:val="en-GB"/>
        </w:rPr>
        <w:t xml:space="preserve"> foundation level.</w:t>
      </w:r>
    </w:p>
    <w:p w:rsidR="00D73C33" w:rsidRDefault="00D73C33" w:rsidP="00341C55">
      <w:pPr>
        <w:rPr>
          <w:lang w:val="en-GB"/>
        </w:rPr>
      </w:pPr>
    </w:p>
    <w:p w:rsidR="00F56445" w:rsidRPr="00B55343" w:rsidRDefault="00F56445" w:rsidP="00F56445">
      <w:pPr>
        <w:keepNext/>
        <w:ind w:firstLine="0"/>
        <w:jc w:val="center"/>
        <w:rPr>
          <w:lang w:val="en-GB"/>
        </w:rPr>
      </w:pPr>
      <w:r w:rsidRPr="00B55343">
        <w:rPr>
          <w:lang w:val="en-GB"/>
        </w:rPr>
        <w:t>Table 1. Mean values of geotechnical parameters</w:t>
      </w:r>
    </w:p>
    <w:tbl>
      <w:tblPr>
        <w:tblStyle w:val="Tabela-Siatka"/>
        <w:tblW w:w="8716" w:type="dxa"/>
        <w:jc w:val="center"/>
        <w:tblLook w:val="04A0" w:firstRow="1" w:lastRow="0" w:firstColumn="1" w:lastColumn="0" w:noHBand="0" w:noVBand="1"/>
      </w:tblPr>
      <w:tblGrid>
        <w:gridCol w:w="1355"/>
        <w:gridCol w:w="950"/>
        <w:gridCol w:w="938"/>
        <w:gridCol w:w="1415"/>
        <w:gridCol w:w="914"/>
        <w:gridCol w:w="938"/>
        <w:gridCol w:w="1146"/>
        <w:gridCol w:w="1060"/>
      </w:tblGrid>
      <w:tr w:rsidR="00D65377" w:rsidRPr="00F4424E" w:rsidTr="00D73C33">
        <w:trPr>
          <w:jc w:val="center"/>
        </w:trPr>
        <w:tc>
          <w:tcPr>
            <w:tcW w:w="1355" w:type="dxa"/>
          </w:tcPr>
          <w:p w:rsidR="00F56445" w:rsidRPr="006D24F7" w:rsidRDefault="00E70C14" w:rsidP="00E70C14">
            <w:pPr>
              <w:pStyle w:val="TEKST"/>
              <w:keepNext/>
              <w:tabs>
                <w:tab w:val="clear" w:pos="284"/>
              </w:tabs>
              <w:jc w:val="left"/>
              <w:rPr>
                <w:rFonts w:ascii="Arial" w:hAnsi="Arial" w:cs="Arial"/>
                <w:sz w:val="22"/>
                <w:szCs w:val="22"/>
              </w:rPr>
            </w:pPr>
            <w:proofErr w:type="spellStart"/>
            <w:r w:rsidRPr="006D24F7">
              <w:rPr>
                <w:rFonts w:ascii="Arial" w:hAnsi="Arial" w:cs="Arial"/>
                <w:sz w:val="22"/>
                <w:szCs w:val="22"/>
              </w:rPr>
              <w:t>Soil</w:t>
            </w:r>
            <w:proofErr w:type="spellEnd"/>
          </w:p>
        </w:tc>
        <w:tc>
          <w:tcPr>
            <w:tcW w:w="950" w:type="dxa"/>
          </w:tcPr>
          <w:p w:rsidR="00F56445" w:rsidRPr="006D24F7" w:rsidRDefault="00D65377" w:rsidP="00F56445">
            <w:pPr>
              <w:pStyle w:val="TEKST"/>
              <w:keepNext/>
              <w:jc w:val="center"/>
              <w:rPr>
                <w:rFonts w:ascii="Arial" w:hAnsi="Arial" w:cs="Arial"/>
                <w:sz w:val="22"/>
                <w:szCs w:val="22"/>
              </w:rPr>
            </w:pPr>
            <w:r w:rsidRPr="006D24F7">
              <w:rPr>
                <w:rFonts w:ascii="Arial" w:hAnsi="Arial" w:cs="Arial"/>
                <w:sz w:val="22"/>
                <w:szCs w:val="22"/>
              </w:rPr>
              <w:t>Symbol</w:t>
            </w:r>
          </w:p>
        </w:tc>
        <w:tc>
          <w:tcPr>
            <w:tcW w:w="938" w:type="dxa"/>
          </w:tcPr>
          <w:p w:rsidR="00F56445" w:rsidRPr="006D24F7" w:rsidRDefault="00D65377" w:rsidP="00F56445">
            <w:pPr>
              <w:pStyle w:val="TEKST"/>
              <w:keepNext/>
              <w:jc w:val="center"/>
              <w:rPr>
                <w:rFonts w:ascii="Arial" w:hAnsi="Arial" w:cs="Arial"/>
                <w:sz w:val="22"/>
                <w:szCs w:val="22"/>
              </w:rPr>
            </w:pPr>
            <w:r w:rsidRPr="006D24F7">
              <w:rPr>
                <w:rFonts w:ascii="Arial" w:hAnsi="Arial" w:cs="Arial"/>
                <w:sz w:val="22"/>
                <w:szCs w:val="22"/>
              </w:rPr>
              <w:t xml:space="preserve">Natural </w:t>
            </w:r>
            <w:proofErr w:type="spellStart"/>
            <w:r w:rsidRPr="006D24F7">
              <w:rPr>
                <w:rFonts w:ascii="Arial" w:hAnsi="Arial" w:cs="Arial"/>
                <w:sz w:val="22"/>
                <w:szCs w:val="22"/>
              </w:rPr>
              <w:t>water</w:t>
            </w:r>
            <w:proofErr w:type="spellEnd"/>
            <w:r w:rsidRPr="006D24F7">
              <w:rPr>
                <w:rFonts w:ascii="Arial" w:hAnsi="Arial" w:cs="Arial"/>
                <w:sz w:val="22"/>
                <w:szCs w:val="22"/>
              </w:rPr>
              <w:t xml:space="preserve"> </w:t>
            </w:r>
            <w:proofErr w:type="spellStart"/>
            <w:r w:rsidRPr="006D24F7">
              <w:rPr>
                <w:rFonts w:ascii="Arial" w:hAnsi="Arial" w:cs="Arial"/>
                <w:sz w:val="22"/>
                <w:szCs w:val="22"/>
              </w:rPr>
              <w:t>content</w:t>
            </w:r>
            <w:proofErr w:type="spellEnd"/>
          </w:p>
          <w:p w:rsidR="00F56445" w:rsidRPr="006D24F7" w:rsidRDefault="00F56445" w:rsidP="00F56445">
            <w:pPr>
              <w:pStyle w:val="TEKST"/>
              <w:keepNext/>
              <w:tabs>
                <w:tab w:val="clear" w:pos="284"/>
              </w:tabs>
              <w:jc w:val="center"/>
              <w:rPr>
                <w:rFonts w:ascii="Arial" w:hAnsi="Arial" w:cs="Arial"/>
                <w:sz w:val="22"/>
                <w:szCs w:val="22"/>
              </w:rPr>
            </w:pPr>
            <w:r w:rsidRPr="006D24F7">
              <w:rPr>
                <w:rFonts w:ascii="Arial" w:hAnsi="Arial" w:cs="Arial"/>
                <w:sz w:val="22"/>
                <w:szCs w:val="22"/>
              </w:rPr>
              <w:t>[%]</w:t>
            </w:r>
          </w:p>
        </w:tc>
        <w:tc>
          <w:tcPr>
            <w:tcW w:w="1415" w:type="dxa"/>
          </w:tcPr>
          <w:p w:rsidR="00F56445" w:rsidRPr="00A564BF" w:rsidRDefault="00A564BF" w:rsidP="00A564BF">
            <w:pPr>
              <w:pStyle w:val="TEKST"/>
              <w:keepNext/>
              <w:jc w:val="center"/>
              <w:rPr>
                <w:rFonts w:ascii="Arial" w:hAnsi="Arial" w:cs="Arial"/>
                <w:sz w:val="22"/>
                <w:szCs w:val="22"/>
                <w:lang w:val="en-GB"/>
              </w:rPr>
            </w:pPr>
            <w:r>
              <w:rPr>
                <w:rFonts w:ascii="Arial" w:hAnsi="Arial" w:cs="Arial"/>
                <w:sz w:val="22"/>
                <w:szCs w:val="22"/>
                <w:lang w:val="en-GB"/>
              </w:rPr>
              <w:t>Liquidity index I</w:t>
            </w:r>
            <w:r>
              <w:rPr>
                <w:rFonts w:ascii="Arial" w:hAnsi="Arial" w:cs="Arial"/>
                <w:sz w:val="22"/>
                <w:szCs w:val="22"/>
                <w:vertAlign w:val="subscript"/>
                <w:lang w:val="en-GB"/>
              </w:rPr>
              <w:t>L</w:t>
            </w:r>
            <w:r w:rsidR="00D65377" w:rsidRPr="006D24F7">
              <w:rPr>
                <w:rFonts w:ascii="Arial" w:hAnsi="Arial" w:cs="Arial"/>
                <w:sz w:val="22"/>
                <w:szCs w:val="22"/>
                <w:lang w:val="en-GB"/>
              </w:rPr>
              <w:t xml:space="preserve"> / Relative density</w:t>
            </w:r>
            <w:r>
              <w:rPr>
                <w:rFonts w:ascii="Arial" w:hAnsi="Arial" w:cs="Arial"/>
                <w:sz w:val="22"/>
                <w:szCs w:val="22"/>
                <w:lang w:val="en-GB"/>
              </w:rPr>
              <w:t xml:space="preserve"> </w:t>
            </w:r>
            <w:r w:rsidR="00F56445" w:rsidRPr="006D24F7">
              <w:rPr>
                <w:rFonts w:ascii="Arial" w:hAnsi="Arial" w:cs="Arial"/>
                <w:sz w:val="22"/>
                <w:szCs w:val="22"/>
                <w:lang w:val="en-GB"/>
              </w:rPr>
              <w:t>I</w:t>
            </w:r>
            <w:r w:rsidR="00F56445" w:rsidRPr="006D24F7">
              <w:rPr>
                <w:rFonts w:ascii="Arial" w:hAnsi="Arial" w:cs="Arial"/>
                <w:sz w:val="22"/>
                <w:szCs w:val="22"/>
                <w:vertAlign w:val="subscript"/>
                <w:lang w:val="en-GB"/>
              </w:rPr>
              <w:t>D</w:t>
            </w:r>
          </w:p>
        </w:tc>
        <w:tc>
          <w:tcPr>
            <w:tcW w:w="914" w:type="dxa"/>
          </w:tcPr>
          <w:p w:rsidR="00F56445" w:rsidRPr="006D24F7" w:rsidRDefault="00D65377" w:rsidP="00F56445">
            <w:pPr>
              <w:pStyle w:val="TEKST"/>
              <w:keepNext/>
              <w:jc w:val="center"/>
              <w:rPr>
                <w:rFonts w:ascii="Arial" w:hAnsi="Arial" w:cs="Arial"/>
                <w:sz w:val="22"/>
                <w:szCs w:val="22"/>
              </w:rPr>
            </w:pPr>
            <w:proofErr w:type="spellStart"/>
            <w:r w:rsidRPr="006D24F7">
              <w:rPr>
                <w:rFonts w:ascii="Arial" w:hAnsi="Arial" w:cs="Arial"/>
                <w:sz w:val="22"/>
                <w:szCs w:val="22"/>
              </w:rPr>
              <w:t>Bulk</w:t>
            </w:r>
            <w:proofErr w:type="spellEnd"/>
            <w:r w:rsidRPr="006D24F7">
              <w:rPr>
                <w:rFonts w:ascii="Arial" w:hAnsi="Arial" w:cs="Arial"/>
                <w:sz w:val="22"/>
                <w:szCs w:val="22"/>
              </w:rPr>
              <w:t xml:space="preserve"> </w:t>
            </w:r>
            <w:proofErr w:type="spellStart"/>
            <w:r w:rsidRPr="006D24F7">
              <w:rPr>
                <w:rFonts w:ascii="Arial" w:hAnsi="Arial" w:cs="Arial"/>
                <w:sz w:val="22"/>
                <w:szCs w:val="22"/>
              </w:rPr>
              <w:t>density</w:t>
            </w:r>
            <w:proofErr w:type="spellEnd"/>
          </w:p>
          <w:p w:rsidR="00F56445" w:rsidRPr="006D24F7" w:rsidRDefault="00F56445" w:rsidP="00F56445">
            <w:pPr>
              <w:pStyle w:val="TEKST"/>
              <w:keepNext/>
              <w:jc w:val="center"/>
              <w:rPr>
                <w:rFonts w:ascii="Symbol" w:hAnsi="Symbol"/>
                <w:sz w:val="22"/>
                <w:szCs w:val="22"/>
              </w:rPr>
            </w:pPr>
            <w:r w:rsidRPr="006D24F7">
              <w:rPr>
                <w:rFonts w:ascii="Symbol" w:hAnsi="Symbol"/>
                <w:sz w:val="22"/>
                <w:szCs w:val="22"/>
              </w:rPr>
              <w:t></w:t>
            </w:r>
          </w:p>
          <w:p w:rsidR="00F56445" w:rsidRPr="006D24F7" w:rsidRDefault="00F56445" w:rsidP="00F56445">
            <w:pPr>
              <w:pStyle w:val="TEKST"/>
              <w:keepNext/>
              <w:jc w:val="center"/>
              <w:rPr>
                <w:rFonts w:ascii="Arial" w:hAnsi="Arial" w:cs="Arial"/>
                <w:sz w:val="22"/>
                <w:szCs w:val="22"/>
                <w:vertAlign w:val="superscript"/>
              </w:rPr>
            </w:pPr>
            <w:r w:rsidRPr="006D24F7">
              <w:rPr>
                <w:rFonts w:ascii="Arial" w:hAnsi="Arial" w:cs="Arial"/>
                <w:sz w:val="22"/>
                <w:szCs w:val="22"/>
              </w:rPr>
              <w:t>[t/m</w:t>
            </w:r>
            <w:r w:rsidRPr="006D24F7">
              <w:rPr>
                <w:rFonts w:ascii="Arial" w:hAnsi="Arial" w:cs="Arial"/>
                <w:sz w:val="22"/>
                <w:szCs w:val="22"/>
                <w:vertAlign w:val="superscript"/>
              </w:rPr>
              <w:t>3</w:t>
            </w:r>
            <w:r w:rsidRPr="006D24F7">
              <w:rPr>
                <w:rFonts w:ascii="Arial" w:hAnsi="Arial" w:cs="Arial"/>
                <w:sz w:val="22"/>
                <w:szCs w:val="22"/>
              </w:rPr>
              <w:t>]</w:t>
            </w:r>
          </w:p>
        </w:tc>
        <w:tc>
          <w:tcPr>
            <w:tcW w:w="938" w:type="dxa"/>
          </w:tcPr>
          <w:p w:rsidR="00F56445" w:rsidRPr="006D24F7" w:rsidRDefault="00A2228A" w:rsidP="00F56445">
            <w:pPr>
              <w:pStyle w:val="TEKST"/>
              <w:keepNext/>
              <w:jc w:val="center"/>
              <w:rPr>
                <w:rFonts w:ascii="Arial" w:hAnsi="Arial" w:cs="Arial"/>
                <w:sz w:val="22"/>
                <w:szCs w:val="22"/>
              </w:rPr>
            </w:pPr>
            <w:proofErr w:type="spellStart"/>
            <w:r w:rsidRPr="006D24F7">
              <w:rPr>
                <w:rFonts w:ascii="Arial" w:hAnsi="Arial" w:cs="Arial"/>
                <w:sz w:val="22"/>
                <w:szCs w:val="22"/>
              </w:rPr>
              <w:t>Friction</w:t>
            </w:r>
            <w:proofErr w:type="spellEnd"/>
            <w:r w:rsidRPr="006D24F7">
              <w:rPr>
                <w:rFonts w:ascii="Arial" w:hAnsi="Arial" w:cs="Arial"/>
                <w:sz w:val="22"/>
                <w:szCs w:val="22"/>
              </w:rPr>
              <w:t xml:space="preserve"> </w:t>
            </w:r>
            <w:proofErr w:type="spellStart"/>
            <w:r w:rsidR="00D65377" w:rsidRPr="006D24F7">
              <w:rPr>
                <w:rFonts w:ascii="Arial" w:hAnsi="Arial" w:cs="Arial"/>
                <w:sz w:val="22"/>
                <w:szCs w:val="22"/>
              </w:rPr>
              <w:t>angle</w:t>
            </w:r>
            <w:proofErr w:type="spellEnd"/>
          </w:p>
          <w:p w:rsidR="00F56445" w:rsidRPr="006D24F7" w:rsidRDefault="00F56445" w:rsidP="00F56445">
            <w:pPr>
              <w:pStyle w:val="TEKST"/>
              <w:keepNext/>
              <w:jc w:val="center"/>
              <w:rPr>
                <w:rFonts w:ascii="Symbol" w:hAnsi="Symbol" w:cs="Arial"/>
                <w:sz w:val="22"/>
                <w:szCs w:val="22"/>
              </w:rPr>
            </w:pPr>
            <w:r w:rsidRPr="006D24F7">
              <w:rPr>
                <w:rFonts w:ascii="Symbol" w:hAnsi="Symbol" w:cs="Arial"/>
                <w:sz w:val="22"/>
                <w:szCs w:val="22"/>
              </w:rPr>
              <w:t></w:t>
            </w:r>
            <w:r w:rsidR="00A2228A" w:rsidRPr="00A2228A">
              <w:t>'</w:t>
            </w:r>
            <w:r w:rsidRPr="006D24F7">
              <w:rPr>
                <w:rFonts w:ascii="Symbol" w:hAnsi="Symbol" w:cs="Arial"/>
                <w:sz w:val="22"/>
                <w:szCs w:val="22"/>
              </w:rPr>
              <w:t></w:t>
            </w:r>
          </w:p>
          <w:p w:rsidR="00F56445" w:rsidRPr="006D24F7" w:rsidRDefault="00F56445" w:rsidP="00F56445">
            <w:pPr>
              <w:pStyle w:val="TEKST"/>
              <w:keepNext/>
              <w:jc w:val="center"/>
              <w:rPr>
                <w:rFonts w:ascii="Arial" w:hAnsi="Arial" w:cs="Arial"/>
                <w:sz w:val="22"/>
                <w:szCs w:val="22"/>
              </w:rPr>
            </w:pPr>
            <w:r w:rsidRPr="006D24F7">
              <w:rPr>
                <w:rFonts w:ascii="Arial" w:hAnsi="Arial" w:cs="Arial"/>
                <w:sz w:val="22"/>
                <w:szCs w:val="22"/>
              </w:rPr>
              <w:t>[</w:t>
            </w:r>
            <w:r w:rsidRPr="006D24F7">
              <w:rPr>
                <w:rFonts w:ascii="Arial" w:hAnsi="Arial" w:cs="Arial"/>
                <w:sz w:val="22"/>
                <w:szCs w:val="22"/>
              </w:rPr>
              <w:sym w:font="Symbol" w:char="F0B0"/>
            </w:r>
            <w:r w:rsidRPr="006D24F7">
              <w:rPr>
                <w:rFonts w:ascii="Arial" w:hAnsi="Arial" w:cs="Arial"/>
                <w:sz w:val="22"/>
                <w:szCs w:val="22"/>
              </w:rPr>
              <w:t>]</w:t>
            </w:r>
          </w:p>
        </w:tc>
        <w:tc>
          <w:tcPr>
            <w:tcW w:w="1146" w:type="dxa"/>
          </w:tcPr>
          <w:p w:rsidR="00F56445" w:rsidRPr="006D24F7" w:rsidRDefault="00D65377" w:rsidP="00F56445">
            <w:pPr>
              <w:pStyle w:val="TEKST"/>
              <w:keepNext/>
              <w:jc w:val="center"/>
              <w:rPr>
                <w:rFonts w:ascii="Arial" w:hAnsi="Arial" w:cs="Arial"/>
                <w:sz w:val="22"/>
                <w:szCs w:val="22"/>
              </w:rPr>
            </w:pPr>
            <w:proofErr w:type="spellStart"/>
            <w:r w:rsidRPr="006D24F7">
              <w:rPr>
                <w:rFonts w:ascii="Arial" w:hAnsi="Arial" w:cs="Arial"/>
                <w:sz w:val="22"/>
                <w:szCs w:val="22"/>
              </w:rPr>
              <w:t>Cohesion</w:t>
            </w:r>
            <w:proofErr w:type="spellEnd"/>
          </w:p>
          <w:p w:rsidR="00F56445" w:rsidRPr="006D24F7" w:rsidRDefault="00A2228A" w:rsidP="00F56445">
            <w:pPr>
              <w:pStyle w:val="TEKST"/>
              <w:keepNext/>
              <w:jc w:val="center"/>
              <w:rPr>
                <w:rFonts w:ascii="Arial" w:hAnsi="Arial" w:cs="Arial"/>
                <w:sz w:val="22"/>
                <w:szCs w:val="22"/>
              </w:rPr>
            </w:pPr>
            <w:r>
              <w:rPr>
                <w:rFonts w:ascii="Arial" w:hAnsi="Arial" w:cs="Arial"/>
                <w:sz w:val="22"/>
                <w:szCs w:val="22"/>
              </w:rPr>
              <w:t>c’</w:t>
            </w:r>
          </w:p>
          <w:p w:rsidR="00F56445" w:rsidRPr="006D24F7" w:rsidRDefault="00F56445" w:rsidP="00F56445">
            <w:pPr>
              <w:pStyle w:val="TEKST"/>
              <w:keepNext/>
              <w:jc w:val="center"/>
              <w:rPr>
                <w:rFonts w:ascii="Arial" w:hAnsi="Arial" w:cs="Arial"/>
                <w:sz w:val="22"/>
                <w:szCs w:val="22"/>
              </w:rPr>
            </w:pPr>
            <w:r w:rsidRPr="006D24F7">
              <w:rPr>
                <w:rFonts w:ascii="Arial" w:hAnsi="Arial" w:cs="Arial"/>
                <w:sz w:val="22"/>
                <w:szCs w:val="22"/>
              </w:rPr>
              <w:t>[</w:t>
            </w:r>
            <w:proofErr w:type="spellStart"/>
            <w:r w:rsidRPr="006D24F7">
              <w:rPr>
                <w:rFonts w:ascii="Arial" w:hAnsi="Arial" w:cs="Arial"/>
                <w:sz w:val="22"/>
                <w:szCs w:val="22"/>
              </w:rPr>
              <w:t>kPa</w:t>
            </w:r>
            <w:proofErr w:type="spellEnd"/>
            <w:r w:rsidRPr="006D24F7">
              <w:rPr>
                <w:rFonts w:ascii="Arial" w:hAnsi="Arial" w:cs="Arial"/>
                <w:sz w:val="22"/>
                <w:szCs w:val="22"/>
              </w:rPr>
              <w:t>]</w:t>
            </w:r>
          </w:p>
        </w:tc>
        <w:tc>
          <w:tcPr>
            <w:tcW w:w="1060" w:type="dxa"/>
          </w:tcPr>
          <w:p w:rsidR="00F56445" w:rsidRPr="006D24F7" w:rsidRDefault="00AC4C45" w:rsidP="00AC4C45">
            <w:pPr>
              <w:pStyle w:val="TEKST"/>
              <w:keepNext/>
              <w:tabs>
                <w:tab w:val="clear" w:pos="284"/>
              </w:tabs>
              <w:jc w:val="center"/>
              <w:rPr>
                <w:rFonts w:ascii="Arial" w:hAnsi="Arial" w:cs="Arial"/>
                <w:sz w:val="22"/>
                <w:szCs w:val="22"/>
                <w:lang w:val="en-GB"/>
              </w:rPr>
            </w:pPr>
            <w:r w:rsidRPr="006D24F7">
              <w:rPr>
                <w:rFonts w:ascii="Arial" w:hAnsi="Arial" w:cs="Arial"/>
                <w:sz w:val="22"/>
                <w:szCs w:val="22"/>
                <w:lang w:val="en-GB"/>
              </w:rPr>
              <w:t xml:space="preserve">Modulus of elasticity </w:t>
            </w:r>
            <w:r w:rsidR="00F56445" w:rsidRPr="006D24F7">
              <w:rPr>
                <w:rFonts w:ascii="Arial" w:hAnsi="Arial" w:cs="Arial"/>
                <w:sz w:val="22"/>
                <w:szCs w:val="22"/>
                <w:lang w:val="en-GB"/>
              </w:rPr>
              <w:t>E [</w:t>
            </w:r>
            <w:proofErr w:type="spellStart"/>
            <w:r w:rsidR="00F56445" w:rsidRPr="006D24F7">
              <w:rPr>
                <w:rFonts w:ascii="Arial" w:hAnsi="Arial" w:cs="Arial"/>
                <w:sz w:val="22"/>
                <w:szCs w:val="22"/>
                <w:lang w:val="en-GB"/>
              </w:rPr>
              <w:t>MPa</w:t>
            </w:r>
            <w:proofErr w:type="spellEnd"/>
            <w:r w:rsidR="00F56445" w:rsidRPr="006D24F7">
              <w:rPr>
                <w:rFonts w:ascii="Arial" w:hAnsi="Arial" w:cs="Arial"/>
                <w:sz w:val="22"/>
                <w:szCs w:val="22"/>
                <w:lang w:val="en-GB"/>
              </w:rPr>
              <w:t>]</w:t>
            </w:r>
          </w:p>
        </w:tc>
      </w:tr>
      <w:tr w:rsidR="00D65377" w:rsidRPr="006D24F7" w:rsidTr="00D73C33">
        <w:trPr>
          <w:jc w:val="center"/>
        </w:trPr>
        <w:tc>
          <w:tcPr>
            <w:tcW w:w="1355" w:type="dxa"/>
          </w:tcPr>
          <w:p w:rsidR="00F56445" w:rsidRPr="006D24F7" w:rsidRDefault="00D65377" w:rsidP="00C70A32">
            <w:pPr>
              <w:pStyle w:val="TEKST"/>
              <w:keepNext/>
              <w:tabs>
                <w:tab w:val="clear" w:pos="284"/>
              </w:tabs>
              <w:jc w:val="left"/>
              <w:rPr>
                <w:rFonts w:ascii="Arial" w:hAnsi="Arial" w:cs="Arial"/>
                <w:sz w:val="22"/>
                <w:szCs w:val="22"/>
              </w:rPr>
            </w:pPr>
            <w:proofErr w:type="spellStart"/>
            <w:r w:rsidRPr="006D24F7">
              <w:rPr>
                <w:rFonts w:ascii="Arial" w:hAnsi="Arial" w:cs="Arial"/>
                <w:sz w:val="22"/>
                <w:szCs w:val="22"/>
              </w:rPr>
              <w:t>clay</w:t>
            </w:r>
            <w:proofErr w:type="spellEnd"/>
            <w:r w:rsidR="00F56445" w:rsidRPr="006D24F7">
              <w:rPr>
                <w:rFonts w:ascii="Arial" w:hAnsi="Arial" w:cs="Arial"/>
                <w:sz w:val="22"/>
                <w:szCs w:val="22"/>
              </w:rPr>
              <w:t xml:space="preserve"> / </w:t>
            </w:r>
            <w:proofErr w:type="spellStart"/>
            <w:r w:rsidRPr="006D24F7">
              <w:rPr>
                <w:rFonts w:ascii="Arial" w:hAnsi="Arial" w:cs="Arial"/>
                <w:sz w:val="22"/>
                <w:szCs w:val="22"/>
              </w:rPr>
              <w:t>silt</w:t>
            </w:r>
            <w:proofErr w:type="spellEnd"/>
            <w:r w:rsidR="00C70A32">
              <w:rPr>
                <w:rFonts w:ascii="Arial" w:hAnsi="Arial" w:cs="Arial"/>
                <w:sz w:val="22"/>
                <w:szCs w:val="22"/>
              </w:rPr>
              <w:t xml:space="preserve"> with </w:t>
            </w:r>
            <w:proofErr w:type="spellStart"/>
            <w:r w:rsidR="00C70A32" w:rsidRPr="006D24F7">
              <w:rPr>
                <w:rFonts w:ascii="Arial" w:hAnsi="Arial" w:cs="Arial"/>
                <w:sz w:val="22"/>
                <w:szCs w:val="22"/>
              </w:rPr>
              <w:t>sand</w:t>
            </w:r>
            <w:proofErr w:type="spellEnd"/>
          </w:p>
        </w:tc>
        <w:tc>
          <w:tcPr>
            <w:tcW w:w="950" w:type="dxa"/>
            <w:vAlign w:val="center"/>
          </w:tcPr>
          <w:p w:rsidR="00F56445" w:rsidRPr="006D24F7" w:rsidRDefault="00F56445" w:rsidP="00F56445">
            <w:pPr>
              <w:pStyle w:val="TEKST"/>
              <w:keepNext/>
              <w:tabs>
                <w:tab w:val="clear" w:pos="284"/>
              </w:tabs>
              <w:jc w:val="center"/>
              <w:rPr>
                <w:rFonts w:ascii="Arial" w:hAnsi="Arial" w:cs="Arial"/>
                <w:sz w:val="22"/>
                <w:szCs w:val="22"/>
              </w:rPr>
            </w:pPr>
            <w:proofErr w:type="spellStart"/>
            <w:r w:rsidRPr="006D24F7">
              <w:rPr>
                <w:rFonts w:ascii="Arial" w:hAnsi="Arial" w:cs="Arial"/>
                <w:sz w:val="22"/>
                <w:szCs w:val="22"/>
              </w:rPr>
              <w:t>Ia</w:t>
            </w:r>
            <w:proofErr w:type="spellEnd"/>
          </w:p>
        </w:tc>
        <w:tc>
          <w:tcPr>
            <w:tcW w:w="938" w:type="dxa"/>
            <w:vAlign w:val="center"/>
          </w:tcPr>
          <w:p w:rsidR="00F56445" w:rsidRPr="006D24F7" w:rsidRDefault="00F56445" w:rsidP="00F56445">
            <w:pPr>
              <w:keepNext/>
              <w:ind w:firstLine="0"/>
              <w:jc w:val="center"/>
              <w:rPr>
                <w:rFonts w:cs="Arial"/>
                <w:sz w:val="22"/>
                <w:szCs w:val="22"/>
              </w:rPr>
            </w:pPr>
            <w:r w:rsidRPr="006D24F7">
              <w:rPr>
                <w:rFonts w:cs="Arial"/>
                <w:color w:val="000000"/>
                <w:sz w:val="22"/>
                <w:szCs w:val="22"/>
              </w:rPr>
              <w:t>21,1</w:t>
            </w:r>
          </w:p>
        </w:tc>
        <w:tc>
          <w:tcPr>
            <w:tcW w:w="1415" w:type="dxa"/>
            <w:vAlign w:val="center"/>
          </w:tcPr>
          <w:p w:rsidR="00F56445" w:rsidRPr="006D24F7" w:rsidRDefault="00F56445" w:rsidP="00F56445">
            <w:pPr>
              <w:pStyle w:val="TEKST"/>
              <w:keepNext/>
              <w:tabs>
                <w:tab w:val="clear" w:pos="284"/>
              </w:tabs>
              <w:jc w:val="center"/>
              <w:rPr>
                <w:rFonts w:ascii="Arial" w:hAnsi="Arial" w:cs="Arial"/>
                <w:sz w:val="22"/>
                <w:szCs w:val="22"/>
              </w:rPr>
            </w:pPr>
            <w:r w:rsidRPr="006D24F7">
              <w:rPr>
                <w:rFonts w:ascii="Arial" w:hAnsi="Arial" w:cs="Arial"/>
                <w:sz w:val="22"/>
                <w:szCs w:val="22"/>
              </w:rPr>
              <w:t>0,44</w:t>
            </w:r>
          </w:p>
        </w:tc>
        <w:tc>
          <w:tcPr>
            <w:tcW w:w="914" w:type="dxa"/>
            <w:vAlign w:val="center"/>
          </w:tcPr>
          <w:p w:rsidR="00F56445" w:rsidRPr="006D24F7" w:rsidRDefault="00F56445" w:rsidP="00F56445">
            <w:pPr>
              <w:pStyle w:val="TEKST"/>
              <w:keepNext/>
              <w:tabs>
                <w:tab w:val="clear" w:pos="284"/>
              </w:tabs>
              <w:jc w:val="center"/>
              <w:rPr>
                <w:rFonts w:ascii="Arial" w:hAnsi="Arial" w:cs="Arial"/>
                <w:sz w:val="22"/>
                <w:szCs w:val="22"/>
              </w:rPr>
            </w:pPr>
            <w:r w:rsidRPr="006D24F7">
              <w:rPr>
                <w:rFonts w:ascii="Arial" w:hAnsi="Arial" w:cs="Arial"/>
                <w:sz w:val="22"/>
                <w:szCs w:val="22"/>
              </w:rPr>
              <w:t>2,05</w:t>
            </w:r>
          </w:p>
        </w:tc>
        <w:tc>
          <w:tcPr>
            <w:tcW w:w="938" w:type="dxa"/>
            <w:vAlign w:val="center"/>
          </w:tcPr>
          <w:p w:rsidR="00F56445" w:rsidRPr="006D24F7" w:rsidRDefault="00F56445" w:rsidP="00F56445">
            <w:pPr>
              <w:pStyle w:val="TEKST"/>
              <w:keepNext/>
              <w:tabs>
                <w:tab w:val="clear" w:pos="284"/>
              </w:tabs>
              <w:jc w:val="center"/>
              <w:rPr>
                <w:rFonts w:ascii="Arial" w:hAnsi="Arial" w:cs="Arial"/>
                <w:sz w:val="22"/>
                <w:szCs w:val="22"/>
              </w:rPr>
            </w:pPr>
            <w:r w:rsidRPr="006D24F7">
              <w:rPr>
                <w:rFonts w:ascii="Arial" w:hAnsi="Arial" w:cs="Arial"/>
                <w:sz w:val="22"/>
                <w:szCs w:val="22"/>
              </w:rPr>
              <w:t>11</w:t>
            </w:r>
          </w:p>
        </w:tc>
        <w:tc>
          <w:tcPr>
            <w:tcW w:w="1146" w:type="dxa"/>
            <w:vAlign w:val="center"/>
          </w:tcPr>
          <w:p w:rsidR="00F56445" w:rsidRPr="006D24F7" w:rsidRDefault="00F56445" w:rsidP="00F56445">
            <w:pPr>
              <w:pStyle w:val="TEKST"/>
              <w:keepNext/>
              <w:tabs>
                <w:tab w:val="clear" w:pos="284"/>
              </w:tabs>
              <w:jc w:val="center"/>
              <w:rPr>
                <w:rFonts w:ascii="Arial" w:hAnsi="Arial" w:cs="Arial"/>
                <w:sz w:val="22"/>
                <w:szCs w:val="22"/>
              </w:rPr>
            </w:pPr>
            <w:r w:rsidRPr="006D24F7">
              <w:rPr>
                <w:rFonts w:ascii="Arial" w:hAnsi="Arial" w:cs="Arial"/>
                <w:sz w:val="22"/>
                <w:szCs w:val="22"/>
              </w:rPr>
              <w:t>10</w:t>
            </w:r>
          </w:p>
        </w:tc>
        <w:tc>
          <w:tcPr>
            <w:tcW w:w="1060" w:type="dxa"/>
            <w:vAlign w:val="center"/>
          </w:tcPr>
          <w:p w:rsidR="00F56445" w:rsidRPr="006D24F7" w:rsidRDefault="00F56445" w:rsidP="00E70C14">
            <w:pPr>
              <w:pStyle w:val="TEKST"/>
              <w:keepNext/>
              <w:tabs>
                <w:tab w:val="clear" w:pos="284"/>
              </w:tabs>
              <w:jc w:val="center"/>
              <w:rPr>
                <w:rFonts w:ascii="Arial" w:hAnsi="Arial" w:cs="Arial"/>
                <w:sz w:val="22"/>
                <w:szCs w:val="22"/>
              </w:rPr>
            </w:pPr>
            <w:r w:rsidRPr="006D24F7">
              <w:rPr>
                <w:rFonts w:ascii="Arial" w:hAnsi="Arial" w:cs="Arial"/>
                <w:sz w:val="22"/>
                <w:szCs w:val="22"/>
              </w:rPr>
              <w:t>12,5</w:t>
            </w:r>
          </w:p>
        </w:tc>
      </w:tr>
      <w:tr w:rsidR="00D65377" w:rsidRPr="006D24F7" w:rsidTr="00D73C33">
        <w:trPr>
          <w:jc w:val="center"/>
        </w:trPr>
        <w:tc>
          <w:tcPr>
            <w:tcW w:w="1355" w:type="dxa"/>
          </w:tcPr>
          <w:p w:rsidR="00F56445" w:rsidRPr="006D24F7" w:rsidRDefault="00D65377" w:rsidP="00E70C14">
            <w:pPr>
              <w:pStyle w:val="TEKST"/>
              <w:keepNext/>
              <w:tabs>
                <w:tab w:val="clear" w:pos="284"/>
              </w:tabs>
              <w:jc w:val="left"/>
              <w:rPr>
                <w:rFonts w:ascii="Arial" w:hAnsi="Arial" w:cs="Arial"/>
                <w:sz w:val="22"/>
                <w:szCs w:val="22"/>
              </w:rPr>
            </w:pPr>
            <w:proofErr w:type="spellStart"/>
            <w:r w:rsidRPr="006D24F7">
              <w:rPr>
                <w:rFonts w:ascii="Arial" w:hAnsi="Arial" w:cs="Arial"/>
                <w:sz w:val="22"/>
                <w:szCs w:val="22"/>
              </w:rPr>
              <w:t>organic</w:t>
            </w:r>
            <w:proofErr w:type="spellEnd"/>
            <w:r w:rsidRPr="006D24F7">
              <w:rPr>
                <w:rFonts w:ascii="Arial" w:hAnsi="Arial" w:cs="Arial"/>
                <w:sz w:val="22"/>
                <w:szCs w:val="22"/>
              </w:rPr>
              <w:t xml:space="preserve"> </w:t>
            </w:r>
            <w:proofErr w:type="spellStart"/>
            <w:r w:rsidRPr="006D24F7">
              <w:rPr>
                <w:rFonts w:ascii="Arial" w:hAnsi="Arial" w:cs="Arial"/>
                <w:sz w:val="22"/>
                <w:szCs w:val="22"/>
              </w:rPr>
              <w:t>clay</w:t>
            </w:r>
            <w:proofErr w:type="spellEnd"/>
          </w:p>
        </w:tc>
        <w:tc>
          <w:tcPr>
            <w:tcW w:w="950" w:type="dxa"/>
            <w:vAlign w:val="center"/>
          </w:tcPr>
          <w:p w:rsidR="00F56445" w:rsidRPr="006D24F7" w:rsidRDefault="00F56445" w:rsidP="00F56445">
            <w:pPr>
              <w:pStyle w:val="TEKST"/>
              <w:keepNext/>
              <w:tabs>
                <w:tab w:val="clear" w:pos="284"/>
              </w:tabs>
              <w:jc w:val="center"/>
              <w:rPr>
                <w:rFonts w:ascii="Arial" w:hAnsi="Arial" w:cs="Arial"/>
                <w:sz w:val="22"/>
                <w:szCs w:val="22"/>
              </w:rPr>
            </w:pPr>
            <w:proofErr w:type="spellStart"/>
            <w:r w:rsidRPr="006D24F7">
              <w:rPr>
                <w:rFonts w:ascii="Arial" w:hAnsi="Arial" w:cs="Arial"/>
                <w:sz w:val="22"/>
                <w:szCs w:val="22"/>
              </w:rPr>
              <w:t>Ib</w:t>
            </w:r>
            <w:proofErr w:type="spellEnd"/>
          </w:p>
        </w:tc>
        <w:tc>
          <w:tcPr>
            <w:tcW w:w="938" w:type="dxa"/>
            <w:vAlign w:val="center"/>
          </w:tcPr>
          <w:p w:rsidR="00F56445" w:rsidRPr="006D24F7" w:rsidRDefault="00F56445" w:rsidP="00F56445">
            <w:pPr>
              <w:pStyle w:val="TEKST"/>
              <w:keepNext/>
              <w:tabs>
                <w:tab w:val="clear" w:pos="284"/>
              </w:tabs>
              <w:jc w:val="center"/>
              <w:rPr>
                <w:rFonts w:ascii="Arial" w:hAnsi="Arial" w:cs="Arial"/>
                <w:sz w:val="22"/>
                <w:szCs w:val="22"/>
              </w:rPr>
            </w:pPr>
            <w:r w:rsidRPr="006D24F7">
              <w:rPr>
                <w:rFonts w:ascii="Arial" w:hAnsi="Arial" w:cs="Arial"/>
                <w:sz w:val="22"/>
                <w:szCs w:val="22"/>
              </w:rPr>
              <w:t>82,4</w:t>
            </w:r>
          </w:p>
        </w:tc>
        <w:tc>
          <w:tcPr>
            <w:tcW w:w="1415" w:type="dxa"/>
            <w:vAlign w:val="center"/>
          </w:tcPr>
          <w:p w:rsidR="00F56445" w:rsidRPr="006D24F7" w:rsidRDefault="00F56445" w:rsidP="00F56445">
            <w:pPr>
              <w:pStyle w:val="TEKST"/>
              <w:keepNext/>
              <w:tabs>
                <w:tab w:val="clear" w:pos="284"/>
              </w:tabs>
              <w:jc w:val="center"/>
              <w:rPr>
                <w:rFonts w:ascii="Arial" w:hAnsi="Arial" w:cs="Arial"/>
                <w:sz w:val="22"/>
                <w:szCs w:val="22"/>
              </w:rPr>
            </w:pPr>
            <w:r w:rsidRPr="006D24F7">
              <w:rPr>
                <w:rFonts w:ascii="Arial" w:hAnsi="Arial" w:cs="Arial"/>
                <w:sz w:val="22"/>
                <w:szCs w:val="22"/>
              </w:rPr>
              <w:t>0,46</w:t>
            </w:r>
          </w:p>
        </w:tc>
        <w:tc>
          <w:tcPr>
            <w:tcW w:w="914" w:type="dxa"/>
            <w:vAlign w:val="center"/>
          </w:tcPr>
          <w:p w:rsidR="00F56445" w:rsidRPr="006D24F7" w:rsidRDefault="00F56445" w:rsidP="00F56445">
            <w:pPr>
              <w:pStyle w:val="TEKST"/>
              <w:keepNext/>
              <w:tabs>
                <w:tab w:val="clear" w:pos="284"/>
              </w:tabs>
              <w:jc w:val="center"/>
              <w:rPr>
                <w:rFonts w:ascii="Arial" w:hAnsi="Arial" w:cs="Arial"/>
                <w:sz w:val="22"/>
                <w:szCs w:val="22"/>
              </w:rPr>
            </w:pPr>
            <w:r w:rsidRPr="006D24F7">
              <w:rPr>
                <w:rFonts w:ascii="Arial" w:hAnsi="Arial" w:cs="Arial"/>
                <w:sz w:val="22"/>
                <w:szCs w:val="22"/>
              </w:rPr>
              <w:t>-</w:t>
            </w:r>
          </w:p>
        </w:tc>
        <w:tc>
          <w:tcPr>
            <w:tcW w:w="938" w:type="dxa"/>
            <w:vAlign w:val="center"/>
          </w:tcPr>
          <w:p w:rsidR="00F56445" w:rsidRPr="006D24F7" w:rsidRDefault="00F56445" w:rsidP="00F56445">
            <w:pPr>
              <w:pStyle w:val="TEKST"/>
              <w:keepNext/>
              <w:tabs>
                <w:tab w:val="clear" w:pos="284"/>
              </w:tabs>
              <w:jc w:val="center"/>
              <w:rPr>
                <w:rFonts w:ascii="Arial" w:hAnsi="Arial" w:cs="Arial"/>
                <w:sz w:val="22"/>
                <w:szCs w:val="22"/>
              </w:rPr>
            </w:pPr>
            <w:r w:rsidRPr="006D24F7">
              <w:rPr>
                <w:rFonts w:ascii="Arial" w:hAnsi="Arial" w:cs="Arial"/>
                <w:sz w:val="22"/>
                <w:szCs w:val="22"/>
              </w:rPr>
              <w:t>-</w:t>
            </w:r>
          </w:p>
        </w:tc>
        <w:tc>
          <w:tcPr>
            <w:tcW w:w="1146" w:type="dxa"/>
            <w:vAlign w:val="center"/>
          </w:tcPr>
          <w:p w:rsidR="00F56445" w:rsidRPr="006D24F7" w:rsidRDefault="00F56445" w:rsidP="00F56445">
            <w:pPr>
              <w:pStyle w:val="TEKST"/>
              <w:keepNext/>
              <w:tabs>
                <w:tab w:val="clear" w:pos="284"/>
              </w:tabs>
              <w:jc w:val="center"/>
              <w:rPr>
                <w:rFonts w:ascii="Arial" w:hAnsi="Arial" w:cs="Arial"/>
                <w:sz w:val="22"/>
                <w:szCs w:val="22"/>
              </w:rPr>
            </w:pPr>
            <w:r w:rsidRPr="006D24F7">
              <w:rPr>
                <w:rFonts w:ascii="Arial" w:hAnsi="Arial" w:cs="Arial"/>
                <w:sz w:val="22"/>
                <w:szCs w:val="22"/>
              </w:rPr>
              <w:t>-</w:t>
            </w:r>
          </w:p>
        </w:tc>
        <w:tc>
          <w:tcPr>
            <w:tcW w:w="1060" w:type="dxa"/>
            <w:vAlign w:val="center"/>
          </w:tcPr>
          <w:p w:rsidR="00F56445" w:rsidRPr="006D24F7" w:rsidRDefault="00F56445" w:rsidP="00E70C14">
            <w:pPr>
              <w:pStyle w:val="TEKST"/>
              <w:keepNext/>
              <w:tabs>
                <w:tab w:val="clear" w:pos="284"/>
              </w:tabs>
              <w:jc w:val="center"/>
              <w:rPr>
                <w:rFonts w:ascii="Arial" w:hAnsi="Arial" w:cs="Arial"/>
                <w:sz w:val="22"/>
                <w:szCs w:val="22"/>
              </w:rPr>
            </w:pPr>
            <w:r w:rsidRPr="006D24F7">
              <w:rPr>
                <w:rFonts w:ascii="Arial" w:hAnsi="Arial" w:cs="Arial"/>
                <w:sz w:val="22"/>
                <w:szCs w:val="22"/>
              </w:rPr>
              <w:t>-</w:t>
            </w:r>
          </w:p>
        </w:tc>
      </w:tr>
      <w:tr w:rsidR="00D65377" w:rsidRPr="006D24F7" w:rsidTr="00D73C33">
        <w:trPr>
          <w:jc w:val="center"/>
        </w:trPr>
        <w:tc>
          <w:tcPr>
            <w:tcW w:w="1355" w:type="dxa"/>
          </w:tcPr>
          <w:p w:rsidR="00F56445" w:rsidRPr="006D24F7" w:rsidRDefault="00D65377" w:rsidP="00E70C14">
            <w:pPr>
              <w:pStyle w:val="TEKST"/>
              <w:keepNext/>
              <w:tabs>
                <w:tab w:val="clear" w:pos="284"/>
              </w:tabs>
              <w:jc w:val="left"/>
              <w:rPr>
                <w:rFonts w:ascii="Arial" w:hAnsi="Arial" w:cs="Arial"/>
                <w:sz w:val="22"/>
                <w:szCs w:val="22"/>
              </w:rPr>
            </w:pPr>
            <w:proofErr w:type="spellStart"/>
            <w:r w:rsidRPr="006D24F7">
              <w:rPr>
                <w:rFonts w:ascii="Arial" w:hAnsi="Arial" w:cs="Arial"/>
                <w:sz w:val="22"/>
                <w:szCs w:val="22"/>
              </w:rPr>
              <w:t>organic</w:t>
            </w:r>
            <w:proofErr w:type="spellEnd"/>
            <w:r w:rsidRPr="006D24F7">
              <w:rPr>
                <w:rFonts w:ascii="Arial" w:hAnsi="Arial" w:cs="Arial"/>
                <w:sz w:val="22"/>
                <w:szCs w:val="22"/>
              </w:rPr>
              <w:t xml:space="preserve"> </w:t>
            </w:r>
            <w:proofErr w:type="spellStart"/>
            <w:r w:rsidRPr="006D24F7">
              <w:rPr>
                <w:rFonts w:ascii="Arial" w:hAnsi="Arial" w:cs="Arial"/>
                <w:sz w:val="22"/>
                <w:szCs w:val="22"/>
              </w:rPr>
              <w:t>clay</w:t>
            </w:r>
            <w:proofErr w:type="spellEnd"/>
          </w:p>
        </w:tc>
        <w:tc>
          <w:tcPr>
            <w:tcW w:w="950" w:type="dxa"/>
            <w:vAlign w:val="center"/>
          </w:tcPr>
          <w:p w:rsidR="00F56445" w:rsidRPr="006D24F7" w:rsidRDefault="00F56445" w:rsidP="00F56445">
            <w:pPr>
              <w:pStyle w:val="TEKST"/>
              <w:keepNext/>
              <w:tabs>
                <w:tab w:val="clear" w:pos="284"/>
              </w:tabs>
              <w:jc w:val="center"/>
              <w:rPr>
                <w:rFonts w:ascii="Arial" w:hAnsi="Arial" w:cs="Arial"/>
                <w:sz w:val="22"/>
                <w:szCs w:val="22"/>
              </w:rPr>
            </w:pPr>
            <w:proofErr w:type="spellStart"/>
            <w:r w:rsidRPr="006D24F7">
              <w:rPr>
                <w:rFonts w:ascii="Arial" w:hAnsi="Arial" w:cs="Arial"/>
                <w:sz w:val="22"/>
                <w:szCs w:val="22"/>
              </w:rPr>
              <w:t>Ic</w:t>
            </w:r>
            <w:proofErr w:type="spellEnd"/>
          </w:p>
        </w:tc>
        <w:tc>
          <w:tcPr>
            <w:tcW w:w="938" w:type="dxa"/>
            <w:vAlign w:val="center"/>
          </w:tcPr>
          <w:p w:rsidR="00F56445" w:rsidRPr="006D24F7" w:rsidRDefault="00F56445" w:rsidP="00F56445">
            <w:pPr>
              <w:pStyle w:val="TEKST"/>
              <w:keepNext/>
              <w:tabs>
                <w:tab w:val="clear" w:pos="284"/>
              </w:tabs>
              <w:jc w:val="center"/>
              <w:rPr>
                <w:rFonts w:ascii="Arial" w:hAnsi="Arial" w:cs="Arial"/>
                <w:sz w:val="22"/>
                <w:szCs w:val="22"/>
              </w:rPr>
            </w:pPr>
            <w:r w:rsidRPr="006D24F7">
              <w:rPr>
                <w:rFonts w:ascii="Arial" w:hAnsi="Arial" w:cs="Arial"/>
                <w:sz w:val="22"/>
                <w:szCs w:val="22"/>
              </w:rPr>
              <w:t>31,7</w:t>
            </w:r>
          </w:p>
        </w:tc>
        <w:tc>
          <w:tcPr>
            <w:tcW w:w="1415" w:type="dxa"/>
            <w:vAlign w:val="center"/>
          </w:tcPr>
          <w:p w:rsidR="00F56445" w:rsidRPr="006D24F7" w:rsidRDefault="00F56445" w:rsidP="00F56445">
            <w:pPr>
              <w:pStyle w:val="TEKST"/>
              <w:keepNext/>
              <w:tabs>
                <w:tab w:val="clear" w:pos="284"/>
              </w:tabs>
              <w:jc w:val="center"/>
              <w:rPr>
                <w:rFonts w:ascii="Arial" w:hAnsi="Arial" w:cs="Arial"/>
                <w:sz w:val="22"/>
                <w:szCs w:val="22"/>
              </w:rPr>
            </w:pPr>
            <w:r w:rsidRPr="006D24F7">
              <w:rPr>
                <w:rFonts w:ascii="Arial" w:hAnsi="Arial" w:cs="Arial"/>
                <w:sz w:val="22"/>
                <w:szCs w:val="22"/>
              </w:rPr>
              <w:t>0,47</w:t>
            </w:r>
          </w:p>
        </w:tc>
        <w:tc>
          <w:tcPr>
            <w:tcW w:w="914" w:type="dxa"/>
            <w:vAlign w:val="center"/>
          </w:tcPr>
          <w:p w:rsidR="00F56445" w:rsidRPr="006D24F7" w:rsidRDefault="00F56445" w:rsidP="00F56445">
            <w:pPr>
              <w:pStyle w:val="TEKST"/>
              <w:keepNext/>
              <w:tabs>
                <w:tab w:val="clear" w:pos="284"/>
              </w:tabs>
              <w:jc w:val="center"/>
              <w:rPr>
                <w:rFonts w:ascii="Arial" w:hAnsi="Arial" w:cs="Arial"/>
                <w:sz w:val="22"/>
                <w:szCs w:val="22"/>
              </w:rPr>
            </w:pPr>
            <w:r w:rsidRPr="006D24F7">
              <w:rPr>
                <w:rFonts w:ascii="Arial" w:hAnsi="Arial" w:cs="Arial"/>
                <w:sz w:val="22"/>
                <w:szCs w:val="22"/>
              </w:rPr>
              <w:t>-</w:t>
            </w:r>
          </w:p>
        </w:tc>
        <w:tc>
          <w:tcPr>
            <w:tcW w:w="938" w:type="dxa"/>
            <w:vAlign w:val="center"/>
          </w:tcPr>
          <w:p w:rsidR="00F56445" w:rsidRPr="006D24F7" w:rsidRDefault="00F56445" w:rsidP="00F56445">
            <w:pPr>
              <w:pStyle w:val="TEKST"/>
              <w:keepNext/>
              <w:tabs>
                <w:tab w:val="clear" w:pos="284"/>
              </w:tabs>
              <w:jc w:val="center"/>
              <w:rPr>
                <w:rFonts w:ascii="Arial" w:hAnsi="Arial" w:cs="Arial"/>
                <w:sz w:val="22"/>
                <w:szCs w:val="22"/>
              </w:rPr>
            </w:pPr>
            <w:r w:rsidRPr="006D24F7">
              <w:rPr>
                <w:rFonts w:ascii="Arial" w:hAnsi="Arial" w:cs="Arial"/>
                <w:sz w:val="22"/>
                <w:szCs w:val="22"/>
              </w:rPr>
              <w:t>-</w:t>
            </w:r>
          </w:p>
        </w:tc>
        <w:tc>
          <w:tcPr>
            <w:tcW w:w="1146" w:type="dxa"/>
            <w:vAlign w:val="center"/>
          </w:tcPr>
          <w:p w:rsidR="00F56445" w:rsidRPr="006D24F7" w:rsidRDefault="00F56445" w:rsidP="00F56445">
            <w:pPr>
              <w:pStyle w:val="TEKST"/>
              <w:keepNext/>
              <w:tabs>
                <w:tab w:val="clear" w:pos="284"/>
              </w:tabs>
              <w:jc w:val="center"/>
              <w:rPr>
                <w:rFonts w:ascii="Arial" w:hAnsi="Arial" w:cs="Arial"/>
                <w:sz w:val="22"/>
                <w:szCs w:val="22"/>
              </w:rPr>
            </w:pPr>
            <w:r w:rsidRPr="006D24F7">
              <w:rPr>
                <w:rFonts w:ascii="Arial" w:hAnsi="Arial" w:cs="Arial"/>
                <w:sz w:val="22"/>
                <w:szCs w:val="22"/>
              </w:rPr>
              <w:t>-</w:t>
            </w:r>
          </w:p>
        </w:tc>
        <w:tc>
          <w:tcPr>
            <w:tcW w:w="1060" w:type="dxa"/>
            <w:vAlign w:val="center"/>
          </w:tcPr>
          <w:p w:rsidR="00F56445" w:rsidRPr="006D24F7" w:rsidRDefault="00F56445" w:rsidP="00E70C14">
            <w:pPr>
              <w:pStyle w:val="TEKST"/>
              <w:keepNext/>
              <w:tabs>
                <w:tab w:val="clear" w:pos="284"/>
              </w:tabs>
              <w:jc w:val="center"/>
              <w:rPr>
                <w:rFonts w:ascii="Arial" w:hAnsi="Arial" w:cs="Arial"/>
                <w:sz w:val="22"/>
                <w:szCs w:val="22"/>
              </w:rPr>
            </w:pPr>
            <w:r w:rsidRPr="006D24F7">
              <w:rPr>
                <w:rFonts w:ascii="Arial" w:hAnsi="Arial" w:cs="Arial"/>
                <w:sz w:val="22"/>
                <w:szCs w:val="22"/>
              </w:rPr>
              <w:t>-</w:t>
            </w:r>
          </w:p>
        </w:tc>
      </w:tr>
      <w:tr w:rsidR="00D65377" w:rsidRPr="006D24F7" w:rsidTr="00D73C33">
        <w:trPr>
          <w:jc w:val="center"/>
        </w:trPr>
        <w:tc>
          <w:tcPr>
            <w:tcW w:w="1355" w:type="dxa"/>
          </w:tcPr>
          <w:p w:rsidR="00F56445" w:rsidRPr="006D24F7" w:rsidRDefault="00D65377" w:rsidP="00E70C14">
            <w:pPr>
              <w:pStyle w:val="TEKST"/>
              <w:keepNext/>
              <w:tabs>
                <w:tab w:val="clear" w:pos="284"/>
              </w:tabs>
              <w:jc w:val="left"/>
              <w:rPr>
                <w:rFonts w:ascii="Arial" w:hAnsi="Arial" w:cs="Arial"/>
                <w:sz w:val="22"/>
                <w:szCs w:val="22"/>
              </w:rPr>
            </w:pPr>
            <w:r w:rsidRPr="006D24F7">
              <w:rPr>
                <w:rFonts w:ascii="Arial" w:hAnsi="Arial" w:cs="Arial"/>
                <w:sz w:val="22"/>
                <w:szCs w:val="22"/>
              </w:rPr>
              <w:t xml:space="preserve">medium </w:t>
            </w:r>
            <w:proofErr w:type="spellStart"/>
            <w:r w:rsidR="00D73C33" w:rsidRPr="006D24F7">
              <w:rPr>
                <w:rFonts w:ascii="Arial" w:hAnsi="Arial" w:cs="Arial"/>
                <w:sz w:val="22"/>
                <w:szCs w:val="22"/>
              </w:rPr>
              <w:t>sand</w:t>
            </w:r>
            <w:proofErr w:type="spellEnd"/>
          </w:p>
        </w:tc>
        <w:tc>
          <w:tcPr>
            <w:tcW w:w="950" w:type="dxa"/>
            <w:vAlign w:val="center"/>
          </w:tcPr>
          <w:p w:rsidR="00F56445" w:rsidRPr="006D24F7" w:rsidRDefault="00F56445" w:rsidP="00F56445">
            <w:pPr>
              <w:pStyle w:val="TEKST"/>
              <w:keepNext/>
              <w:tabs>
                <w:tab w:val="clear" w:pos="284"/>
              </w:tabs>
              <w:jc w:val="center"/>
              <w:rPr>
                <w:rFonts w:ascii="Arial" w:hAnsi="Arial" w:cs="Arial"/>
                <w:sz w:val="22"/>
                <w:szCs w:val="22"/>
              </w:rPr>
            </w:pPr>
            <w:proofErr w:type="spellStart"/>
            <w:r w:rsidRPr="006D24F7">
              <w:rPr>
                <w:rFonts w:ascii="Arial" w:hAnsi="Arial" w:cs="Arial"/>
                <w:sz w:val="22"/>
                <w:szCs w:val="22"/>
              </w:rPr>
              <w:t>IIa</w:t>
            </w:r>
            <w:proofErr w:type="spellEnd"/>
          </w:p>
        </w:tc>
        <w:tc>
          <w:tcPr>
            <w:tcW w:w="938" w:type="dxa"/>
            <w:vAlign w:val="center"/>
          </w:tcPr>
          <w:p w:rsidR="00F56445" w:rsidRPr="006D24F7" w:rsidRDefault="00F56445" w:rsidP="00F56445">
            <w:pPr>
              <w:pStyle w:val="TEKST"/>
              <w:keepNext/>
              <w:tabs>
                <w:tab w:val="clear" w:pos="284"/>
              </w:tabs>
              <w:jc w:val="center"/>
              <w:rPr>
                <w:rFonts w:ascii="Arial" w:hAnsi="Arial" w:cs="Arial"/>
                <w:sz w:val="22"/>
                <w:szCs w:val="22"/>
              </w:rPr>
            </w:pPr>
            <w:r w:rsidRPr="006D24F7">
              <w:rPr>
                <w:rFonts w:ascii="Arial" w:hAnsi="Arial" w:cs="Arial"/>
                <w:sz w:val="22"/>
                <w:szCs w:val="22"/>
              </w:rPr>
              <w:t>23,1</w:t>
            </w:r>
          </w:p>
        </w:tc>
        <w:tc>
          <w:tcPr>
            <w:tcW w:w="1415" w:type="dxa"/>
            <w:vAlign w:val="center"/>
          </w:tcPr>
          <w:p w:rsidR="00F56445" w:rsidRPr="006D24F7" w:rsidRDefault="00F56445" w:rsidP="00F56445">
            <w:pPr>
              <w:pStyle w:val="TEKST"/>
              <w:keepNext/>
              <w:tabs>
                <w:tab w:val="clear" w:pos="284"/>
              </w:tabs>
              <w:jc w:val="center"/>
              <w:rPr>
                <w:rFonts w:ascii="Arial" w:hAnsi="Arial" w:cs="Arial"/>
                <w:sz w:val="22"/>
                <w:szCs w:val="22"/>
              </w:rPr>
            </w:pPr>
            <w:r w:rsidRPr="006D24F7">
              <w:rPr>
                <w:rFonts w:ascii="Arial" w:hAnsi="Arial" w:cs="Arial"/>
                <w:sz w:val="22"/>
                <w:szCs w:val="22"/>
              </w:rPr>
              <w:t>0,65</w:t>
            </w:r>
          </w:p>
        </w:tc>
        <w:tc>
          <w:tcPr>
            <w:tcW w:w="914" w:type="dxa"/>
            <w:vAlign w:val="center"/>
          </w:tcPr>
          <w:p w:rsidR="00F56445" w:rsidRPr="006D24F7" w:rsidRDefault="00F56445" w:rsidP="00F56445">
            <w:pPr>
              <w:pStyle w:val="TEKST"/>
              <w:keepNext/>
              <w:tabs>
                <w:tab w:val="clear" w:pos="284"/>
              </w:tabs>
              <w:jc w:val="center"/>
              <w:rPr>
                <w:rFonts w:ascii="Arial" w:hAnsi="Arial" w:cs="Arial"/>
                <w:sz w:val="22"/>
                <w:szCs w:val="22"/>
              </w:rPr>
            </w:pPr>
            <w:r w:rsidRPr="006D24F7">
              <w:rPr>
                <w:rFonts w:ascii="Arial" w:hAnsi="Arial" w:cs="Arial"/>
                <w:sz w:val="22"/>
                <w:szCs w:val="22"/>
              </w:rPr>
              <w:t>1,90</w:t>
            </w:r>
          </w:p>
        </w:tc>
        <w:tc>
          <w:tcPr>
            <w:tcW w:w="938" w:type="dxa"/>
            <w:vAlign w:val="center"/>
          </w:tcPr>
          <w:p w:rsidR="00F56445" w:rsidRPr="006D24F7" w:rsidRDefault="00F56445" w:rsidP="00F56445">
            <w:pPr>
              <w:pStyle w:val="TEKST"/>
              <w:keepNext/>
              <w:tabs>
                <w:tab w:val="clear" w:pos="284"/>
              </w:tabs>
              <w:jc w:val="center"/>
              <w:rPr>
                <w:rFonts w:ascii="Arial" w:hAnsi="Arial" w:cs="Arial"/>
                <w:sz w:val="22"/>
                <w:szCs w:val="22"/>
              </w:rPr>
            </w:pPr>
            <w:r w:rsidRPr="006D24F7">
              <w:rPr>
                <w:rFonts w:ascii="Arial" w:hAnsi="Arial" w:cs="Arial"/>
                <w:sz w:val="22"/>
                <w:szCs w:val="22"/>
              </w:rPr>
              <w:t>34</w:t>
            </w:r>
          </w:p>
        </w:tc>
        <w:tc>
          <w:tcPr>
            <w:tcW w:w="1146" w:type="dxa"/>
            <w:vAlign w:val="center"/>
          </w:tcPr>
          <w:p w:rsidR="00F56445" w:rsidRPr="006D24F7" w:rsidRDefault="00F56445" w:rsidP="00F56445">
            <w:pPr>
              <w:pStyle w:val="TEKST"/>
              <w:keepNext/>
              <w:tabs>
                <w:tab w:val="clear" w:pos="284"/>
              </w:tabs>
              <w:jc w:val="center"/>
              <w:rPr>
                <w:rFonts w:ascii="Arial" w:hAnsi="Arial" w:cs="Arial"/>
                <w:sz w:val="22"/>
                <w:szCs w:val="22"/>
              </w:rPr>
            </w:pPr>
            <w:r w:rsidRPr="006D24F7">
              <w:rPr>
                <w:rFonts w:ascii="Arial" w:hAnsi="Arial" w:cs="Arial"/>
                <w:sz w:val="22"/>
                <w:szCs w:val="22"/>
              </w:rPr>
              <w:t>0</w:t>
            </w:r>
          </w:p>
        </w:tc>
        <w:tc>
          <w:tcPr>
            <w:tcW w:w="1060" w:type="dxa"/>
            <w:vAlign w:val="center"/>
          </w:tcPr>
          <w:p w:rsidR="00F56445" w:rsidRPr="006D24F7" w:rsidRDefault="00F56445" w:rsidP="00E70C14">
            <w:pPr>
              <w:pStyle w:val="TEKST"/>
              <w:keepNext/>
              <w:tabs>
                <w:tab w:val="clear" w:pos="284"/>
              </w:tabs>
              <w:jc w:val="center"/>
              <w:rPr>
                <w:rFonts w:ascii="Arial" w:hAnsi="Arial" w:cs="Arial"/>
                <w:sz w:val="22"/>
                <w:szCs w:val="22"/>
              </w:rPr>
            </w:pPr>
            <w:r w:rsidRPr="006D24F7">
              <w:rPr>
                <w:rFonts w:ascii="Arial" w:hAnsi="Arial" w:cs="Arial"/>
                <w:sz w:val="22"/>
                <w:szCs w:val="22"/>
              </w:rPr>
              <w:t>100</w:t>
            </w:r>
          </w:p>
        </w:tc>
      </w:tr>
      <w:tr w:rsidR="00D65377" w:rsidRPr="006D24F7" w:rsidTr="00D73C33">
        <w:trPr>
          <w:jc w:val="center"/>
        </w:trPr>
        <w:tc>
          <w:tcPr>
            <w:tcW w:w="1355" w:type="dxa"/>
          </w:tcPr>
          <w:p w:rsidR="00F56445" w:rsidRPr="006D24F7" w:rsidRDefault="00D65377" w:rsidP="00C70A32">
            <w:pPr>
              <w:pStyle w:val="TEKST"/>
              <w:keepNext/>
              <w:tabs>
                <w:tab w:val="clear" w:pos="284"/>
              </w:tabs>
              <w:jc w:val="left"/>
              <w:rPr>
                <w:rFonts w:ascii="Arial" w:hAnsi="Arial" w:cs="Arial"/>
                <w:sz w:val="22"/>
                <w:szCs w:val="22"/>
                <w:lang w:val="en-GB"/>
              </w:rPr>
            </w:pPr>
            <w:r w:rsidRPr="006D24F7">
              <w:rPr>
                <w:rFonts w:ascii="Arial" w:hAnsi="Arial" w:cs="Arial"/>
                <w:sz w:val="22"/>
                <w:szCs w:val="22"/>
                <w:lang w:val="en-GB"/>
              </w:rPr>
              <w:t xml:space="preserve">coarse </w:t>
            </w:r>
            <w:r w:rsidR="00D73C33" w:rsidRPr="006D24F7">
              <w:rPr>
                <w:rFonts w:ascii="Arial" w:hAnsi="Arial" w:cs="Arial"/>
                <w:sz w:val="22"/>
                <w:szCs w:val="22"/>
                <w:lang w:val="en-GB"/>
              </w:rPr>
              <w:t xml:space="preserve">sand </w:t>
            </w:r>
            <w:r w:rsidRPr="006D24F7">
              <w:rPr>
                <w:rFonts w:ascii="Arial" w:hAnsi="Arial" w:cs="Arial"/>
                <w:sz w:val="22"/>
                <w:szCs w:val="22"/>
                <w:lang w:val="en-GB"/>
              </w:rPr>
              <w:t>and gravel</w:t>
            </w:r>
            <w:r w:rsidR="00C70A32">
              <w:rPr>
                <w:rFonts w:ascii="Arial" w:hAnsi="Arial" w:cs="Arial"/>
                <w:sz w:val="22"/>
                <w:szCs w:val="22"/>
                <w:lang w:val="en-GB"/>
              </w:rPr>
              <w:t xml:space="preserve"> with </w:t>
            </w:r>
            <w:proofErr w:type="spellStart"/>
            <w:r w:rsidR="00C70A32" w:rsidRPr="006D24F7">
              <w:rPr>
                <w:rFonts w:ascii="Arial" w:hAnsi="Arial" w:cs="Arial"/>
                <w:sz w:val="22"/>
                <w:szCs w:val="22"/>
              </w:rPr>
              <w:t>sand</w:t>
            </w:r>
            <w:proofErr w:type="spellEnd"/>
          </w:p>
        </w:tc>
        <w:tc>
          <w:tcPr>
            <w:tcW w:w="950" w:type="dxa"/>
            <w:vAlign w:val="center"/>
          </w:tcPr>
          <w:p w:rsidR="00F56445" w:rsidRPr="006D24F7" w:rsidRDefault="00F56445" w:rsidP="00F56445">
            <w:pPr>
              <w:pStyle w:val="TEKST"/>
              <w:keepNext/>
              <w:tabs>
                <w:tab w:val="clear" w:pos="284"/>
              </w:tabs>
              <w:jc w:val="center"/>
              <w:rPr>
                <w:rFonts w:ascii="Arial" w:hAnsi="Arial" w:cs="Arial"/>
                <w:sz w:val="22"/>
                <w:szCs w:val="22"/>
              </w:rPr>
            </w:pPr>
            <w:proofErr w:type="spellStart"/>
            <w:r w:rsidRPr="006D24F7">
              <w:rPr>
                <w:rFonts w:ascii="Arial" w:hAnsi="Arial" w:cs="Arial"/>
                <w:sz w:val="22"/>
                <w:szCs w:val="22"/>
              </w:rPr>
              <w:t>IIb</w:t>
            </w:r>
            <w:proofErr w:type="spellEnd"/>
          </w:p>
        </w:tc>
        <w:tc>
          <w:tcPr>
            <w:tcW w:w="938" w:type="dxa"/>
            <w:vAlign w:val="center"/>
          </w:tcPr>
          <w:p w:rsidR="00F56445" w:rsidRPr="006D24F7" w:rsidRDefault="00F56445" w:rsidP="00F56445">
            <w:pPr>
              <w:pStyle w:val="TEKST"/>
              <w:keepNext/>
              <w:tabs>
                <w:tab w:val="clear" w:pos="284"/>
              </w:tabs>
              <w:jc w:val="center"/>
              <w:rPr>
                <w:rFonts w:ascii="Arial" w:hAnsi="Arial" w:cs="Arial"/>
                <w:sz w:val="22"/>
                <w:szCs w:val="22"/>
              </w:rPr>
            </w:pPr>
            <w:r w:rsidRPr="006D24F7">
              <w:rPr>
                <w:rFonts w:ascii="Arial" w:hAnsi="Arial" w:cs="Arial"/>
                <w:sz w:val="22"/>
                <w:szCs w:val="22"/>
              </w:rPr>
              <w:t>8,8</w:t>
            </w:r>
          </w:p>
        </w:tc>
        <w:tc>
          <w:tcPr>
            <w:tcW w:w="1415" w:type="dxa"/>
            <w:vAlign w:val="center"/>
          </w:tcPr>
          <w:p w:rsidR="00F56445" w:rsidRPr="006D24F7" w:rsidRDefault="00F56445" w:rsidP="00F56445">
            <w:pPr>
              <w:pStyle w:val="TEKST"/>
              <w:keepNext/>
              <w:tabs>
                <w:tab w:val="clear" w:pos="284"/>
              </w:tabs>
              <w:jc w:val="center"/>
              <w:rPr>
                <w:rFonts w:ascii="Arial" w:hAnsi="Arial" w:cs="Arial"/>
                <w:sz w:val="22"/>
                <w:szCs w:val="22"/>
              </w:rPr>
            </w:pPr>
            <w:r w:rsidRPr="006D24F7">
              <w:rPr>
                <w:rFonts w:ascii="Arial" w:hAnsi="Arial" w:cs="Arial"/>
                <w:sz w:val="22"/>
                <w:szCs w:val="22"/>
              </w:rPr>
              <w:t>0,68</w:t>
            </w:r>
          </w:p>
        </w:tc>
        <w:tc>
          <w:tcPr>
            <w:tcW w:w="914" w:type="dxa"/>
            <w:vAlign w:val="center"/>
          </w:tcPr>
          <w:p w:rsidR="00F56445" w:rsidRPr="006D24F7" w:rsidRDefault="00F56445" w:rsidP="00F56445">
            <w:pPr>
              <w:pStyle w:val="TEKST"/>
              <w:keepNext/>
              <w:tabs>
                <w:tab w:val="clear" w:pos="284"/>
              </w:tabs>
              <w:jc w:val="center"/>
              <w:rPr>
                <w:rFonts w:ascii="Arial" w:hAnsi="Arial" w:cs="Arial"/>
                <w:sz w:val="22"/>
                <w:szCs w:val="22"/>
              </w:rPr>
            </w:pPr>
            <w:r w:rsidRPr="006D24F7">
              <w:rPr>
                <w:rFonts w:ascii="Arial" w:hAnsi="Arial" w:cs="Arial"/>
                <w:sz w:val="22"/>
                <w:szCs w:val="22"/>
              </w:rPr>
              <w:t>1,90</w:t>
            </w:r>
          </w:p>
        </w:tc>
        <w:tc>
          <w:tcPr>
            <w:tcW w:w="938" w:type="dxa"/>
            <w:vAlign w:val="center"/>
          </w:tcPr>
          <w:p w:rsidR="00F56445" w:rsidRPr="006D24F7" w:rsidRDefault="00F56445" w:rsidP="00F56445">
            <w:pPr>
              <w:pStyle w:val="TEKST"/>
              <w:keepNext/>
              <w:tabs>
                <w:tab w:val="clear" w:pos="284"/>
              </w:tabs>
              <w:jc w:val="center"/>
              <w:rPr>
                <w:rFonts w:ascii="Arial" w:hAnsi="Arial" w:cs="Arial"/>
                <w:sz w:val="22"/>
                <w:szCs w:val="22"/>
              </w:rPr>
            </w:pPr>
            <w:r w:rsidRPr="006D24F7">
              <w:rPr>
                <w:rFonts w:ascii="Arial" w:hAnsi="Arial" w:cs="Arial"/>
                <w:sz w:val="22"/>
                <w:szCs w:val="22"/>
              </w:rPr>
              <w:t>37</w:t>
            </w:r>
          </w:p>
        </w:tc>
        <w:tc>
          <w:tcPr>
            <w:tcW w:w="1146" w:type="dxa"/>
            <w:vAlign w:val="center"/>
          </w:tcPr>
          <w:p w:rsidR="00F56445" w:rsidRPr="006D24F7" w:rsidRDefault="00F56445" w:rsidP="00F56445">
            <w:pPr>
              <w:pStyle w:val="TEKST"/>
              <w:keepNext/>
              <w:tabs>
                <w:tab w:val="clear" w:pos="284"/>
              </w:tabs>
              <w:jc w:val="center"/>
              <w:rPr>
                <w:rFonts w:ascii="Arial" w:hAnsi="Arial" w:cs="Arial"/>
                <w:sz w:val="22"/>
                <w:szCs w:val="22"/>
              </w:rPr>
            </w:pPr>
            <w:r w:rsidRPr="006D24F7">
              <w:rPr>
                <w:rFonts w:ascii="Arial" w:hAnsi="Arial" w:cs="Arial"/>
                <w:sz w:val="22"/>
                <w:szCs w:val="22"/>
              </w:rPr>
              <w:t>0</w:t>
            </w:r>
          </w:p>
        </w:tc>
        <w:tc>
          <w:tcPr>
            <w:tcW w:w="1060" w:type="dxa"/>
            <w:vAlign w:val="center"/>
          </w:tcPr>
          <w:p w:rsidR="00F56445" w:rsidRPr="006D24F7" w:rsidRDefault="00F56445" w:rsidP="00E70C14">
            <w:pPr>
              <w:pStyle w:val="TEKST"/>
              <w:keepNext/>
              <w:tabs>
                <w:tab w:val="clear" w:pos="284"/>
              </w:tabs>
              <w:jc w:val="center"/>
              <w:rPr>
                <w:rFonts w:ascii="Arial" w:hAnsi="Arial" w:cs="Arial"/>
                <w:sz w:val="22"/>
                <w:szCs w:val="22"/>
              </w:rPr>
            </w:pPr>
            <w:r w:rsidRPr="006D24F7">
              <w:rPr>
                <w:rFonts w:ascii="Arial" w:hAnsi="Arial" w:cs="Arial"/>
                <w:sz w:val="22"/>
                <w:szCs w:val="22"/>
              </w:rPr>
              <w:t>140</w:t>
            </w:r>
          </w:p>
        </w:tc>
      </w:tr>
      <w:tr w:rsidR="00D65377" w:rsidRPr="006D24F7" w:rsidTr="00D73C33">
        <w:trPr>
          <w:jc w:val="center"/>
        </w:trPr>
        <w:tc>
          <w:tcPr>
            <w:tcW w:w="1355" w:type="dxa"/>
          </w:tcPr>
          <w:p w:rsidR="00F56445" w:rsidRPr="006D24F7" w:rsidRDefault="00D65377" w:rsidP="00E70C14">
            <w:pPr>
              <w:pStyle w:val="TEKST"/>
              <w:keepNext/>
              <w:tabs>
                <w:tab w:val="clear" w:pos="284"/>
              </w:tabs>
              <w:jc w:val="left"/>
              <w:rPr>
                <w:rFonts w:ascii="Arial" w:hAnsi="Arial" w:cs="Arial"/>
                <w:sz w:val="22"/>
                <w:szCs w:val="22"/>
              </w:rPr>
            </w:pPr>
            <w:r w:rsidRPr="006D24F7">
              <w:rPr>
                <w:rFonts w:ascii="Arial" w:hAnsi="Arial" w:cs="Arial"/>
                <w:sz w:val="22"/>
                <w:szCs w:val="22"/>
              </w:rPr>
              <w:t xml:space="preserve">medium </w:t>
            </w:r>
            <w:proofErr w:type="spellStart"/>
            <w:r w:rsidR="00D73C33" w:rsidRPr="006D24F7">
              <w:rPr>
                <w:rFonts w:ascii="Arial" w:hAnsi="Arial" w:cs="Arial"/>
                <w:sz w:val="22"/>
                <w:szCs w:val="22"/>
              </w:rPr>
              <w:t>sand</w:t>
            </w:r>
            <w:proofErr w:type="spellEnd"/>
          </w:p>
        </w:tc>
        <w:tc>
          <w:tcPr>
            <w:tcW w:w="950" w:type="dxa"/>
            <w:vAlign w:val="center"/>
          </w:tcPr>
          <w:p w:rsidR="00F56445" w:rsidRPr="006D24F7" w:rsidRDefault="00F56445" w:rsidP="00F56445">
            <w:pPr>
              <w:pStyle w:val="TEKST"/>
              <w:keepNext/>
              <w:tabs>
                <w:tab w:val="clear" w:pos="284"/>
              </w:tabs>
              <w:jc w:val="center"/>
              <w:rPr>
                <w:rFonts w:ascii="Arial" w:hAnsi="Arial" w:cs="Arial"/>
                <w:sz w:val="22"/>
                <w:szCs w:val="22"/>
              </w:rPr>
            </w:pPr>
            <w:proofErr w:type="spellStart"/>
            <w:r w:rsidRPr="006D24F7">
              <w:rPr>
                <w:rFonts w:ascii="Arial" w:hAnsi="Arial" w:cs="Arial"/>
                <w:sz w:val="22"/>
                <w:szCs w:val="22"/>
              </w:rPr>
              <w:t>IIc</w:t>
            </w:r>
            <w:proofErr w:type="spellEnd"/>
          </w:p>
        </w:tc>
        <w:tc>
          <w:tcPr>
            <w:tcW w:w="938" w:type="dxa"/>
            <w:vAlign w:val="center"/>
          </w:tcPr>
          <w:p w:rsidR="00F56445" w:rsidRPr="006D24F7" w:rsidRDefault="00F56445" w:rsidP="00F56445">
            <w:pPr>
              <w:pStyle w:val="TEKST"/>
              <w:keepNext/>
              <w:tabs>
                <w:tab w:val="clear" w:pos="284"/>
              </w:tabs>
              <w:jc w:val="center"/>
              <w:rPr>
                <w:rFonts w:ascii="Arial" w:hAnsi="Arial" w:cs="Arial"/>
                <w:sz w:val="22"/>
                <w:szCs w:val="22"/>
              </w:rPr>
            </w:pPr>
            <w:r w:rsidRPr="006D24F7">
              <w:rPr>
                <w:rFonts w:ascii="Arial" w:hAnsi="Arial" w:cs="Arial"/>
                <w:sz w:val="22"/>
                <w:szCs w:val="22"/>
              </w:rPr>
              <w:t>21,7</w:t>
            </w:r>
          </w:p>
        </w:tc>
        <w:tc>
          <w:tcPr>
            <w:tcW w:w="1415" w:type="dxa"/>
            <w:vAlign w:val="center"/>
          </w:tcPr>
          <w:p w:rsidR="00F56445" w:rsidRPr="006D24F7" w:rsidRDefault="00F56445" w:rsidP="00F56445">
            <w:pPr>
              <w:pStyle w:val="TEKST"/>
              <w:keepNext/>
              <w:tabs>
                <w:tab w:val="clear" w:pos="284"/>
              </w:tabs>
              <w:jc w:val="center"/>
              <w:rPr>
                <w:rFonts w:ascii="Arial" w:hAnsi="Arial" w:cs="Arial"/>
                <w:sz w:val="22"/>
                <w:szCs w:val="22"/>
              </w:rPr>
            </w:pPr>
            <w:r w:rsidRPr="006D24F7">
              <w:rPr>
                <w:rFonts w:ascii="Arial" w:hAnsi="Arial" w:cs="Arial"/>
                <w:sz w:val="22"/>
                <w:szCs w:val="22"/>
              </w:rPr>
              <w:t>0,68</w:t>
            </w:r>
          </w:p>
        </w:tc>
        <w:tc>
          <w:tcPr>
            <w:tcW w:w="914" w:type="dxa"/>
            <w:vAlign w:val="center"/>
          </w:tcPr>
          <w:p w:rsidR="00F56445" w:rsidRPr="006D24F7" w:rsidRDefault="00F56445" w:rsidP="00F56445">
            <w:pPr>
              <w:pStyle w:val="TEKST"/>
              <w:keepNext/>
              <w:tabs>
                <w:tab w:val="clear" w:pos="284"/>
              </w:tabs>
              <w:jc w:val="center"/>
              <w:rPr>
                <w:rFonts w:ascii="Arial" w:hAnsi="Arial" w:cs="Arial"/>
                <w:sz w:val="22"/>
                <w:szCs w:val="22"/>
              </w:rPr>
            </w:pPr>
            <w:r w:rsidRPr="006D24F7">
              <w:rPr>
                <w:rFonts w:ascii="Arial" w:hAnsi="Arial" w:cs="Arial"/>
                <w:sz w:val="22"/>
                <w:szCs w:val="22"/>
              </w:rPr>
              <w:t>2,00</w:t>
            </w:r>
          </w:p>
        </w:tc>
        <w:tc>
          <w:tcPr>
            <w:tcW w:w="938" w:type="dxa"/>
            <w:vAlign w:val="center"/>
          </w:tcPr>
          <w:p w:rsidR="00F56445" w:rsidRPr="006D24F7" w:rsidRDefault="00F56445" w:rsidP="00F56445">
            <w:pPr>
              <w:pStyle w:val="TEKST"/>
              <w:keepNext/>
              <w:tabs>
                <w:tab w:val="clear" w:pos="284"/>
              </w:tabs>
              <w:jc w:val="center"/>
              <w:rPr>
                <w:rFonts w:ascii="Arial" w:hAnsi="Arial" w:cs="Arial"/>
                <w:sz w:val="22"/>
                <w:szCs w:val="22"/>
              </w:rPr>
            </w:pPr>
            <w:r w:rsidRPr="006D24F7">
              <w:rPr>
                <w:rFonts w:ascii="Arial" w:hAnsi="Arial" w:cs="Arial"/>
                <w:sz w:val="22"/>
                <w:szCs w:val="22"/>
              </w:rPr>
              <w:t>34</w:t>
            </w:r>
          </w:p>
        </w:tc>
        <w:tc>
          <w:tcPr>
            <w:tcW w:w="1146" w:type="dxa"/>
            <w:vAlign w:val="center"/>
          </w:tcPr>
          <w:p w:rsidR="00F56445" w:rsidRPr="006D24F7" w:rsidRDefault="00F56445" w:rsidP="00F56445">
            <w:pPr>
              <w:pStyle w:val="TEKST"/>
              <w:keepNext/>
              <w:tabs>
                <w:tab w:val="clear" w:pos="284"/>
              </w:tabs>
              <w:jc w:val="center"/>
              <w:rPr>
                <w:rFonts w:ascii="Arial" w:hAnsi="Arial" w:cs="Arial"/>
                <w:sz w:val="22"/>
                <w:szCs w:val="22"/>
              </w:rPr>
            </w:pPr>
            <w:r w:rsidRPr="006D24F7">
              <w:rPr>
                <w:rFonts w:ascii="Arial" w:hAnsi="Arial" w:cs="Arial"/>
                <w:sz w:val="22"/>
                <w:szCs w:val="22"/>
              </w:rPr>
              <w:t>0</w:t>
            </w:r>
          </w:p>
        </w:tc>
        <w:tc>
          <w:tcPr>
            <w:tcW w:w="1060" w:type="dxa"/>
            <w:vAlign w:val="center"/>
          </w:tcPr>
          <w:p w:rsidR="00F56445" w:rsidRPr="006D24F7" w:rsidRDefault="00F56445" w:rsidP="00E70C14">
            <w:pPr>
              <w:pStyle w:val="TEKST"/>
              <w:keepNext/>
              <w:tabs>
                <w:tab w:val="clear" w:pos="284"/>
              </w:tabs>
              <w:jc w:val="center"/>
              <w:rPr>
                <w:rFonts w:ascii="Arial" w:hAnsi="Arial" w:cs="Arial"/>
                <w:sz w:val="22"/>
                <w:szCs w:val="22"/>
              </w:rPr>
            </w:pPr>
            <w:r w:rsidRPr="006D24F7">
              <w:rPr>
                <w:rFonts w:ascii="Arial" w:hAnsi="Arial" w:cs="Arial"/>
                <w:sz w:val="22"/>
                <w:szCs w:val="22"/>
              </w:rPr>
              <w:t>105</w:t>
            </w:r>
          </w:p>
        </w:tc>
      </w:tr>
      <w:tr w:rsidR="00D65377" w:rsidRPr="006D24F7" w:rsidTr="00D73C33">
        <w:trPr>
          <w:jc w:val="center"/>
        </w:trPr>
        <w:tc>
          <w:tcPr>
            <w:tcW w:w="1355" w:type="dxa"/>
          </w:tcPr>
          <w:p w:rsidR="00F56445" w:rsidRPr="006D24F7" w:rsidRDefault="00C70A32" w:rsidP="00E70C14">
            <w:pPr>
              <w:pStyle w:val="TEKST"/>
              <w:tabs>
                <w:tab w:val="clear" w:pos="284"/>
              </w:tabs>
              <w:jc w:val="left"/>
              <w:rPr>
                <w:rFonts w:ascii="Arial" w:hAnsi="Arial" w:cs="Arial"/>
                <w:sz w:val="22"/>
                <w:szCs w:val="22"/>
              </w:rPr>
            </w:pPr>
            <w:proofErr w:type="spellStart"/>
            <w:r>
              <w:rPr>
                <w:rFonts w:ascii="Arial" w:hAnsi="Arial" w:cs="Arial"/>
                <w:sz w:val="22"/>
                <w:szCs w:val="22"/>
              </w:rPr>
              <w:t>gravel</w:t>
            </w:r>
            <w:proofErr w:type="spellEnd"/>
            <w:r>
              <w:rPr>
                <w:rFonts w:ascii="Arial" w:hAnsi="Arial" w:cs="Arial"/>
                <w:sz w:val="22"/>
                <w:szCs w:val="22"/>
              </w:rPr>
              <w:t xml:space="preserve"> with </w:t>
            </w:r>
            <w:proofErr w:type="spellStart"/>
            <w:r w:rsidRPr="006D24F7">
              <w:rPr>
                <w:rFonts w:ascii="Arial" w:hAnsi="Arial" w:cs="Arial"/>
                <w:sz w:val="22"/>
                <w:szCs w:val="22"/>
              </w:rPr>
              <w:t>sand</w:t>
            </w:r>
            <w:proofErr w:type="spellEnd"/>
          </w:p>
        </w:tc>
        <w:tc>
          <w:tcPr>
            <w:tcW w:w="950" w:type="dxa"/>
            <w:vAlign w:val="center"/>
          </w:tcPr>
          <w:p w:rsidR="00F56445" w:rsidRPr="006D24F7" w:rsidRDefault="00F56445" w:rsidP="00F56445">
            <w:pPr>
              <w:pStyle w:val="TEKST"/>
              <w:tabs>
                <w:tab w:val="clear" w:pos="284"/>
              </w:tabs>
              <w:jc w:val="center"/>
              <w:rPr>
                <w:rFonts w:ascii="Arial" w:hAnsi="Arial" w:cs="Arial"/>
                <w:sz w:val="22"/>
                <w:szCs w:val="22"/>
              </w:rPr>
            </w:pPr>
            <w:proofErr w:type="spellStart"/>
            <w:r w:rsidRPr="006D24F7">
              <w:rPr>
                <w:rFonts w:ascii="Arial" w:hAnsi="Arial" w:cs="Arial"/>
                <w:sz w:val="22"/>
                <w:szCs w:val="22"/>
              </w:rPr>
              <w:t>IId</w:t>
            </w:r>
            <w:proofErr w:type="spellEnd"/>
          </w:p>
        </w:tc>
        <w:tc>
          <w:tcPr>
            <w:tcW w:w="938" w:type="dxa"/>
            <w:vAlign w:val="center"/>
          </w:tcPr>
          <w:p w:rsidR="00F56445" w:rsidRPr="006D24F7" w:rsidRDefault="00F56445" w:rsidP="00F56445">
            <w:pPr>
              <w:pStyle w:val="TEKST"/>
              <w:tabs>
                <w:tab w:val="clear" w:pos="284"/>
              </w:tabs>
              <w:jc w:val="center"/>
              <w:rPr>
                <w:rFonts w:ascii="Arial" w:hAnsi="Arial" w:cs="Arial"/>
                <w:sz w:val="22"/>
                <w:szCs w:val="22"/>
              </w:rPr>
            </w:pPr>
            <w:r w:rsidRPr="006D24F7">
              <w:rPr>
                <w:rFonts w:ascii="Arial" w:hAnsi="Arial" w:cs="Arial"/>
                <w:sz w:val="22"/>
                <w:szCs w:val="22"/>
              </w:rPr>
              <w:t>-</w:t>
            </w:r>
          </w:p>
        </w:tc>
        <w:tc>
          <w:tcPr>
            <w:tcW w:w="1415" w:type="dxa"/>
            <w:vAlign w:val="center"/>
          </w:tcPr>
          <w:p w:rsidR="00F56445" w:rsidRPr="006D24F7" w:rsidRDefault="00F56445" w:rsidP="00F56445">
            <w:pPr>
              <w:pStyle w:val="TEKST"/>
              <w:tabs>
                <w:tab w:val="clear" w:pos="284"/>
              </w:tabs>
              <w:jc w:val="center"/>
              <w:rPr>
                <w:rFonts w:ascii="Arial" w:hAnsi="Arial" w:cs="Arial"/>
                <w:sz w:val="22"/>
                <w:szCs w:val="22"/>
              </w:rPr>
            </w:pPr>
            <w:r w:rsidRPr="006D24F7">
              <w:rPr>
                <w:rFonts w:ascii="Arial" w:hAnsi="Arial" w:cs="Arial"/>
                <w:sz w:val="22"/>
                <w:szCs w:val="22"/>
              </w:rPr>
              <w:t>0,73</w:t>
            </w:r>
          </w:p>
        </w:tc>
        <w:tc>
          <w:tcPr>
            <w:tcW w:w="914" w:type="dxa"/>
            <w:vAlign w:val="center"/>
          </w:tcPr>
          <w:p w:rsidR="00F56445" w:rsidRPr="006D24F7" w:rsidRDefault="00F56445" w:rsidP="00F56445">
            <w:pPr>
              <w:pStyle w:val="TEKST"/>
              <w:tabs>
                <w:tab w:val="clear" w:pos="284"/>
              </w:tabs>
              <w:jc w:val="center"/>
              <w:rPr>
                <w:rFonts w:ascii="Arial" w:hAnsi="Arial" w:cs="Arial"/>
                <w:sz w:val="22"/>
                <w:szCs w:val="22"/>
              </w:rPr>
            </w:pPr>
            <w:r w:rsidRPr="006D24F7">
              <w:rPr>
                <w:rFonts w:ascii="Arial" w:hAnsi="Arial" w:cs="Arial"/>
                <w:sz w:val="22"/>
                <w:szCs w:val="22"/>
              </w:rPr>
              <w:t>2,10</w:t>
            </w:r>
          </w:p>
        </w:tc>
        <w:tc>
          <w:tcPr>
            <w:tcW w:w="938" w:type="dxa"/>
            <w:vAlign w:val="center"/>
          </w:tcPr>
          <w:p w:rsidR="00F56445" w:rsidRPr="006D24F7" w:rsidRDefault="00F56445" w:rsidP="00F56445">
            <w:pPr>
              <w:pStyle w:val="TEKST"/>
              <w:tabs>
                <w:tab w:val="clear" w:pos="284"/>
              </w:tabs>
              <w:jc w:val="center"/>
              <w:rPr>
                <w:rFonts w:ascii="Arial" w:hAnsi="Arial" w:cs="Arial"/>
                <w:sz w:val="22"/>
                <w:szCs w:val="22"/>
              </w:rPr>
            </w:pPr>
            <w:r w:rsidRPr="006D24F7">
              <w:rPr>
                <w:rFonts w:ascii="Arial" w:hAnsi="Arial" w:cs="Arial"/>
                <w:sz w:val="22"/>
                <w:szCs w:val="22"/>
              </w:rPr>
              <w:t>40,5</w:t>
            </w:r>
          </w:p>
        </w:tc>
        <w:tc>
          <w:tcPr>
            <w:tcW w:w="1146" w:type="dxa"/>
            <w:vAlign w:val="center"/>
          </w:tcPr>
          <w:p w:rsidR="00F56445" w:rsidRPr="006D24F7" w:rsidRDefault="00F56445" w:rsidP="00F56445">
            <w:pPr>
              <w:pStyle w:val="TEKST"/>
              <w:tabs>
                <w:tab w:val="clear" w:pos="284"/>
              </w:tabs>
              <w:jc w:val="center"/>
              <w:rPr>
                <w:rFonts w:ascii="Arial" w:hAnsi="Arial" w:cs="Arial"/>
                <w:sz w:val="22"/>
                <w:szCs w:val="22"/>
              </w:rPr>
            </w:pPr>
            <w:r w:rsidRPr="006D24F7">
              <w:rPr>
                <w:rFonts w:ascii="Arial" w:hAnsi="Arial" w:cs="Arial"/>
                <w:sz w:val="22"/>
                <w:szCs w:val="22"/>
              </w:rPr>
              <w:t>0</w:t>
            </w:r>
          </w:p>
        </w:tc>
        <w:tc>
          <w:tcPr>
            <w:tcW w:w="1060" w:type="dxa"/>
            <w:vAlign w:val="center"/>
          </w:tcPr>
          <w:p w:rsidR="00F56445" w:rsidRPr="006D24F7" w:rsidRDefault="00F56445" w:rsidP="00E70C14">
            <w:pPr>
              <w:pStyle w:val="TEKST"/>
              <w:tabs>
                <w:tab w:val="clear" w:pos="284"/>
              </w:tabs>
              <w:jc w:val="center"/>
              <w:rPr>
                <w:rFonts w:ascii="Arial" w:hAnsi="Arial" w:cs="Arial"/>
                <w:sz w:val="22"/>
                <w:szCs w:val="22"/>
              </w:rPr>
            </w:pPr>
            <w:r w:rsidRPr="006D24F7">
              <w:rPr>
                <w:rFonts w:ascii="Arial" w:hAnsi="Arial" w:cs="Arial"/>
                <w:sz w:val="22"/>
                <w:szCs w:val="22"/>
              </w:rPr>
              <w:t>185</w:t>
            </w:r>
          </w:p>
        </w:tc>
      </w:tr>
    </w:tbl>
    <w:p w:rsidR="00AC4C45" w:rsidRDefault="00413FF5" w:rsidP="00413FF5">
      <w:pPr>
        <w:pStyle w:val="Nagwek1"/>
        <w:rPr>
          <w:lang w:val="en-GB"/>
        </w:rPr>
      </w:pPr>
      <w:r>
        <w:rPr>
          <w:lang w:val="en-GB"/>
        </w:rPr>
        <w:lastRenderedPageBreak/>
        <w:t>bearing pressure calculations</w:t>
      </w:r>
    </w:p>
    <w:p w:rsidR="00413FF5" w:rsidRDefault="00413FF5" w:rsidP="00413FF5">
      <w:pPr>
        <w:rPr>
          <w:lang w:val="en-GB" w:bidi="ar-SA"/>
        </w:rPr>
      </w:pPr>
    </w:p>
    <w:p w:rsidR="00413FF5" w:rsidRDefault="00413FF5" w:rsidP="00413FF5">
      <w:pPr>
        <w:rPr>
          <w:lang w:val="en-GB" w:bidi="ar-SA"/>
        </w:rPr>
      </w:pPr>
      <w:r>
        <w:rPr>
          <w:lang w:val="en-GB" w:bidi="ar-SA"/>
        </w:rPr>
        <w:t xml:space="preserve">The </w:t>
      </w:r>
      <w:r w:rsidR="00B23344">
        <w:rPr>
          <w:lang w:val="en-GB" w:bidi="ar-SA"/>
        </w:rPr>
        <w:t>scheme</w:t>
      </w:r>
      <w:r w:rsidR="003D0475">
        <w:rPr>
          <w:lang w:val="en-GB" w:bidi="ar-SA"/>
        </w:rPr>
        <w:t xml:space="preserve"> of </w:t>
      </w:r>
      <w:r w:rsidR="003D0475" w:rsidRPr="00413FF5">
        <w:rPr>
          <w:lang w:val="en-GB" w:bidi="ar-SA"/>
        </w:rPr>
        <w:t>foundation walls</w:t>
      </w:r>
      <w:r w:rsidR="003D0475">
        <w:rPr>
          <w:lang w:val="en-GB" w:bidi="ar-SA"/>
        </w:rPr>
        <w:t xml:space="preserve"> is </w:t>
      </w:r>
      <w:r w:rsidR="003D0475" w:rsidRPr="00413FF5">
        <w:rPr>
          <w:lang w:val="en-GB" w:bidi="ar-SA"/>
        </w:rPr>
        <w:t xml:space="preserve">shown </w:t>
      </w:r>
      <w:r w:rsidR="003D0475">
        <w:rPr>
          <w:lang w:val="en-GB" w:bidi="ar-SA"/>
        </w:rPr>
        <w:t xml:space="preserve">in the </w:t>
      </w:r>
      <w:r>
        <w:rPr>
          <w:lang w:val="en-GB" w:bidi="ar-SA"/>
        </w:rPr>
        <w:t>layout of the building</w:t>
      </w:r>
      <w:r w:rsidRPr="00413FF5">
        <w:rPr>
          <w:lang w:val="en-GB" w:bidi="ar-SA"/>
        </w:rPr>
        <w:t xml:space="preserve"> </w:t>
      </w:r>
      <w:r w:rsidR="00B23344">
        <w:rPr>
          <w:lang w:val="en-GB" w:bidi="ar-SA"/>
        </w:rPr>
        <w:t>in</w:t>
      </w:r>
      <w:r w:rsidR="00B55343">
        <w:rPr>
          <w:lang w:val="en-GB" w:bidi="ar-SA"/>
        </w:rPr>
        <w:t xml:space="preserve"> Fig.3</w:t>
      </w:r>
      <w:r w:rsidR="003D0475">
        <w:rPr>
          <w:lang w:val="en-GB" w:bidi="ar-SA"/>
        </w:rPr>
        <w:t>.</w:t>
      </w:r>
      <w:r w:rsidRPr="00413FF5">
        <w:rPr>
          <w:lang w:val="en-GB" w:bidi="ar-SA"/>
        </w:rPr>
        <w:t xml:space="preserve"> </w:t>
      </w:r>
      <w:r w:rsidR="003A0968">
        <w:rPr>
          <w:lang w:val="en-GB" w:bidi="ar-SA"/>
        </w:rPr>
        <w:t>The bearing pressure applied by</w:t>
      </w:r>
      <w:r w:rsidRPr="00413FF5">
        <w:rPr>
          <w:lang w:val="en-GB" w:bidi="ar-SA"/>
        </w:rPr>
        <w:t xml:space="preserve"> the foundation</w:t>
      </w:r>
      <w:r w:rsidR="003A0968">
        <w:rPr>
          <w:lang w:val="en-GB" w:bidi="ar-SA"/>
        </w:rPr>
        <w:t>s</w:t>
      </w:r>
      <w:r w:rsidRPr="00413FF5">
        <w:rPr>
          <w:lang w:val="en-GB" w:bidi="ar-SA"/>
        </w:rPr>
        <w:t xml:space="preserve"> </w:t>
      </w:r>
      <w:r w:rsidR="003A0968">
        <w:rPr>
          <w:lang w:val="en-GB" w:bidi="ar-SA"/>
        </w:rPr>
        <w:t xml:space="preserve">to the subsoil </w:t>
      </w:r>
      <w:r w:rsidRPr="00413FF5">
        <w:rPr>
          <w:lang w:val="en-GB" w:bidi="ar-SA"/>
        </w:rPr>
        <w:t>ha</w:t>
      </w:r>
      <w:r w:rsidR="003A0968">
        <w:rPr>
          <w:lang w:val="en-GB" w:bidi="ar-SA"/>
        </w:rPr>
        <w:t>s</w:t>
      </w:r>
      <w:r w:rsidRPr="00413FF5">
        <w:rPr>
          <w:lang w:val="en-GB" w:bidi="ar-SA"/>
        </w:rPr>
        <w:t xml:space="preserve"> been calculated using the finite element method. </w:t>
      </w:r>
      <w:r w:rsidR="00851B3D">
        <w:rPr>
          <w:lang w:val="en-GB" w:bidi="ar-SA"/>
        </w:rPr>
        <w:t>These</w:t>
      </w:r>
      <w:r w:rsidRPr="00413FF5">
        <w:rPr>
          <w:lang w:val="en-GB" w:bidi="ar-SA"/>
        </w:rPr>
        <w:t xml:space="preserve"> values</w:t>
      </w:r>
      <w:r w:rsidR="00851B3D">
        <w:rPr>
          <w:lang w:val="en-GB" w:bidi="ar-SA"/>
        </w:rPr>
        <w:t xml:space="preserve"> taken</w:t>
      </w:r>
      <w:r w:rsidRPr="00413FF5">
        <w:rPr>
          <w:lang w:val="en-GB" w:bidi="ar-SA"/>
        </w:rPr>
        <w:t xml:space="preserve"> at 1</w:t>
      </w:r>
      <w:r w:rsidR="002E7E90">
        <w:rPr>
          <w:lang w:val="en-GB" w:bidi="ar-SA"/>
        </w:rPr>
        <w:t> </w:t>
      </w:r>
      <w:r w:rsidRPr="00413FF5">
        <w:rPr>
          <w:lang w:val="en-GB" w:bidi="ar-SA"/>
        </w:rPr>
        <w:t xml:space="preserve">m long </w:t>
      </w:r>
      <w:r w:rsidR="002E7E90">
        <w:rPr>
          <w:lang w:val="en-GB" w:bidi="ar-SA"/>
        </w:rPr>
        <w:t>strip</w:t>
      </w:r>
      <w:r w:rsidRPr="00413FF5">
        <w:rPr>
          <w:lang w:val="en-GB" w:bidi="ar-SA"/>
        </w:rPr>
        <w:t xml:space="preserve"> footings were calculated without taking into account the </w:t>
      </w:r>
      <w:r w:rsidR="002E7E90">
        <w:rPr>
          <w:lang w:val="en-GB" w:bidi="ar-SA"/>
        </w:rPr>
        <w:t>interaction</w:t>
      </w:r>
      <w:r w:rsidRPr="00413FF5">
        <w:rPr>
          <w:lang w:val="en-GB" w:bidi="ar-SA"/>
        </w:rPr>
        <w:t xml:space="preserve"> of the building with the </w:t>
      </w:r>
      <w:r w:rsidR="002E7E90">
        <w:rPr>
          <w:lang w:val="en-GB" w:bidi="ar-SA"/>
        </w:rPr>
        <w:t>subsoil</w:t>
      </w:r>
      <w:r w:rsidRPr="00413FF5">
        <w:rPr>
          <w:lang w:val="en-GB" w:bidi="ar-SA"/>
        </w:rPr>
        <w:t xml:space="preserve"> and </w:t>
      </w:r>
      <w:r w:rsidR="002E7E90">
        <w:rPr>
          <w:lang w:val="en-GB" w:bidi="ar-SA"/>
        </w:rPr>
        <w:t xml:space="preserve">related </w:t>
      </w:r>
      <w:r w:rsidRPr="00413FF5">
        <w:rPr>
          <w:lang w:val="en-GB" w:bidi="ar-SA"/>
        </w:rPr>
        <w:t xml:space="preserve">redistribution of the </w:t>
      </w:r>
      <w:r w:rsidR="002E7E90">
        <w:rPr>
          <w:lang w:val="en-GB" w:bidi="ar-SA"/>
        </w:rPr>
        <w:t>bearing pressure</w:t>
      </w:r>
      <w:r w:rsidRPr="00413FF5">
        <w:rPr>
          <w:lang w:val="en-GB" w:bidi="ar-SA"/>
        </w:rPr>
        <w:t xml:space="preserve">. In fact, the </w:t>
      </w:r>
      <w:r w:rsidR="002E7E90">
        <w:rPr>
          <w:lang w:val="en-GB" w:bidi="ar-SA"/>
        </w:rPr>
        <w:t xml:space="preserve">bearing </w:t>
      </w:r>
      <w:r w:rsidRPr="00413FF5">
        <w:rPr>
          <w:lang w:val="en-GB" w:bidi="ar-SA"/>
        </w:rPr>
        <w:t>pressure on the subs</w:t>
      </w:r>
      <w:r w:rsidR="002E7E90">
        <w:rPr>
          <w:lang w:val="en-GB" w:bidi="ar-SA"/>
        </w:rPr>
        <w:t>oil</w:t>
      </w:r>
      <w:r w:rsidRPr="00413FF5">
        <w:rPr>
          <w:lang w:val="en-GB" w:bidi="ar-SA"/>
        </w:rPr>
        <w:t xml:space="preserve"> </w:t>
      </w:r>
      <w:r w:rsidR="002E7E90">
        <w:rPr>
          <w:lang w:val="en-GB" w:bidi="ar-SA"/>
        </w:rPr>
        <w:t>may</w:t>
      </w:r>
      <w:r w:rsidRPr="00413FF5">
        <w:rPr>
          <w:lang w:val="en-GB" w:bidi="ar-SA"/>
        </w:rPr>
        <w:t xml:space="preserve"> be up to 30% less than the </w:t>
      </w:r>
      <w:r w:rsidR="002E7E90">
        <w:rPr>
          <w:lang w:val="en-GB" w:bidi="ar-SA"/>
        </w:rPr>
        <w:t>calculated</w:t>
      </w:r>
      <w:r w:rsidRPr="00413FF5">
        <w:rPr>
          <w:lang w:val="en-GB" w:bidi="ar-SA"/>
        </w:rPr>
        <w:t xml:space="preserve">. FEM model </w:t>
      </w:r>
      <w:r w:rsidR="002E7E90">
        <w:rPr>
          <w:lang w:val="en-GB" w:bidi="ar-SA"/>
        </w:rPr>
        <w:t xml:space="preserve">of the </w:t>
      </w:r>
      <w:r w:rsidRPr="00413FF5">
        <w:rPr>
          <w:lang w:val="en-GB" w:bidi="ar-SA"/>
        </w:rPr>
        <w:t>basement</w:t>
      </w:r>
      <w:r w:rsidR="002E7E90">
        <w:rPr>
          <w:lang w:val="en-GB" w:bidi="ar-SA"/>
        </w:rPr>
        <w:t xml:space="preserve"> </w:t>
      </w:r>
      <w:r w:rsidR="002E7E90" w:rsidRPr="00413FF5">
        <w:rPr>
          <w:lang w:val="en-GB" w:bidi="ar-SA"/>
        </w:rPr>
        <w:t>storey</w:t>
      </w:r>
      <w:r w:rsidRPr="00413FF5">
        <w:rPr>
          <w:lang w:val="en-GB" w:bidi="ar-SA"/>
        </w:rPr>
        <w:t xml:space="preserve"> of</w:t>
      </w:r>
      <w:r w:rsidR="0014210A">
        <w:rPr>
          <w:lang w:val="en-GB" w:bidi="ar-SA"/>
        </w:rPr>
        <w:t xml:space="preserve"> the building is shown in Fig.</w:t>
      </w:r>
      <w:r w:rsidRPr="00413FF5">
        <w:rPr>
          <w:lang w:val="en-GB" w:bidi="ar-SA"/>
        </w:rPr>
        <w:t xml:space="preserve"> 5</w:t>
      </w:r>
      <w:r w:rsidR="002E7E90">
        <w:rPr>
          <w:lang w:val="en-GB" w:bidi="ar-SA"/>
        </w:rPr>
        <w:t>.</w:t>
      </w:r>
      <w:r w:rsidRPr="00413FF5">
        <w:rPr>
          <w:lang w:val="en-GB" w:bidi="ar-SA"/>
        </w:rPr>
        <w:t xml:space="preserve"> The values of loads are summarized in Table 2</w:t>
      </w:r>
      <w:r w:rsidR="002E7E90">
        <w:rPr>
          <w:lang w:val="en-GB" w:bidi="ar-SA"/>
        </w:rPr>
        <w:t>.</w:t>
      </w:r>
    </w:p>
    <w:p w:rsidR="006D24F7" w:rsidRDefault="006D24F7" w:rsidP="00413FF5">
      <w:pPr>
        <w:rPr>
          <w:lang w:val="en-GB" w:bidi="ar-SA"/>
        </w:rPr>
      </w:pPr>
    </w:p>
    <w:p w:rsidR="006D24F7" w:rsidRPr="00EB27F9" w:rsidRDefault="006D24F7" w:rsidP="006D24F7">
      <w:pPr>
        <w:keepNext/>
        <w:ind w:firstLine="0"/>
        <w:jc w:val="center"/>
        <w:rPr>
          <w:lang w:val="en-GB"/>
        </w:rPr>
      </w:pPr>
      <w:r w:rsidRPr="00EB27F9">
        <w:rPr>
          <w:lang w:val="en-GB"/>
        </w:rPr>
        <w:t>Table 2. Bearing pressure values</w:t>
      </w:r>
    </w:p>
    <w:tbl>
      <w:tblPr>
        <w:tblStyle w:val="Tabela-Siatka"/>
        <w:tblW w:w="2977" w:type="dxa"/>
        <w:jc w:val="center"/>
        <w:tblLook w:val="04A0" w:firstRow="1" w:lastRow="0" w:firstColumn="1" w:lastColumn="0" w:noHBand="0" w:noVBand="1"/>
      </w:tblPr>
      <w:tblGrid>
        <w:gridCol w:w="846"/>
        <w:gridCol w:w="2131"/>
      </w:tblGrid>
      <w:tr w:rsidR="006D24F7" w:rsidRPr="006D24F7" w:rsidTr="00A8400E">
        <w:trPr>
          <w:jc w:val="center"/>
        </w:trPr>
        <w:tc>
          <w:tcPr>
            <w:tcW w:w="846" w:type="dxa"/>
          </w:tcPr>
          <w:p w:rsidR="006D24F7" w:rsidRPr="006D24F7" w:rsidRDefault="006D24F7" w:rsidP="00F10216">
            <w:pPr>
              <w:pStyle w:val="TEKST"/>
              <w:jc w:val="center"/>
              <w:rPr>
                <w:rFonts w:ascii="Arial" w:hAnsi="Arial" w:cs="Arial"/>
                <w:sz w:val="24"/>
                <w:szCs w:val="24"/>
              </w:rPr>
            </w:pPr>
            <w:r w:rsidRPr="006D24F7">
              <w:rPr>
                <w:rFonts w:ascii="Arial" w:hAnsi="Arial" w:cs="Arial"/>
                <w:sz w:val="24"/>
                <w:szCs w:val="24"/>
              </w:rPr>
              <w:t>Wall</w:t>
            </w:r>
          </w:p>
        </w:tc>
        <w:tc>
          <w:tcPr>
            <w:tcW w:w="2131" w:type="dxa"/>
          </w:tcPr>
          <w:p w:rsidR="006D24F7" w:rsidRPr="006D24F7" w:rsidRDefault="006D24F7" w:rsidP="00F10216">
            <w:pPr>
              <w:pStyle w:val="TEKST"/>
              <w:jc w:val="center"/>
              <w:rPr>
                <w:rFonts w:ascii="Arial" w:hAnsi="Arial" w:cs="Arial"/>
                <w:sz w:val="24"/>
                <w:szCs w:val="24"/>
              </w:rPr>
            </w:pPr>
            <w:proofErr w:type="spellStart"/>
            <w:r w:rsidRPr="006D24F7">
              <w:rPr>
                <w:rFonts w:ascii="Arial" w:hAnsi="Arial" w:cs="Arial"/>
                <w:sz w:val="24"/>
                <w:szCs w:val="24"/>
              </w:rPr>
              <w:t>Pressure</w:t>
            </w:r>
            <w:proofErr w:type="spellEnd"/>
            <w:r w:rsidRPr="006D24F7">
              <w:rPr>
                <w:rFonts w:ascii="Arial" w:hAnsi="Arial" w:cs="Arial"/>
                <w:sz w:val="24"/>
                <w:szCs w:val="24"/>
              </w:rPr>
              <w:t xml:space="preserve"> [</w:t>
            </w:r>
            <w:proofErr w:type="spellStart"/>
            <w:r w:rsidRPr="006D24F7">
              <w:rPr>
                <w:rFonts w:ascii="Arial" w:hAnsi="Arial" w:cs="Arial"/>
                <w:sz w:val="24"/>
                <w:szCs w:val="24"/>
              </w:rPr>
              <w:t>kN</w:t>
            </w:r>
            <w:proofErr w:type="spellEnd"/>
            <w:r w:rsidRPr="006D24F7">
              <w:rPr>
                <w:rFonts w:ascii="Arial" w:hAnsi="Arial" w:cs="Arial"/>
                <w:sz w:val="24"/>
                <w:szCs w:val="24"/>
              </w:rPr>
              <w:t>/m]</w:t>
            </w:r>
          </w:p>
        </w:tc>
      </w:tr>
      <w:tr w:rsidR="006D24F7" w:rsidRPr="006D24F7" w:rsidTr="00A8400E">
        <w:trPr>
          <w:jc w:val="center"/>
        </w:trPr>
        <w:tc>
          <w:tcPr>
            <w:tcW w:w="846" w:type="dxa"/>
          </w:tcPr>
          <w:p w:rsidR="006D24F7" w:rsidRPr="006D24F7" w:rsidRDefault="006D24F7" w:rsidP="00F10216">
            <w:pPr>
              <w:pStyle w:val="TEKST"/>
              <w:jc w:val="center"/>
              <w:rPr>
                <w:rFonts w:ascii="Arial" w:hAnsi="Arial" w:cs="Arial"/>
                <w:sz w:val="24"/>
                <w:szCs w:val="24"/>
              </w:rPr>
            </w:pPr>
            <w:r w:rsidRPr="006D24F7">
              <w:rPr>
                <w:rFonts w:ascii="Arial" w:hAnsi="Arial" w:cs="Arial"/>
                <w:sz w:val="24"/>
                <w:szCs w:val="24"/>
              </w:rPr>
              <w:t>A-A</w:t>
            </w:r>
          </w:p>
        </w:tc>
        <w:tc>
          <w:tcPr>
            <w:tcW w:w="2131" w:type="dxa"/>
          </w:tcPr>
          <w:p w:rsidR="006D24F7" w:rsidRPr="006D24F7" w:rsidRDefault="00A8400E" w:rsidP="00F10216">
            <w:pPr>
              <w:pStyle w:val="TEKST"/>
              <w:tabs>
                <w:tab w:val="clear" w:pos="284"/>
              </w:tabs>
              <w:jc w:val="center"/>
              <w:rPr>
                <w:rFonts w:ascii="Arial" w:hAnsi="Arial" w:cs="Arial"/>
                <w:sz w:val="24"/>
                <w:szCs w:val="24"/>
              </w:rPr>
            </w:pPr>
            <w:r>
              <w:rPr>
                <w:rFonts w:ascii="Arial" w:hAnsi="Arial" w:cs="Arial"/>
                <w:sz w:val="24"/>
                <w:szCs w:val="24"/>
              </w:rPr>
              <w:t xml:space="preserve">342 to </w:t>
            </w:r>
            <w:r w:rsidR="006D24F7" w:rsidRPr="006D24F7">
              <w:rPr>
                <w:rFonts w:ascii="Arial" w:hAnsi="Arial" w:cs="Arial"/>
                <w:sz w:val="24"/>
                <w:szCs w:val="24"/>
              </w:rPr>
              <w:t>501</w:t>
            </w:r>
          </w:p>
        </w:tc>
      </w:tr>
      <w:tr w:rsidR="006D24F7" w:rsidRPr="006D24F7" w:rsidTr="00A8400E">
        <w:trPr>
          <w:jc w:val="center"/>
        </w:trPr>
        <w:tc>
          <w:tcPr>
            <w:tcW w:w="846" w:type="dxa"/>
          </w:tcPr>
          <w:p w:rsidR="006D24F7" w:rsidRPr="006D24F7" w:rsidRDefault="006D24F7" w:rsidP="00F10216">
            <w:pPr>
              <w:pStyle w:val="TEKST"/>
              <w:jc w:val="center"/>
              <w:rPr>
                <w:rFonts w:ascii="Arial" w:hAnsi="Arial" w:cs="Arial"/>
                <w:sz w:val="24"/>
                <w:szCs w:val="24"/>
              </w:rPr>
            </w:pPr>
            <w:r w:rsidRPr="006D24F7">
              <w:rPr>
                <w:rFonts w:ascii="Arial" w:hAnsi="Arial" w:cs="Arial"/>
                <w:sz w:val="24"/>
                <w:szCs w:val="24"/>
              </w:rPr>
              <w:t>B-B</w:t>
            </w:r>
          </w:p>
        </w:tc>
        <w:tc>
          <w:tcPr>
            <w:tcW w:w="2131" w:type="dxa"/>
          </w:tcPr>
          <w:p w:rsidR="006D24F7" w:rsidRPr="006D24F7" w:rsidRDefault="00A8400E" w:rsidP="00F10216">
            <w:pPr>
              <w:ind w:firstLine="0"/>
              <w:jc w:val="center"/>
              <w:rPr>
                <w:rFonts w:cs="Arial"/>
                <w:szCs w:val="24"/>
              </w:rPr>
            </w:pPr>
            <w:r>
              <w:rPr>
                <w:rFonts w:cs="Arial"/>
                <w:noProof/>
                <w:szCs w:val="24"/>
              </w:rPr>
              <w:t xml:space="preserve">426 to </w:t>
            </w:r>
            <w:r w:rsidR="006D24F7" w:rsidRPr="006D24F7">
              <w:rPr>
                <w:rFonts w:cs="Arial"/>
                <w:noProof/>
                <w:szCs w:val="24"/>
              </w:rPr>
              <w:t>491</w:t>
            </w:r>
          </w:p>
        </w:tc>
      </w:tr>
      <w:tr w:rsidR="006D24F7" w:rsidRPr="006D24F7" w:rsidTr="00A8400E">
        <w:trPr>
          <w:jc w:val="center"/>
        </w:trPr>
        <w:tc>
          <w:tcPr>
            <w:tcW w:w="846" w:type="dxa"/>
          </w:tcPr>
          <w:p w:rsidR="006D24F7" w:rsidRPr="006D24F7" w:rsidRDefault="006D24F7" w:rsidP="00F10216">
            <w:pPr>
              <w:pStyle w:val="TEKST"/>
              <w:jc w:val="center"/>
              <w:rPr>
                <w:rFonts w:ascii="Arial" w:hAnsi="Arial" w:cs="Arial"/>
                <w:sz w:val="24"/>
                <w:szCs w:val="24"/>
              </w:rPr>
            </w:pPr>
            <w:r w:rsidRPr="006D24F7">
              <w:rPr>
                <w:rFonts w:ascii="Arial" w:hAnsi="Arial" w:cs="Arial"/>
                <w:sz w:val="24"/>
                <w:szCs w:val="24"/>
              </w:rPr>
              <w:t>C-C</w:t>
            </w:r>
          </w:p>
        </w:tc>
        <w:tc>
          <w:tcPr>
            <w:tcW w:w="2131" w:type="dxa"/>
          </w:tcPr>
          <w:p w:rsidR="006D24F7" w:rsidRPr="006D24F7" w:rsidRDefault="00A8400E" w:rsidP="00F10216">
            <w:pPr>
              <w:pStyle w:val="TEKST"/>
              <w:tabs>
                <w:tab w:val="clear" w:pos="284"/>
              </w:tabs>
              <w:jc w:val="center"/>
              <w:rPr>
                <w:rFonts w:ascii="Arial" w:hAnsi="Arial" w:cs="Arial"/>
                <w:sz w:val="24"/>
                <w:szCs w:val="24"/>
              </w:rPr>
            </w:pPr>
            <w:r>
              <w:rPr>
                <w:rFonts w:ascii="Arial" w:hAnsi="Arial" w:cs="Arial"/>
                <w:sz w:val="24"/>
                <w:szCs w:val="24"/>
              </w:rPr>
              <w:t xml:space="preserve">372 to </w:t>
            </w:r>
            <w:r w:rsidR="006D24F7" w:rsidRPr="006D24F7">
              <w:rPr>
                <w:rFonts w:ascii="Arial" w:hAnsi="Arial" w:cs="Arial"/>
                <w:sz w:val="24"/>
                <w:szCs w:val="24"/>
              </w:rPr>
              <w:t>579</w:t>
            </w:r>
          </w:p>
        </w:tc>
      </w:tr>
      <w:tr w:rsidR="006D24F7" w:rsidRPr="006D24F7" w:rsidTr="00A8400E">
        <w:trPr>
          <w:jc w:val="center"/>
        </w:trPr>
        <w:tc>
          <w:tcPr>
            <w:tcW w:w="846" w:type="dxa"/>
          </w:tcPr>
          <w:p w:rsidR="006D24F7" w:rsidRPr="006D24F7" w:rsidRDefault="006D24F7" w:rsidP="00F10216">
            <w:pPr>
              <w:pStyle w:val="TEKST"/>
              <w:jc w:val="center"/>
              <w:rPr>
                <w:rFonts w:ascii="Arial" w:hAnsi="Arial" w:cs="Arial"/>
                <w:sz w:val="24"/>
                <w:szCs w:val="24"/>
              </w:rPr>
            </w:pPr>
            <w:r w:rsidRPr="006D24F7">
              <w:rPr>
                <w:rFonts w:ascii="Arial" w:hAnsi="Arial" w:cs="Arial"/>
                <w:sz w:val="24"/>
                <w:szCs w:val="24"/>
              </w:rPr>
              <w:t>D-D</w:t>
            </w:r>
          </w:p>
        </w:tc>
        <w:tc>
          <w:tcPr>
            <w:tcW w:w="2131" w:type="dxa"/>
          </w:tcPr>
          <w:p w:rsidR="006D24F7" w:rsidRPr="006D24F7" w:rsidRDefault="00A8400E" w:rsidP="00F10216">
            <w:pPr>
              <w:pStyle w:val="TEKST"/>
              <w:tabs>
                <w:tab w:val="clear" w:pos="284"/>
              </w:tabs>
              <w:jc w:val="center"/>
              <w:rPr>
                <w:rFonts w:ascii="Arial" w:hAnsi="Arial" w:cs="Arial"/>
                <w:sz w:val="24"/>
                <w:szCs w:val="24"/>
              </w:rPr>
            </w:pPr>
            <w:r>
              <w:rPr>
                <w:rFonts w:ascii="Arial" w:hAnsi="Arial" w:cs="Arial"/>
                <w:sz w:val="24"/>
                <w:szCs w:val="24"/>
              </w:rPr>
              <w:t xml:space="preserve">384 to </w:t>
            </w:r>
            <w:r w:rsidR="006D24F7" w:rsidRPr="006D24F7">
              <w:rPr>
                <w:rFonts w:ascii="Arial" w:hAnsi="Arial" w:cs="Arial"/>
                <w:sz w:val="24"/>
                <w:szCs w:val="24"/>
              </w:rPr>
              <w:t>580</w:t>
            </w:r>
          </w:p>
        </w:tc>
      </w:tr>
      <w:tr w:rsidR="006D24F7" w:rsidRPr="006D24F7" w:rsidTr="00A8400E">
        <w:trPr>
          <w:jc w:val="center"/>
        </w:trPr>
        <w:tc>
          <w:tcPr>
            <w:tcW w:w="846" w:type="dxa"/>
          </w:tcPr>
          <w:p w:rsidR="006D24F7" w:rsidRPr="006D24F7" w:rsidRDefault="006D24F7" w:rsidP="00F10216">
            <w:pPr>
              <w:pStyle w:val="TEKST"/>
              <w:jc w:val="center"/>
              <w:rPr>
                <w:rFonts w:ascii="Arial" w:hAnsi="Arial" w:cs="Arial"/>
                <w:sz w:val="24"/>
                <w:szCs w:val="24"/>
              </w:rPr>
            </w:pPr>
            <w:r w:rsidRPr="006D24F7">
              <w:rPr>
                <w:rFonts w:ascii="Arial" w:hAnsi="Arial" w:cs="Arial"/>
                <w:sz w:val="24"/>
                <w:szCs w:val="24"/>
              </w:rPr>
              <w:t>G-G</w:t>
            </w:r>
          </w:p>
        </w:tc>
        <w:tc>
          <w:tcPr>
            <w:tcW w:w="2131" w:type="dxa"/>
          </w:tcPr>
          <w:p w:rsidR="006D24F7" w:rsidRPr="006D24F7" w:rsidRDefault="00A8400E" w:rsidP="00F10216">
            <w:pPr>
              <w:pStyle w:val="TEKST"/>
              <w:tabs>
                <w:tab w:val="clear" w:pos="284"/>
              </w:tabs>
              <w:jc w:val="center"/>
              <w:rPr>
                <w:rFonts w:ascii="Arial" w:hAnsi="Arial" w:cs="Arial"/>
                <w:sz w:val="24"/>
                <w:szCs w:val="24"/>
              </w:rPr>
            </w:pPr>
            <w:r>
              <w:rPr>
                <w:rFonts w:ascii="Arial" w:hAnsi="Arial" w:cs="Arial"/>
                <w:sz w:val="24"/>
                <w:szCs w:val="24"/>
              </w:rPr>
              <w:t xml:space="preserve">342 to </w:t>
            </w:r>
            <w:r w:rsidR="006D24F7" w:rsidRPr="006D24F7">
              <w:rPr>
                <w:rFonts w:ascii="Arial" w:hAnsi="Arial" w:cs="Arial"/>
                <w:sz w:val="24"/>
                <w:szCs w:val="24"/>
              </w:rPr>
              <w:t>552</w:t>
            </w:r>
          </w:p>
        </w:tc>
      </w:tr>
      <w:tr w:rsidR="006D24F7" w:rsidRPr="006D24F7" w:rsidTr="00A8400E">
        <w:trPr>
          <w:jc w:val="center"/>
        </w:trPr>
        <w:tc>
          <w:tcPr>
            <w:tcW w:w="846" w:type="dxa"/>
          </w:tcPr>
          <w:p w:rsidR="006D24F7" w:rsidRPr="006D24F7" w:rsidRDefault="006D24F7" w:rsidP="00F10216">
            <w:pPr>
              <w:pStyle w:val="TEKST"/>
              <w:jc w:val="center"/>
              <w:rPr>
                <w:rFonts w:ascii="Arial" w:hAnsi="Arial" w:cs="Arial"/>
                <w:sz w:val="24"/>
                <w:szCs w:val="24"/>
              </w:rPr>
            </w:pPr>
            <w:r w:rsidRPr="006D24F7">
              <w:rPr>
                <w:rFonts w:ascii="Arial" w:hAnsi="Arial" w:cs="Arial"/>
                <w:sz w:val="24"/>
                <w:szCs w:val="24"/>
              </w:rPr>
              <w:t>H-H</w:t>
            </w:r>
          </w:p>
        </w:tc>
        <w:tc>
          <w:tcPr>
            <w:tcW w:w="2131" w:type="dxa"/>
          </w:tcPr>
          <w:p w:rsidR="006D24F7" w:rsidRPr="006D24F7" w:rsidRDefault="00A8400E" w:rsidP="00F10216">
            <w:pPr>
              <w:pStyle w:val="TEKST"/>
              <w:tabs>
                <w:tab w:val="clear" w:pos="284"/>
              </w:tabs>
              <w:jc w:val="center"/>
              <w:rPr>
                <w:rFonts w:ascii="Arial" w:hAnsi="Arial" w:cs="Arial"/>
                <w:sz w:val="24"/>
                <w:szCs w:val="24"/>
              </w:rPr>
            </w:pPr>
            <w:r>
              <w:rPr>
                <w:rFonts w:ascii="Arial" w:hAnsi="Arial" w:cs="Arial"/>
                <w:sz w:val="24"/>
                <w:szCs w:val="24"/>
              </w:rPr>
              <w:t xml:space="preserve">331 to </w:t>
            </w:r>
            <w:r w:rsidR="006D24F7" w:rsidRPr="006D24F7">
              <w:rPr>
                <w:rFonts w:ascii="Arial" w:hAnsi="Arial" w:cs="Arial"/>
                <w:sz w:val="24"/>
                <w:szCs w:val="24"/>
              </w:rPr>
              <w:t>749</w:t>
            </w:r>
          </w:p>
        </w:tc>
      </w:tr>
      <w:tr w:rsidR="006D24F7" w:rsidRPr="006D24F7" w:rsidTr="00A8400E">
        <w:trPr>
          <w:jc w:val="center"/>
        </w:trPr>
        <w:tc>
          <w:tcPr>
            <w:tcW w:w="846" w:type="dxa"/>
          </w:tcPr>
          <w:p w:rsidR="006D24F7" w:rsidRPr="006D24F7" w:rsidRDefault="006D24F7" w:rsidP="00F10216">
            <w:pPr>
              <w:pStyle w:val="TEKST"/>
              <w:jc w:val="center"/>
              <w:rPr>
                <w:rFonts w:ascii="Arial" w:hAnsi="Arial" w:cs="Arial"/>
                <w:sz w:val="24"/>
                <w:szCs w:val="24"/>
              </w:rPr>
            </w:pPr>
            <w:r w:rsidRPr="006D24F7">
              <w:rPr>
                <w:rFonts w:ascii="Arial" w:hAnsi="Arial" w:cs="Arial"/>
                <w:sz w:val="24"/>
                <w:szCs w:val="24"/>
              </w:rPr>
              <w:t>I-I</w:t>
            </w:r>
          </w:p>
        </w:tc>
        <w:tc>
          <w:tcPr>
            <w:tcW w:w="2131" w:type="dxa"/>
          </w:tcPr>
          <w:p w:rsidR="006D24F7" w:rsidRPr="006D24F7" w:rsidRDefault="00A8400E" w:rsidP="00F10216">
            <w:pPr>
              <w:pStyle w:val="TEKST"/>
              <w:tabs>
                <w:tab w:val="clear" w:pos="284"/>
              </w:tabs>
              <w:jc w:val="center"/>
              <w:rPr>
                <w:rFonts w:ascii="Arial" w:hAnsi="Arial" w:cs="Arial"/>
                <w:sz w:val="24"/>
                <w:szCs w:val="24"/>
              </w:rPr>
            </w:pPr>
            <w:r>
              <w:rPr>
                <w:rFonts w:ascii="Arial" w:hAnsi="Arial" w:cs="Arial"/>
                <w:sz w:val="24"/>
                <w:szCs w:val="24"/>
              </w:rPr>
              <w:t xml:space="preserve">241 to </w:t>
            </w:r>
            <w:r w:rsidR="006D24F7" w:rsidRPr="006D24F7">
              <w:rPr>
                <w:rFonts w:ascii="Arial" w:hAnsi="Arial" w:cs="Arial"/>
                <w:sz w:val="24"/>
                <w:szCs w:val="24"/>
              </w:rPr>
              <w:t>603</w:t>
            </w:r>
          </w:p>
        </w:tc>
      </w:tr>
      <w:tr w:rsidR="006D24F7" w:rsidRPr="006D24F7" w:rsidTr="00A8400E">
        <w:trPr>
          <w:jc w:val="center"/>
        </w:trPr>
        <w:tc>
          <w:tcPr>
            <w:tcW w:w="846" w:type="dxa"/>
          </w:tcPr>
          <w:p w:rsidR="006D24F7" w:rsidRPr="006D24F7" w:rsidRDefault="006D24F7" w:rsidP="00F10216">
            <w:pPr>
              <w:pStyle w:val="TEKST"/>
              <w:jc w:val="center"/>
              <w:rPr>
                <w:rFonts w:ascii="Arial" w:hAnsi="Arial" w:cs="Arial"/>
                <w:sz w:val="24"/>
                <w:szCs w:val="24"/>
              </w:rPr>
            </w:pPr>
            <w:r w:rsidRPr="006D24F7">
              <w:rPr>
                <w:rFonts w:ascii="Arial" w:hAnsi="Arial" w:cs="Arial"/>
                <w:sz w:val="24"/>
                <w:szCs w:val="24"/>
              </w:rPr>
              <w:t>J-J</w:t>
            </w:r>
          </w:p>
        </w:tc>
        <w:tc>
          <w:tcPr>
            <w:tcW w:w="2131" w:type="dxa"/>
          </w:tcPr>
          <w:p w:rsidR="006D24F7" w:rsidRPr="006D24F7" w:rsidRDefault="00A8400E" w:rsidP="00F10216">
            <w:pPr>
              <w:pStyle w:val="TEKST"/>
              <w:tabs>
                <w:tab w:val="clear" w:pos="284"/>
              </w:tabs>
              <w:jc w:val="center"/>
              <w:rPr>
                <w:rFonts w:ascii="Arial" w:hAnsi="Arial" w:cs="Arial"/>
                <w:sz w:val="24"/>
                <w:szCs w:val="24"/>
              </w:rPr>
            </w:pPr>
            <w:r>
              <w:rPr>
                <w:rFonts w:ascii="Arial" w:hAnsi="Arial" w:cs="Arial"/>
                <w:sz w:val="24"/>
                <w:szCs w:val="24"/>
              </w:rPr>
              <w:t xml:space="preserve">293 to </w:t>
            </w:r>
            <w:r w:rsidR="006D24F7" w:rsidRPr="006D24F7">
              <w:rPr>
                <w:rFonts w:ascii="Arial" w:hAnsi="Arial" w:cs="Arial"/>
                <w:sz w:val="24"/>
                <w:szCs w:val="24"/>
              </w:rPr>
              <w:t>586</w:t>
            </w:r>
          </w:p>
        </w:tc>
      </w:tr>
      <w:tr w:rsidR="006D24F7" w:rsidRPr="006D24F7" w:rsidTr="00A8400E">
        <w:trPr>
          <w:jc w:val="center"/>
        </w:trPr>
        <w:tc>
          <w:tcPr>
            <w:tcW w:w="846" w:type="dxa"/>
          </w:tcPr>
          <w:p w:rsidR="006D24F7" w:rsidRPr="006D24F7" w:rsidRDefault="006D24F7" w:rsidP="00F10216">
            <w:pPr>
              <w:pStyle w:val="TEKST"/>
              <w:jc w:val="center"/>
              <w:rPr>
                <w:rFonts w:ascii="Arial" w:hAnsi="Arial" w:cs="Arial"/>
                <w:sz w:val="24"/>
                <w:szCs w:val="24"/>
              </w:rPr>
            </w:pPr>
            <w:r w:rsidRPr="006D24F7">
              <w:rPr>
                <w:rFonts w:ascii="Arial" w:hAnsi="Arial" w:cs="Arial"/>
                <w:sz w:val="24"/>
                <w:szCs w:val="24"/>
              </w:rPr>
              <w:t>K-K</w:t>
            </w:r>
          </w:p>
        </w:tc>
        <w:tc>
          <w:tcPr>
            <w:tcW w:w="2131" w:type="dxa"/>
          </w:tcPr>
          <w:p w:rsidR="006D24F7" w:rsidRPr="006D24F7" w:rsidRDefault="00A8400E" w:rsidP="00F10216">
            <w:pPr>
              <w:pStyle w:val="TEKST"/>
              <w:tabs>
                <w:tab w:val="clear" w:pos="284"/>
              </w:tabs>
              <w:jc w:val="center"/>
              <w:rPr>
                <w:rFonts w:ascii="Arial" w:hAnsi="Arial" w:cs="Arial"/>
                <w:sz w:val="24"/>
                <w:szCs w:val="24"/>
              </w:rPr>
            </w:pPr>
            <w:r>
              <w:rPr>
                <w:rFonts w:ascii="Arial" w:hAnsi="Arial" w:cs="Arial"/>
                <w:sz w:val="24"/>
                <w:szCs w:val="24"/>
              </w:rPr>
              <w:t xml:space="preserve">101 to </w:t>
            </w:r>
            <w:r w:rsidR="006D24F7" w:rsidRPr="006D24F7">
              <w:rPr>
                <w:rFonts w:ascii="Arial" w:hAnsi="Arial" w:cs="Arial"/>
                <w:sz w:val="24"/>
                <w:szCs w:val="24"/>
              </w:rPr>
              <w:t>451</w:t>
            </w:r>
          </w:p>
        </w:tc>
      </w:tr>
      <w:tr w:rsidR="006D24F7" w:rsidRPr="006D24F7" w:rsidTr="00A8400E">
        <w:trPr>
          <w:jc w:val="center"/>
        </w:trPr>
        <w:tc>
          <w:tcPr>
            <w:tcW w:w="846" w:type="dxa"/>
          </w:tcPr>
          <w:p w:rsidR="006D24F7" w:rsidRPr="006D24F7" w:rsidRDefault="006D24F7" w:rsidP="00F10216">
            <w:pPr>
              <w:pStyle w:val="TEKST"/>
              <w:jc w:val="center"/>
              <w:rPr>
                <w:rFonts w:ascii="Arial" w:hAnsi="Arial" w:cs="Arial"/>
                <w:sz w:val="24"/>
                <w:szCs w:val="24"/>
              </w:rPr>
            </w:pPr>
            <w:r w:rsidRPr="006D24F7">
              <w:rPr>
                <w:rFonts w:ascii="Arial" w:hAnsi="Arial" w:cs="Arial"/>
                <w:sz w:val="24"/>
                <w:szCs w:val="24"/>
              </w:rPr>
              <w:t>L-L</w:t>
            </w:r>
          </w:p>
        </w:tc>
        <w:tc>
          <w:tcPr>
            <w:tcW w:w="2131" w:type="dxa"/>
          </w:tcPr>
          <w:p w:rsidR="006D24F7" w:rsidRPr="006D24F7" w:rsidRDefault="00A8400E" w:rsidP="00F10216">
            <w:pPr>
              <w:pStyle w:val="TEKST"/>
              <w:tabs>
                <w:tab w:val="clear" w:pos="284"/>
              </w:tabs>
              <w:jc w:val="center"/>
              <w:rPr>
                <w:rFonts w:ascii="Arial" w:hAnsi="Arial" w:cs="Arial"/>
                <w:sz w:val="24"/>
                <w:szCs w:val="24"/>
              </w:rPr>
            </w:pPr>
            <w:r>
              <w:rPr>
                <w:rFonts w:ascii="Arial" w:hAnsi="Arial" w:cs="Arial"/>
                <w:sz w:val="24"/>
                <w:szCs w:val="24"/>
              </w:rPr>
              <w:t xml:space="preserve">149 to </w:t>
            </w:r>
            <w:r w:rsidR="006D24F7" w:rsidRPr="006D24F7">
              <w:rPr>
                <w:rFonts w:ascii="Arial" w:hAnsi="Arial" w:cs="Arial"/>
                <w:sz w:val="24"/>
                <w:szCs w:val="24"/>
              </w:rPr>
              <w:t>361</w:t>
            </w:r>
          </w:p>
        </w:tc>
      </w:tr>
    </w:tbl>
    <w:p w:rsidR="006D24F7" w:rsidRDefault="006D24F7" w:rsidP="006D24F7"/>
    <w:p w:rsidR="001E2B41" w:rsidRDefault="001E2B41" w:rsidP="001E2B41">
      <w:pPr>
        <w:ind w:firstLine="0"/>
        <w:jc w:val="center"/>
        <w:rPr>
          <w:lang w:val="en-GB" w:bidi="ar-SA"/>
        </w:rPr>
      </w:pPr>
      <w:r w:rsidRPr="001E2B41">
        <w:rPr>
          <w:noProof/>
          <w:lang w:eastAsia="pl-PL" w:bidi="ar-SA"/>
        </w:rPr>
        <w:drawing>
          <wp:inline distT="0" distB="0" distL="0" distR="0">
            <wp:extent cx="3571875" cy="2840950"/>
            <wp:effectExtent l="19050" t="0" r="9525" b="0"/>
            <wp:docPr id="8" name="Obraz 4" descr="006_pi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006_piwn.jpg"/>
                    <pic:cNvPicPr>
                      <a:picLocks noChangeAspect="1" noChangeArrowheads="1"/>
                    </pic:cNvPicPr>
                  </pic:nvPicPr>
                  <pic:blipFill>
                    <a:blip r:embed="rId12" cstate="print"/>
                    <a:srcRect/>
                    <a:stretch>
                      <a:fillRect/>
                    </a:stretch>
                  </pic:blipFill>
                  <pic:spPr bwMode="auto">
                    <a:xfrm>
                      <a:off x="0" y="0"/>
                      <a:ext cx="3582918" cy="2849733"/>
                    </a:xfrm>
                    <a:prstGeom prst="rect">
                      <a:avLst/>
                    </a:prstGeom>
                    <a:noFill/>
                    <a:ln w="9525">
                      <a:noFill/>
                      <a:miter lim="800000"/>
                      <a:headEnd/>
                      <a:tailEnd/>
                    </a:ln>
                  </pic:spPr>
                </pic:pic>
              </a:graphicData>
            </a:graphic>
          </wp:inline>
        </w:drawing>
      </w:r>
    </w:p>
    <w:p w:rsidR="001E2B41" w:rsidRDefault="001E2B41" w:rsidP="001E2B41">
      <w:pPr>
        <w:pStyle w:val="Legenda"/>
        <w:rPr>
          <w:lang w:val="en-GB"/>
        </w:rPr>
      </w:pPr>
      <w:r w:rsidRPr="00A354E5">
        <w:rPr>
          <w:lang w:val="en-GB"/>
        </w:rPr>
        <w:t xml:space="preserve">Fig. </w:t>
      </w:r>
      <w:r w:rsidR="00ED7401">
        <w:fldChar w:fldCharType="begin"/>
      </w:r>
      <w:r w:rsidRPr="00A354E5">
        <w:rPr>
          <w:lang w:val="en-GB"/>
        </w:rPr>
        <w:instrText xml:space="preserve"> SEQ Fig. \* ARABIC </w:instrText>
      </w:r>
      <w:r w:rsidR="00ED7401">
        <w:fldChar w:fldCharType="separate"/>
      </w:r>
      <w:r w:rsidR="002C6836">
        <w:rPr>
          <w:noProof/>
          <w:lang w:val="en-GB"/>
        </w:rPr>
        <w:t>5</w:t>
      </w:r>
      <w:r w:rsidR="00ED7401">
        <w:fldChar w:fldCharType="end"/>
      </w:r>
      <w:r w:rsidRPr="00A354E5">
        <w:rPr>
          <w:lang w:val="en-GB"/>
        </w:rPr>
        <w:t xml:space="preserve">. </w:t>
      </w:r>
      <w:r>
        <w:rPr>
          <w:lang w:val="en-GB"/>
        </w:rPr>
        <w:t>FEM model of the basement storey</w:t>
      </w:r>
    </w:p>
    <w:p w:rsidR="006D24F7" w:rsidRDefault="006D24F7" w:rsidP="006D24F7">
      <w:pPr>
        <w:rPr>
          <w:lang w:val="en-GB"/>
        </w:rPr>
      </w:pPr>
    </w:p>
    <w:p w:rsidR="006D24F7" w:rsidRDefault="00E73A2D" w:rsidP="006D24F7">
      <w:pPr>
        <w:rPr>
          <w:lang w:val="en-GB"/>
        </w:rPr>
      </w:pPr>
      <w:r w:rsidRPr="00E73A2D">
        <w:rPr>
          <w:lang w:val="en-GB"/>
        </w:rPr>
        <w:t xml:space="preserve">It should be noted that the loads higher than 500 </w:t>
      </w:r>
      <w:proofErr w:type="spellStart"/>
      <w:r w:rsidRPr="00E73A2D">
        <w:rPr>
          <w:lang w:val="en-GB"/>
        </w:rPr>
        <w:t>kN</w:t>
      </w:r>
      <w:proofErr w:type="spellEnd"/>
      <w:r w:rsidRPr="00E73A2D">
        <w:rPr>
          <w:lang w:val="en-GB"/>
        </w:rPr>
        <w:t xml:space="preserve">/m occur locally in areas where the </w:t>
      </w:r>
      <w:r w:rsidR="00EB27F9">
        <w:rPr>
          <w:lang w:val="en-GB"/>
        </w:rPr>
        <w:t xml:space="preserve">dead </w:t>
      </w:r>
      <w:r w:rsidRPr="00E73A2D">
        <w:rPr>
          <w:lang w:val="en-GB"/>
        </w:rPr>
        <w:t xml:space="preserve">weights </w:t>
      </w:r>
      <w:r w:rsidR="00EB27F9">
        <w:rPr>
          <w:lang w:val="en-GB"/>
        </w:rPr>
        <w:t xml:space="preserve">of </w:t>
      </w:r>
      <w:r w:rsidRPr="00E73A2D">
        <w:rPr>
          <w:lang w:val="en-GB"/>
        </w:rPr>
        <w:t>walls without window openings</w:t>
      </w:r>
      <w:r w:rsidR="00EB27F9">
        <w:rPr>
          <w:lang w:val="en-GB"/>
        </w:rPr>
        <w:t xml:space="preserve"> </w:t>
      </w:r>
      <w:r w:rsidR="00EB27F9" w:rsidRPr="00E73A2D">
        <w:rPr>
          <w:lang w:val="en-GB"/>
        </w:rPr>
        <w:t>add up</w:t>
      </w:r>
      <w:r w:rsidRPr="00E73A2D">
        <w:rPr>
          <w:lang w:val="en-GB"/>
        </w:rPr>
        <w:t xml:space="preserve">. </w:t>
      </w:r>
      <w:r w:rsidR="00EB27F9" w:rsidRPr="00E73A2D">
        <w:rPr>
          <w:lang w:val="en-GB"/>
        </w:rPr>
        <w:t>Therefore</w:t>
      </w:r>
      <w:r w:rsidR="00EB27F9">
        <w:rPr>
          <w:lang w:val="en-GB"/>
        </w:rPr>
        <w:t>,</w:t>
      </w:r>
      <w:r w:rsidR="00EB27F9" w:rsidRPr="00E73A2D">
        <w:rPr>
          <w:lang w:val="en-GB"/>
        </w:rPr>
        <w:t xml:space="preserve"> it </w:t>
      </w:r>
      <w:r w:rsidRPr="00E73A2D">
        <w:rPr>
          <w:lang w:val="en-GB"/>
        </w:rPr>
        <w:t xml:space="preserve">can be concluded that </w:t>
      </w:r>
      <w:r w:rsidR="00FF0235">
        <w:rPr>
          <w:lang w:val="en-GB"/>
        </w:rPr>
        <w:t xml:space="preserve">reliable bearing pressure taken </w:t>
      </w:r>
      <w:r w:rsidRPr="00E73A2D">
        <w:rPr>
          <w:lang w:val="en-GB"/>
        </w:rPr>
        <w:t xml:space="preserve">to the </w:t>
      </w:r>
      <w:r w:rsidR="00FF0235">
        <w:rPr>
          <w:lang w:val="en-GB"/>
        </w:rPr>
        <w:t xml:space="preserve">underpinning </w:t>
      </w:r>
      <w:r w:rsidR="0014210A" w:rsidRPr="00E73A2D">
        <w:rPr>
          <w:lang w:val="en-GB"/>
        </w:rPr>
        <w:t xml:space="preserve">design </w:t>
      </w:r>
      <w:r w:rsidR="00FF0235">
        <w:rPr>
          <w:lang w:val="en-GB"/>
        </w:rPr>
        <w:t>is 500</w:t>
      </w:r>
      <w:r w:rsidR="0014210A">
        <w:rPr>
          <w:lang w:val="en-GB"/>
        </w:rPr>
        <w:t> </w:t>
      </w:r>
      <w:proofErr w:type="spellStart"/>
      <w:r w:rsidR="00FF0235">
        <w:rPr>
          <w:lang w:val="en-GB"/>
        </w:rPr>
        <w:t>kN</w:t>
      </w:r>
      <w:proofErr w:type="spellEnd"/>
      <w:r w:rsidRPr="00E73A2D">
        <w:rPr>
          <w:lang w:val="en-GB"/>
        </w:rPr>
        <w:t>/m</w:t>
      </w:r>
      <w:r w:rsidR="00FF0235">
        <w:rPr>
          <w:lang w:val="en-GB"/>
        </w:rPr>
        <w:t>.</w:t>
      </w:r>
      <w:r w:rsidR="0014210A">
        <w:rPr>
          <w:lang w:val="en-GB"/>
        </w:rPr>
        <w:t xml:space="preserve"> Ex</w:t>
      </w:r>
      <w:r w:rsidRPr="00E73A2D">
        <w:rPr>
          <w:lang w:val="en-GB"/>
        </w:rPr>
        <w:t xml:space="preserve">ample </w:t>
      </w:r>
      <w:r w:rsidR="00610086">
        <w:rPr>
          <w:lang w:val="en-GB"/>
        </w:rPr>
        <w:t>load</w:t>
      </w:r>
      <w:r w:rsidR="00610086" w:rsidRPr="00E73A2D">
        <w:rPr>
          <w:lang w:val="en-GB"/>
        </w:rPr>
        <w:t xml:space="preserve"> </w:t>
      </w:r>
      <w:r w:rsidRPr="00E73A2D">
        <w:rPr>
          <w:lang w:val="en-GB"/>
        </w:rPr>
        <w:t>distribution</w:t>
      </w:r>
      <w:r w:rsidR="00610086">
        <w:rPr>
          <w:lang w:val="en-GB"/>
        </w:rPr>
        <w:t>s</w:t>
      </w:r>
      <w:r w:rsidRPr="00E73A2D">
        <w:rPr>
          <w:lang w:val="en-GB"/>
        </w:rPr>
        <w:t xml:space="preserve">, </w:t>
      </w:r>
      <w:r w:rsidR="009A2B24">
        <w:rPr>
          <w:lang w:val="en-GB"/>
        </w:rPr>
        <w:t xml:space="preserve">comprising </w:t>
      </w:r>
      <w:r w:rsidRPr="00E73A2D">
        <w:rPr>
          <w:lang w:val="en-GB"/>
        </w:rPr>
        <w:t xml:space="preserve">the maximum value of ground reaction under </w:t>
      </w:r>
      <w:r w:rsidRPr="00E73A2D">
        <w:rPr>
          <w:lang w:val="en-GB"/>
        </w:rPr>
        <w:lastRenderedPageBreak/>
        <w:t xml:space="preserve">the building </w:t>
      </w:r>
      <w:r w:rsidR="00732E8D">
        <w:rPr>
          <w:lang w:val="en-GB"/>
        </w:rPr>
        <w:t xml:space="preserve">of 749 </w:t>
      </w:r>
      <w:proofErr w:type="spellStart"/>
      <w:r w:rsidR="00732E8D">
        <w:rPr>
          <w:lang w:val="en-GB"/>
        </w:rPr>
        <w:t>kN</w:t>
      </w:r>
      <w:proofErr w:type="spellEnd"/>
      <w:r w:rsidRPr="00E73A2D">
        <w:rPr>
          <w:lang w:val="en-GB"/>
        </w:rPr>
        <w:t>/</w:t>
      </w:r>
      <w:r w:rsidR="0014210A">
        <w:rPr>
          <w:lang w:val="en-GB"/>
        </w:rPr>
        <w:t>m, is shown in Fig.</w:t>
      </w:r>
      <w:r w:rsidR="00732E8D">
        <w:rPr>
          <w:lang w:val="en-GB"/>
        </w:rPr>
        <w:t xml:space="preserve"> 6.</w:t>
      </w:r>
      <w:r w:rsidR="00D172DC">
        <w:rPr>
          <w:lang w:val="en-GB"/>
        </w:rPr>
        <w:t xml:space="preserve"> Locations of the walls H-H and I-I are identified in Fig. 3.</w:t>
      </w:r>
    </w:p>
    <w:p w:rsidR="00732E8D" w:rsidRDefault="00732E8D" w:rsidP="00507B83">
      <w:pPr>
        <w:ind w:firstLine="0"/>
        <w:jc w:val="center"/>
        <w:rPr>
          <w:lang w:val="en-GB"/>
        </w:rPr>
      </w:pPr>
    </w:p>
    <w:p w:rsidR="00507B83" w:rsidRDefault="0062562A" w:rsidP="00507B83">
      <w:pPr>
        <w:ind w:firstLine="0"/>
        <w:jc w:val="center"/>
        <w:rPr>
          <w:lang w:val="en-GB"/>
        </w:rPr>
      </w:pPr>
      <w:r>
        <w:rPr>
          <w:noProof/>
          <w:lang w:eastAsia="pl-PL" w:bidi="ar-SA"/>
        </w:rPr>
        <w:drawing>
          <wp:inline distT="0" distB="0" distL="0" distR="0">
            <wp:extent cx="2345425" cy="3638550"/>
            <wp:effectExtent l="19050" t="0" r="0" b="0"/>
            <wp:docPr id="2" name="Obraz 1" descr="wall H-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l H-H.jpg"/>
                    <pic:cNvPicPr/>
                  </pic:nvPicPr>
                  <pic:blipFill>
                    <a:blip r:embed="rId13" cstate="print"/>
                    <a:stretch>
                      <a:fillRect/>
                    </a:stretch>
                  </pic:blipFill>
                  <pic:spPr>
                    <a:xfrm>
                      <a:off x="0" y="0"/>
                      <a:ext cx="2345425" cy="3638550"/>
                    </a:xfrm>
                    <a:prstGeom prst="rect">
                      <a:avLst/>
                    </a:prstGeom>
                  </pic:spPr>
                </pic:pic>
              </a:graphicData>
            </a:graphic>
          </wp:inline>
        </w:drawing>
      </w:r>
      <w:r w:rsidR="00507B83">
        <w:rPr>
          <w:lang w:val="en-GB"/>
        </w:rPr>
        <w:t xml:space="preserve"> </w:t>
      </w:r>
      <w:r w:rsidR="00800E04">
        <w:rPr>
          <w:noProof/>
          <w:lang w:eastAsia="pl-PL" w:bidi="ar-SA"/>
        </w:rPr>
        <w:drawing>
          <wp:inline distT="0" distB="0" distL="0" distR="0">
            <wp:extent cx="3295650" cy="2743644"/>
            <wp:effectExtent l="19050" t="0" r="0" b="0"/>
            <wp:docPr id="5" name="Obraz 4" descr="wall 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l I-I.jpg"/>
                    <pic:cNvPicPr/>
                  </pic:nvPicPr>
                  <pic:blipFill>
                    <a:blip r:embed="rId14" cstate="print"/>
                    <a:stretch>
                      <a:fillRect/>
                    </a:stretch>
                  </pic:blipFill>
                  <pic:spPr>
                    <a:xfrm>
                      <a:off x="0" y="0"/>
                      <a:ext cx="3296058" cy="2743984"/>
                    </a:xfrm>
                    <a:prstGeom prst="rect">
                      <a:avLst/>
                    </a:prstGeom>
                  </pic:spPr>
                </pic:pic>
              </a:graphicData>
            </a:graphic>
          </wp:inline>
        </w:drawing>
      </w:r>
    </w:p>
    <w:p w:rsidR="00507B83" w:rsidRDefault="00507B83" w:rsidP="00507B83">
      <w:pPr>
        <w:pStyle w:val="Legenda"/>
        <w:rPr>
          <w:lang w:val="en-GB"/>
        </w:rPr>
      </w:pPr>
      <w:r w:rsidRPr="00A354E5">
        <w:rPr>
          <w:lang w:val="en-GB"/>
        </w:rPr>
        <w:t xml:space="preserve">Fig. </w:t>
      </w:r>
      <w:r w:rsidR="00ED7401">
        <w:fldChar w:fldCharType="begin"/>
      </w:r>
      <w:r w:rsidRPr="00A354E5">
        <w:rPr>
          <w:lang w:val="en-GB"/>
        </w:rPr>
        <w:instrText xml:space="preserve"> SEQ Fig. \* ARABIC </w:instrText>
      </w:r>
      <w:r w:rsidR="00ED7401">
        <w:fldChar w:fldCharType="separate"/>
      </w:r>
      <w:r w:rsidR="002C6836">
        <w:rPr>
          <w:noProof/>
          <w:lang w:val="en-GB"/>
        </w:rPr>
        <w:t>6</w:t>
      </w:r>
      <w:r w:rsidR="00ED7401">
        <w:fldChar w:fldCharType="end"/>
      </w:r>
      <w:r w:rsidRPr="00A354E5">
        <w:rPr>
          <w:lang w:val="en-GB"/>
        </w:rPr>
        <w:t xml:space="preserve">. </w:t>
      </w:r>
      <w:r>
        <w:rPr>
          <w:lang w:val="en-GB"/>
        </w:rPr>
        <w:t>Subsoil reaction under the walls H-H and I-I</w:t>
      </w:r>
      <w:r w:rsidR="00B50B58">
        <w:rPr>
          <w:lang w:val="en-GB"/>
        </w:rPr>
        <w:t xml:space="preserve"> (wall loads shown in </w:t>
      </w:r>
      <w:proofErr w:type="spellStart"/>
      <w:r w:rsidR="00B50B58">
        <w:rPr>
          <w:lang w:val="en-GB"/>
        </w:rPr>
        <w:t>kN</w:t>
      </w:r>
      <w:proofErr w:type="spellEnd"/>
      <w:r w:rsidR="00B50B58">
        <w:rPr>
          <w:lang w:val="en-GB"/>
        </w:rPr>
        <w:t>/m)</w:t>
      </w:r>
    </w:p>
    <w:p w:rsidR="0014210A" w:rsidRPr="0014210A" w:rsidRDefault="0014210A" w:rsidP="0014210A">
      <w:pPr>
        <w:rPr>
          <w:lang w:val="en-GB"/>
        </w:rPr>
      </w:pPr>
    </w:p>
    <w:p w:rsidR="002A45B6" w:rsidRDefault="002A45B6" w:rsidP="002A45B6">
      <w:pPr>
        <w:pStyle w:val="Nagwek1"/>
        <w:rPr>
          <w:lang w:val="en-GB"/>
        </w:rPr>
      </w:pPr>
      <w:r>
        <w:rPr>
          <w:lang w:val="en-GB"/>
        </w:rPr>
        <w:t xml:space="preserve">reasons for </w:t>
      </w:r>
      <w:r w:rsidR="0014210A">
        <w:rPr>
          <w:lang w:val="en-GB"/>
        </w:rPr>
        <w:t>deflection</w:t>
      </w:r>
      <w:r>
        <w:rPr>
          <w:lang w:val="en-GB"/>
        </w:rPr>
        <w:t xml:space="preserve"> of the building</w:t>
      </w:r>
    </w:p>
    <w:p w:rsidR="00507B83" w:rsidRDefault="00507B83" w:rsidP="002A45B6">
      <w:pPr>
        <w:rPr>
          <w:lang w:val="en-GB"/>
        </w:rPr>
      </w:pPr>
    </w:p>
    <w:p w:rsidR="00A42FC7" w:rsidRDefault="007B3715" w:rsidP="00A42FC7">
      <w:pPr>
        <w:rPr>
          <w:lang w:val="en-GB" w:bidi="ar-SA"/>
        </w:rPr>
      </w:pPr>
      <w:r>
        <w:rPr>
          <w:lang w:val="en-GB"/>
        </w:rPr>
        <w:t xml:space="preserve">There are two reasons for the deflection of the building. One is the non-uniform settlement due to increased </w:t>
      </w:r>
      <w:r w:rsidRPr="00CB5060">
        <w:rPr>
          <w:lang w:val="en-GB" w:bidi="ar-SA"/>
        </w:rPr>
        <w:t xml:space="preserve">pressure on the </w:t>
      </w:r>
      <w:r>
        <w:rPr>
          <w:lang w:val="en-GB" w:bidi="ar-SA"/>
        </w:rPr>
        <w:t>subsoil of highly variable compressibility and the other is the uneven subsidence of the area located over the operating coal mines.</w:t>
      </w:r>
      <w:r w:rsidR="000D303C">
        <w:rPr>
          <w:lang w:val="en-GB" w:bidi="ar-SA"/>
        </w:rPr>
        <w:t xml:space="preserve"> </w:t>
      </w:r>
      <w:r w:rsidR="00A42FC7">
        <w:rPr>
          <w:lang w:val="en-GB" w:bidi="ar-SA"/>
        </w:rPr>
        <w:t>In extreme cases deflections of buildings observed in Upper Silesia (Poland) exceed 120mm per 1m of building’s height.</w:t>
      </w:r>
    </w:p>
    <w:p w:rsidR="00CB32A2" w:rsidRDefault="0034553A" w:rsidP="003E1359">
      <w:pPr>
        <w:rPr>
          <w:lang w:val="en-GB" w:bidi="ar-SA"/>
        </w:rPr>
      </w:pPr>
      <w:r>
        <w:rPr>
          <w:lang w:val="en-GB" w:bidi="ar-SA"/>
        </w:rPr>
        <w:t xml:space="preserve">The convex curvature of the ground surface due to mining exploitation </w:t>
      </w:r>
      <w:r w:rsidR="00FA7EEA">
        <w:rPr>
          <w:lang w:val="en-GB" w:bidi="ar-SA"/>
        </w:rPr>
        <w:t>can cause damage to th</w:t>
      </w:r>
      <w:r w:rsidR="00A56524">
        <w:rPr>
          <w:lang w:val="en-GB" w:bidi="ar-SA"/>
        </w:rPr>
        <w:t>e underground part of a structure</w:t>
      </w:r>
      <w:r w:rsidR="00FA7EEA">
        <w:rPr>
          <w:lang w:val="en-GB" w:bidi="ar-SA"/>
        </w:rPr>
        <w:t xml:space="preserve"> as well as </w:t>
      </w:r>
      <w:r w:rsidR="00A56524">
        <w:rPr>
          <w:lang w:val="en-GB" w:bidi="ar-SA"/>
        </w:rPr>
        <w:t xml:space="preserve">decrease of bearing pressure leading to partial detachment from the subsoil and cracking walls. </w:t>
      </w:r>
    </w:p>
    <w:p w:rsidR="00CB32A2" w:rsidRDefault="00CB32A2" w:rsidP="003E1359">
      <w:pPr>
        <w:rPr>
          <w:lang w:val="en-GB" w:bidi="ar-SA"/>
        </w:rPr>
      </w:pPr>
      <w:r>
        <w:rPr>
          <w:lang w:val="en-GB" w:bidi="ar-SA"/>
        </w:rPr>
        <w:t xml:space="preserve">The concave curvature of the ground surface can lead to detachment of the </w:t>
      </w:r>
      <w:r w:rsidR="00A42FC7">
        <w:rPr>
          <w:lang w:val="en-GB" w:bidi="ar-SA"/>
        </w:rPr>
        <w:t>inner sections of foundations from the subsoil and penetration of outer parts of a structure into its interior.</w:t>
      </w:r>
    </w:p>
    <w:p w:rsidR="003E1359" w:rsidRPr="003E1359" w:rsidRDefault="003E1359" w:rsidP="003E1359">
      <w:pPr>
        <w:rPr>
          <w:lang w:val="en-GB"/>
        </w:rPr>
      </w:pPr>
      <w:r w:rsidRPr="003E1359">
        <w:rPr>
          <w:lang w:val="en-GB"/>
        </w:rPr>
        <w:t xml:space="preserve">The </w:t>
      </w:r>
      <w:r w:rsidR="008849FE">
        <w:rPr>
          <w:lang w:val="en-GB"/>
        </w:rPr>
        <w:t>tenement</w:t>
      </w:r>
      <w:r w:rsidRPr="003E1359">
        <w:rPr>
          <w:lang w:val="en-GB"/>
        </w:rPr>
        <w:t xml:space="preserve"> house in the northern part (roughly </w:t>
      </w:r>
      <w:r w:rsidR="00FD47B8">
        <w:rPr>
          <w:lang w:val="en-GB"/>
        </w:rPr>
        <w:t>half</w:t>
      </w:r>
      <w:r w:rsidRPr="003E1359">
        <w:rPr>
          <w:lang w:val="en-GB"/>
        </w:rPr>
        <w:t xml:space="preserve"> of the building</w:t>
      </w:r>
      <w:r w:rsidR="00FD47B8">
        <w:rPr>
          <w:lang w:val="en-GB"/>
        </w:rPr>
        <w:t>’s layout</w:t>
      </w:r>
      <w:r w:rsidRPr="003E1359">
        <w:rPr>
          <w:lang w:val="en-GB"/>
        </w:rPr>
        <w:t xml:space="preserve">) is </w:t>
      </w:r>
      <w:r w:rsidR="009D1675">
        <w:rPr>
          <w:lang w:val="en-GB"/>
        </w:rPr>
        <w:t>resting</w:t>
      </w:r>
      <w:r w:rsidR="00FD47B8">
        <w:rPr>
          <w:lang w:val="en-GB"/>
        </w:rPr>
        <w:t xml:space="preserve"> on</w:t>
      </w:r>
      <w:r w:rsidRPr="003E1359">
        <w:rPr>
          <w:lang w:val="en-GB"/>
        </w:rPr>
        <w:t xml:space="preserve"> </w:t>
      </w:r>
      <w:r w:rsidR="00FD47B8">
        <w:rPr>
          <w:lang w:val="en-GB"/>
        </w:rPr>
        <w:t>the superficial</w:t>
      </w:r>
      <w:r w:rsidRPr="003E1359">
        <w:rPr>
          <w:lang w:val="en-GB"/>
        </w:rPr>
        <w:t xml:space="preserve"> zone of weak soils (</w:t>
      </w:r>
      <w:r w:rsidR="00FD47B8">
        <w:rPr>
          <w:lang w:val="en-GB"/>
        </w:rPr>
        <w:t xml:space="preserve">soft </w:t>
      </w:r>
      <w:r w:rsidRPr="003E1359">
        <w:rPr>
          <w:lang w:val="en-GB"/>
        </w:rPr>
        <w:t>silts</w:t>
      </w:r>
      <w:r w:rsidR="00FD47B8">
        <w:rPr>
          <w:lang w:val="en-GB"/>
        </w:rPr>
        <w:t xml:space="preserve"> and</w:t>
      </w:r>
      <w:r w:rsidRPr="003E1359">
        <w:rPr>
          <w:lang w:val="en-GB"/>
        </w:rPr>
        <w:t xml:space="preserve"> clays </w:t>
      </w:r>
      <w:r w:rsidR="00E45412">
        <w:rPr>
          <w:lang w:val="en-GB"/>
        </w:rPr>
        <w:t xml:space="preserve">at liquidity index </w:t>
      </w:r>
      <w:r w:rsidRPr="003E1359">
        <w:rPr>
          <w:lang w:val="en-GB"/>
        </w:rPr>
        <w:t>I</w:t>
      </w:r>
      <w:r w:rsidRPr="006136A6">
        <w:rPr>
          <w:vertAlign w:val="subscript"/>
          <w:lang w:val="en-GB"/>
        </w:rPr>
        <w:t>L</w:t>
      </w:r>
      <w:r w:rsidR="00E45412">
        <w:rPr>
          <w:lang w:val="en-GB"/>
        </w:rPr>
        <w:t> </w:t>
      </w:r>
      <w:r w:rsidRPr="00FD47B8">
        <w:rPr>
          <w:rFonts w:ascii="Symbol" w:hAnsi="Symbol"/>
        </w:rPr>
        <w:t></w:t>
      </w:r>
      <w:r w:rsidR="00E45412">
        <w:rPr>
          <w:lang w:val="en-GB"/>
        </w:rPr>
        <w:t> </w:t>
      </w:r>
      <w:r w:rsidRPr="003E1359">
        <w:rPr>
          <w:lang w:val="en-GB"/>
        </w:rPr>
        <w:t xml:space="preserve">0.5). </w:t>
      </w:r>
      <w:r w:rsidR="006340ED" w:rsidRPr="003E1359">
        <w:rPr>
          <w:lang w:val="en-GB"/>
        </w:rPr>
        <w:t xml:space="preserve">Design </w:t>
      </w:r>
      <w:r w:rsidRPr="003E1359">
        <w:rPr>
          <w:lang w:val="en-GB"/>
        </w:rPr>
        <w:t>parameters for the</w:t>
      </w:r>
      <w:r w:rsidR="006340ED">
        <w:rPr>
          <w:lang w:val="en-GB"/>
        </w:rPr>
        <w:t>se soils</w:t>
      </w:r>
      <w:r w:rsidRPr="003E1359">
        <w:rPr>
          <w:lang w:val="en-GB"/>
        </w:rPr>
        <w:t xml:space="preserve"> </w:t>
      </w:r>
      <w:r w:rsidR="006340ED" w:rsidRPr="003E1359">
        <w:rPr>
          <w:lang w:val="en-GB"/>
        </w:rPr>
        <w:t xml:space="preserve">can be taken </w:t>
      </w:r>
      <w:r w:rsidR="006340ED">
        <w:rPr>
          <w:lang w:val="en-GB"/>
        </w:rPr>
        <w:t xml:space="preserve">as for </w:t>
      </w:r>
      <w:r w:rsidRPr="003E1359">
        <w:rPr>
          <w:lang w:val="en-GB"/>
        </w:rPr>
        <w:t xml:space="preserve">layer </w:t>
      </w:r>
      <w:proofErr w:type="spellStart"/>
      <w:r w:rsidRPr="003E1359">
        <w:rPr>
          <w:lang w:val="en-GB"/>
        </w:rPr>
        <w:t>Ia</w:t>
      </w:r>
      <w:proofErr w:type="spellEnd"/>
      <w:r w:rsidRPr="003E1359">
        <w:rPr>
          <w:lang w:val="en-GB"/>
        </w:rPr>
        <w:t>:</w:t>
      </w:r>
    </w:p>
    <w:p w:rsidR="00564FC8" w:rsidRPr="00194C02" w:rsidRDefault="005652BF" w:rsidP="006340ED">
      <w:pPr>
        <w:ind w:firstLine="0"/>
        <w:rPr>
          <w:rFonts w:ascii="Symbol" w:hAnsi="Symbol"/>
          <w:lang w:val="en-GB"/>
        </w:rPr>
      </w:pPr>
      <w:r>
        <w:rPr>
          <w:rFonts w:ascii="Symbol" w:hAnsi="Symbol"/>
          <w:lang w:val="en-GB"/>
        </w:rPr>
        <w:t></w:t>
      </w:r>
      <w:r>
        <w:rPr>
          <w:lang w:val="en-GB"/>
        </w:rPr>
        <w:t>’</w:t>
      </w:r>
      <w:r w:rsidR="003E1359" w:rsidRPr="00FD47B8">
        <w:rPr>
          <w:lang w:val="en-GB"/>
        </w:rPr>
        <w:t xml:space="preserve"> = </w:t>
      </w:r>
      <w:r w:rsidR="00A834B3">
        <w:rPr>
          <w:lang w:val="en-GB"/>
        </w:rPr>
        <w:t>20</w:t>
      </w:r>
      <w:r>
        <w:rPr>
          <w:lang w:val="en-GB"/>
        </w:rPr>
        <w:t>.</w:t>
      </w:r>
      <w:r w:rsidR="003E1359" w:rsidRPr="00FD47B8">
        <w:rPr>
          <w:lang w:val="en-GB"/>
        </w:rPr>
        <w:t xml:space="preserve">5 </w:t>
      </w:r>
      <w:proofErr w:type="spellStart"/>
      <w:r>
        <w:rPr>
          <w:lang w:val="en-GB"/>
        </w:rPr>
        <w:t>kN</w:t>
      </w:r>
      <w:proofErr w:type="spellEnd"/>
      <w:r w:rsidR="003E1359" w:rsidRPr="00FD47B8">
        <w:rPr>
          <w:lang w:val="en-GB"/>
        </w:rPr>
        <w:t>/m</w:t>
      </w:r>
      <w:r w:rsidR="003E1359" w:rsidRPr="006340ED">
        <w:rPr>
          <w:vertAlign w:val="superscript"/>
          <w:lang w:val="en-GB"/>
        </w:rPr>
        <w:t>3</w:t>
      </w:r>
      <w:r w:rsidR="00351C94">
        <w:rPr>
          <w:lang w:val="en-GB"/>
        </w:rPr>
        <w:t>, c</w:t>
      </w:r>
      <w:r>
        <w:rPr>
          <w:lang w:val="en-GB"/>
        </w:rPr>
        <w:t>’</w:t>
      </w:r>
      <w:r w:rsidR="00351C94">
        <w:rPr>
          <w:lang w:val="en-GB"/>
        </w:rPr>
        <w:t xml:space="preserve"> = </w:t>
      </w:r>
      <w:r w:rsidR="00A834B3">
        <w:rPr>
          <w:lang w:val="en-GB"/>
        </w:rPr>
        <w:t>10</w:t>
      </w:r>
      <w:r w:rsidR="003E1359" w:rsidRPr="00FD47B8">
        <w:rPr>
          <w:lang w:val="en-GB"/>
        </w:rPr>
        <w:t xml:space="preserve"> </w:t>
      </w:r>
      <w:proofErr w:type="spellStart"/>
      <w:r w:rsidR="003E1359" w:rsidRPr="00FD47B8">
        <w:rPr>
          <w:lang w:val="en-GB"/>
        </w:rPr>
        <w:t>kPa</w:t>
      </w:r>
      <w:proofErr w:type="spellEnd"/>
      <w:r w:rsidR="003E1359" w:rsidRPr="00FD47B8">
        <w:rPr>
          <w:lang w:val="en-GB"/>
        </w:rPr>
        <w:t xml:space="preserve">, </w:t>
      </w:r>
      <w:r w:rsidR="003E1359" w:rsidRPr="006340ED">
        <w:rPr>
          <w:rFonts w:ascii="Symbol" w:hAnsi="Symbol"/>
        </w:rPr>
        <w:t></w:t>
      </w:r>
      <w:r w:rsidRPr="005652BF">
        <w:t>'</w:t>
      </w:r>
      <w:r w:rsidR="00351C94">
        <w:rPr>
          <w:lang w:val="en-GB"/>
        </w:rPr>
        <w:t xml:space="preserve"> = 1</w:t>
      </w:r>
      <w:r w:rsidR="00A834B3">
        <w:rPr>
          <w:lang w:val="en-GB"/>
        </w:rPr>
        <w:t>1</w:t>
      </w:r>
      <w:r w:rsidR="003E1359" w:rsidRPr="006340ED">
        <w:rPr>
          <w:rFonts w:ascii="Symbol" w:hAnsi="Symbol"/>
        </w:rPr>
        <w:t></w:t>
      </w:r>
      <w:r w:rsidR="006340ED">
        <w:rPr>
          <w:rFonts w:ascii="Symbol" w:hAnsi="Symbol"/>
        </w:rPr>
        <w:t></w:t>
      </w:r>
    </w:p>
    <w:p w:rsidR="002A45B6" w:rsidRDefault="00242E39" w:rsidP="003E1359">
      <w:pPr>
        <w:rPr>
          <w:lang w:val="en-GB"/>
        </w:rPr>
      </w:pPr>
      <w:r>
        <w:rPr>
          <w:lang w:val="en-GB"/>
        </w:rPr>
        <w:t xml:space="preserve">The design bearing </w:t>
      </w:r>
      <w:r w:rsidR="00EF5E27">
        <w:rPr>
          <w:lang w:val="en-GB"/>
        </w:rPr>
        <w:t>capacity</w:t>
      </w:r>
      <w:r>
        <w:rPr>
          <w:lang w:val="en-GB"/>
        </w:rPr>
        <w:t xml:space="preserve"> </w:t>
      </w:r>
      <w:r w:rsidR="00F10216">
        <w:rPr>
          <w:lang w:val="en-GB"/>
        </w:rPr>
        <w:t xml:space="preserve">of a </w:t>
      </w:r>
      <w:r w:rsidR="006340ED">
        <w:rPr>
          <w:lang w:val="en-GB"/>
        </w:rPr>
        <w:t xml:space="preserve">strip foundation </w:t>
      </w:r>
      <w:r>
        <w:rPr>
          <w:lang w:val="en-GB"/>
        </w:rPr>
        <w:t xml:space="preserve">can be calculated </w:t>
      </w:r>
      <w:r w:rsidR="00DB5C56">
        <w:rPr>
          <w:lang w:val="en-GB"/>
        </w:rPr>
        <w:t>a</w:t>
      </w:r>
      <w:r w:rsidR="00E45412">
        <w:rPr>
          <w:lang w:val="en-GB"/>
        </w:rPr>
        <w:t>ccording to</w:t>
      </w:r>
      <w:r w:rsidR="00DB5C56">
        <w:rPr>
          <w:lang w:val="en-GB"/>
        </w:rPr>
        <w:t xml:space="preserve"> </w:t>
      </w:r>
      <w:r w:rsidR="00E45412">
        <w:rPr>
          <w:lang w:val="en-GB"/>
        </w:rPr>
        <w:t xml:space="preserve">the formula suggested in </w:t>
      </w:r>
      <w:proofErr w:type="spellStart"/>
      <w:r w:rsidR="00DB5C56">
        <w:rPr>
          <w:lang w:val="en-GB"/>
        </w:rPr>
        <w:t>E</w:t>
      </w:r>
      <w:r w:rsidR="00E45412">
        <w:rPr>
          <w:lang w:val="en-GB"/>
        </w:rPr>
        <w:t>urocode</w:t>
      </w:r>
      <w:proofErr w:type="spellEnd"/>
      <w:r w:rsidR="00E45412">
        <w:rPr>
          <w:lang w:val="en-GB"/>
        </w:rPr>
        <w:t xml:space="preserve"> </w:t>
      </w:r>
      <w:r w:rsidR="00DB5C56">
        <w:rPr>
          <w:lang w:val="en-GB"/>
        </w:rPr>
        <w:t>7</w:t>
      </w:r>
      <w:r w:rsidR="00E0048B">
        <w:rPr>
          <w:lang w:val="en-GB"/>
        </w:rPr>
        <w:t xml:space="preserve"> </w:t>
      </w:r>
      <w:r w:rsidR="00E0048B">
        <w:rPr>
          <w:lang w:val="en-GB"/>
        </w:rPr>
        <w:fldChar w:fldCharType="begin"/>
      </w:r>
      <w:r w:rsidR="00E0048B">
        <w:rPr>
          <w:lang w:val="en-GB"/>
        </w:rPr>
        <w:instrText xml:space="preserve"> REF _Ref387420276 \r \h </w:instrText>
      </w:r>
      <w:r w:rsidR="00E0048B">
        <w:rPr>
          <w:lang w:val="en-GB"/>
        </w:rPr>
      </w:r>
      <w:r w:rsidR="00E0048B">
        <w:rPr>
          <w:lang w:val="en-GB"/>
        </w:rPr>
        <w:fldChar w:fldCharType="separate"/>
      </w:r>
      <w:r w:rsidR="00E0048B">
        <w:rPr>
          <w:lang w:val="en-GB"/>
        </w:rPr>
        <w:t>[10]</w:t>
      </w:r>
      <w:r w:rsidR="00E0048B">
        <w:rPr>
          <w:lang w:val="en-GB"/>
        </w:rPr>
        <w:fldChar w:fldCharType="end"/>
      </w:r>
      <w:r>
        <w:rPr>
          <w:lang w:val="en-GB"/>
        </w:rPr>
        <w:t>:</w:t>
      </w:r>
    </w:p>
    <w:p w:rsidR="00242E39" w:rsidRPr="00AC3B15" w:rsidRDefault="00242E39" w:rsidP="00242E39">
      <w:pPr>
        <w:tabs>
          <w:tab w:val="center" w:pos="4536"/>
          <w:tab w:val="right" w:pos="9072"/>
        </w:tabs>
        <w:ind w:firstLine="0"/>
        <w:rPr>
          <w:noProof/>
          <w:lang w:val="en-GB" w:eastAsia="pl-PL" w:bidi="ar-SA"/>
        </w:rPr>
      </w:pPr>
      <w:r w:rsidRPr="00DB5C56">
        <w:rPr>
          <w:noProof/>
          <w:lang w:val="en-GB" w:eastAsia="pl-PL" w:bidi="ar-SA"/>
        </w:rPr>
        <w:tab/>
      </w:r>
      <w:r w:rsidRPr="00242E39">
        <w:rPr>
          <w:noProof/>
          <w:position w:val="-14"/>
          <w:lang w:eastAsia="pl-PL" w:bidi="ar-SA"/>
        </w:rPr>
        <w:object w:dxaOrig="600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9.9pt;height:18.8pt" o:ole="">
            <v:imagedata r:id="rId15" o:title=""/>
          </v:shape>
          <o:OLEObject Type="Embed" ProgID="Equation.DSMT4" ShapeID="_x0000_i1025" DrawAspect="Content" ObjectID="_1461339113" r:id="rId16"/>
        </w:object>
      </w:r>
      <w:r w:rsidRPr="00AC3B15">
        <w:rPr>
          <w:noProof/>
          <w:lang w:val="en-GB" w:eastAsia="pl-PL" w:bidi="ar-SA"/>
        </w:rPr>
        <w:tab/>
        <w:t>(</w:t>
      </w:r>
      <w:r w:rsidR="00ED7401">
        <w:rPr>
          <w:noProof/>
          <w:lang w:eastAsia="pl-PL" w:bidi="ar-SA"/>
        </w:rPr>
        <w:fldChar w:fldCharType="begin"/>
      </w:r>
      <w:r w:rsidRPr="00AC3B15">
        <w:rPr>
          <w:noProof/>
          <w:lang w:val="en-GB" w:eastAsia="pl-PL" w:bidi="ar-SA"/>
        </w:rPr>
        <w:instrText xml:space="preserve"> seq eq </w:instrText>
      </w:r>
      <w:r w:rsidR="00ED7401">
        <w:rPr>
          <w:noProof/>
          <w:lang w:eastAsia="pl-PL" w:bidi="ar-SA"/>
        </w:rPr>
        <w:fldChar w:fldCharType="separate"/>
      </w:r>
      <w:r w:rsidR="002C6836">
        <w:rPr>
          <w:noProof/>
          <w:lang w:val="en-GB" w:eastAsia="pl-PL" w:bidi="ar-SA"/>
        </w:rPr>
        <w:t>1</w:t>
      </w:r>
      <w:r w:rsidR="00ED7401">
        <w:rPr>
          <w:noProof/>
          <w:lang w:eastAsia="pl-PL" w:bidi="ar-SA"/>
        </w:rPr>
        <w:fldChar w:fldCharType="end"/>
      </w:r>
      <w:r w:rsidRPr="00AC3B15">
        <w:rPr>
          <w:noProof/>
          <w:lang w:val="en-GB" w:eastAsia="pl-PL" w:bidi="ar-SA"/>
        </w:rPr>
        <w:t>)</w:t>
      </w:r>
    </w:p>
    <w:p w:rsidR="00194C02" w:rsidRPr="00194C02" w:rsidRDefault="00194C02" w:rsidP="00194C02">
      <w:pPr>
        <w:rPr>
          <w:lang w:val="en-GB"/>
        </w:rPr>
      </w:pPr>
      <w:r w:rsidRPr="00194C02">
        <w:rPr>
          <w:lang w:val="en-GB"/>
        </w:rPr>
        <w:lastRenderedPageBreak/>
        <w:t xml:space="preserve">The minimum depth of foundation </w:t>
      </w:r>
      <w:r>
        <w:rPr>
          <w:lang w:val="en-GB"/>
        </w:rPr>
        <w:t xml:space="preserve">has </w:t>
      </w:r>
      <w:r w:rsidRPr="00194C02">
        <w:rPr>
          <w:lang w:val="en-GB"/>
        </w:rPr>
        <w:t xml:space="preserve">significant impact on the bearing capacity. In the </w:t>
      </w:r>
      <w:r>
        <w:rPr>
          <w:lang w:val="en-GB"/>
        </w:rPr>
        <w:t xml:space="preserve">case being considered </w:t>
      </w:r>
      <w:r w:rsidRPr="00194C02">
        <w:rPr>
          <w:lang w:val="en-GB"/>
        </w:rPr>
        <w:t xml:space="preserve">it is the distance from the level of the floor in the basement </w:t>
      </w:r>
      <w:r w:rsidR="00EF5E27">
        <w:rPr>
          <w:lang w:val="en-GB"/>
        </w:rPr>
        <w:t xml:space="preserve">to </w:t>
      </w:r>
      <w:r w:rsidRPr="00194C02">
        <w:rPr>
          <w:lang w:val="en-GB"/>
        </w:rPr>
        <w:t xml:space="preserve">the foundation </w:t>
      </w:r>
      <w:r>
        <w:rPr>
          <w:lang w:val="en-GB"/>
        </w:rPr>
        <w:t>embedment depth</w:t>
      </w:r>
      <w:r w:rsidRPr="00194C02">
        <w:rPr>
          <w:lang w:val="en-GB"/>
        </w:rPr>
        <w:t xml:space="preserve">. Foundation </w:t>
      </w:r>
      <w:r w:rsidR="00EF5E27">
        <w:rPr>
          <w:lang w:val="en-GB"/>
        </w:rPr>
        <w:t>embedment depth</w:t>
      </w:r>
      <w:r w:rsidR="00EF5E27" w:rsidRPr="00194C02">
        <w:rPr>
          <w:lang w:val="en-GB"/>
        </w:rPr>
        <w:t xml:space="preserve"> </w:t>
      </w:r>
      <w:r w:rsidR="00992119">
        <w:rPr>
          <w:lang w:val="en-GB"/>
        </w:rPr>
        <w:t xml:space="preserve">is varied within the range </w:t>
      </w:r>
      <w:r w:rsidR="00992119" w:rsidRPr="00194C02">
        <w:rPr>
          <w:lang w:val="en-GB"/>
        </w:rPr>
        <w:t>D</w:t>
      </w:r>
      <w:r w:rsidR="00992119">
        <w:rPr>
          <w:lang w:val="en-GB"/>
        </w:rPr>
        <w:t xml:space="preserve"> = 0.7 - 1.1 m. This results in bearing capacity ranging from 95 to 111 </w:t>
      </w:r>
      <w:proofErr w:type="spellStart"/>
      <w:r w:rsidR="00992119">
        <w:rPr>
          <w:lang w:val="en-GB"/>
        </w:rPr>
        <w:t>kN</w:t>
      </w:r>
      <w:proofErr w:type="spellEnd"/>
      <w:r w:rsidR="00992119">
        <w:rPr>
          <w:lang w:val="en-GB"/>
        </w:rPr>
        <w:t>/m.</w:t>
      </w:r>
    </w:p>
    <w:p w:rsidR="00194C02" w:rsidRPr="00194C02" w:rsidRDefault="00CF5F86" w:rsidP="00CF5F86">
      <w:pPr>
        <w:rPr>
          <w:lang w:val="en-GB"/>
        </w:rPr>
      </w:pPr>
      <w:r>
        <w:rPr>
          <w:lang w:val="en-GB"/>
        </w:rPr>
        <w:t>Compared to</w:t>
      </w:r>
      <w:r w:rsidR="00194C02" w:rsidRPr="00194C02">
        <w:rPr>
          <w:lang w:val="en-GB"/>
        </w:rPr>
        <w:t xml:space="preserve"> the calculated loads </w:t>
      </w:r>
      <w:r>
        <w:rPr>
          <w:lang w:val="en-GB"/>
        </w:rPr>
        <w:t>transmitted from the building onto</w:t>
      </w:r>
      <w:r w:rsidR="00194C02" w:rsidRPr="00194C02">
        <w:rPr>
          <w:lang w:val="en-GB"/>
        </w:rPr>
        <w:t xml:space="preserve"> the ground</w:t>
      </w:r>
      <w:r>
        <w:rPr>
          <w:lang w:val="en-GB"/>
        </w:rPr>
        <w:t>,</w:t>
      </w:r>
      <w:r w:rsidR="00194C02" w:rsidRPr="00194C02">
        <w:rPr>
          <w:lang w:val="en-GB"/>
        </w:rPr>
        <w:t xml:space="preserve"> locally reaching up to 750</w:t>
      </w:r>
      <w:r>
        <w:rPr>
          <w:lang w:val="en-GB"/>
        </w:rPr>
        <w:t> </w:t>
      </w:r>
      <w:proofErr w:type="spellStart"/>
      <w:r>
        <w:rPr>
          <w:lang w:val="en-GB"/>
        </w:rPr>
        <w:t>kN</w:t>
      </w:r>
      <w:proofErr w:type="spellEnd"/>
      <w:r w:rsidR="00194C02" w:rsidRPr="00194C02">
        <w:rPr>
          <w:lang w:val="en-GB"/>
        </w:rPr>
        <w:t xml:space="preserve">/m and </w:t>
      </w:r>
      <w:r w:rsidR="006108BC">
        <w:rPr>
          <w:lang w:val="en-GB"/>
        </w:rPr>
        <w:t xml:space="preserve">ranging </w:t>
      </w:r>
      <w:r>
        <w:rPr>
          <w:lang w:val="en-GB"/>
        </w:rPr>
        <w:t>f</w:t>
      </w:r>
      <w:r w:rsidR="006108BC">
        <w:rPr>
          <w:lang w:val="en-GB"/>
        </w:rPr>
        <w:t>rom 350 </w:t>
      </w:r>
      <w:proofErr w:type="spellStart"/>
      <w:r w:rsidR="006108BC">
        <w:rPr>
          <w:lang w:val="en-GB"/>
        </w:rPr>
        <w:t>kN</w:t>
      </w:r>
      <w:proofErr w:type="spellEnd"/>
      <w:r w:rsidR="006108BC">
        <w:rPr>
          <w:lang w:val="en-GB"/>
        </w:rPr>
        <w:t xml:space="preserve">/m to </w:t>
      </w:r>
      <w:r w:rsidR="00194C02" w:rsidRPr="00194C02">
        <w:rPr>
          <w:lang w:val="en-GB"/>
        </w:rPr>
        <w:t>450</w:t>
      </w:r>
      <w:r>
        <w:rPr>
          <w:lang w:val="en-GB"/>
        </w:rPr>
        <w:t> </w:t>
      </w:r>
      <w:proofErr w:type="spellStart"/>
      <w:r w:rsidR="00194C02" w:rsidRPr="00194C02">
        <w:rPr>
          <w:lang w:val="en-GB"/>
        </w:rPr>
        <w:t>kN</w:t>
      </w:r>
      <w:proofErr w:type="spellEnd"/>
      <w:r w:rsidR="00194C02" w:rsidRPr="00194C02">
        <w:rPr>
          <w:lang w:val="en-GB"/>
        </w:rPr>
        <w:t>/m</w:t>
      </w:r>
      <w:r w:rsidR="006136A6">
        <w:rPr>
          <w:lang w:val="en-GB"/>
        </w:rPr>
        <w:t xml:space="preserve"> </w:t>
      </w:r>
      <w:r w:rsidR="006136A6" w:rsidRPr="00194C02">
        <w:rPr>
          <w:lang w:val="en-GB"/>
        </w:rPr>
        <w:t>on average</w:t>
      </w:r>
      <w:r w:rsidR="00194C02" w:rsidRPr="00194C02">
        <w:rPr>
          <w:lang w:val="en-GB"/>
        </w:rPr>
        <w:t xml:space="preserve">, it should be noted that the bearing capacity is exceeded. </w:t>
      </w:r>
      <w:r w:rsidR="00EB484A">
        <w:rPr>
          <w:lang w:val="en-GB"/>
        </w:rPr>
        <w:t xml:space="preserve">Controversial is the magnitude of </w:t>
      </w:r>
      <w:r w:rsidR="006C23F0">
        <w:rPr>
          <w:lang w:val="en-GB"/>
        </w:rPr>
        <w:t xml:space="preserve">the excess of the bearing capacity. </w:t>
      </w:r>
      <w:r w:rsidR="00194C02" w:rsidRPr="00194C02">
        <w:rPr>
          <w:lang w:val="en-GB"/>
        </w:rPr>
        <w:t xml:space="preserve">In the building there was no damage in the form of cracks in walls </w:t>
      </w:r>
      <w:r w:rsidR="006C23F0">
        <w:rPr>
          <w:lang w:val="en-GB"/>
        </w:rPr>
        <w:t>nor ceilings</w:t>
      </w:r>
      <w:r w:rsidR="00194C02" w:rsidRPr="00194C02">
        <w:rPr>
          <w:lang w:val="en-GB"/>
        </w:rPr>
        <w:t>, so it is not certain that the bearing capacity of the ground has been exceed</w:t>
      </w:r>
      <w:r w:rsidR="006C23F0">
        <w:rPr>
          <w:lang w:val="en-GB"/>
        </w:rPr>
        <w:t>ed five times (</w:t>
      </w:r>
      <w:r w:rsidR="00194C02" w:rsidRPr="00194C02">
        <w:rPr>
          <w:lang w:val="en-GB"/>
        </w:rPr>
        <w:t xml:space="preserve">seven times in </w:t>
      </w:r>
      <w:r w:rsidR="003D368B">
        <w:rPr>
          <w:lang w:val="en-GB"/>
        </w:rPr>
        <w:t xml:space="preserve">the </w:t>
      </w:r>
      <w:r w:rsidR="00194C02" w:rsidRPr="00194C02">
        <w:rPr>
          <w:lang w:val="en-GB"/>
        </w:rPr>
        <w:t>extreme cas</w:t>
      </w:r>
      <w:r w:rsidR="006C23F0">
        <w:rPr>
          <w:lang w:val="en-GB"/>
        </w:rPr>
        <w:t>e</w:t>
      </w:r>
      <w:r w:rsidR="00194C02" w:rsidRPr="00194C02">
        <w:rPr>
          <w:lang w:val="en-GB"/>
        </w:rPr>
        <w:t xml:space="preserve">). </w:t>
      </w:r>
      <w:r w:rsidR="001E64CA">
        <w:rPr>
          <w:lang w:val="en-GB"/>
        </w:rPr>
        <w:t xml:space="preserve">Let us </w:t>
      </w:r>
      <w:r w:rsidR="001E64CA" w:rsidRPr="00194C02">
        <w:rPr>
          <w:lang w:val="en-GB"/>
        </w:rPr>
        <w:t xml:space="preserve">recall </w:t>
      </w:r>
      <w:r w:rsidR="00194C02" w:rsidRPr="00194C02">
        <w:rPr>
          <w:lang w:val="en-GB"/>
        </w:rPr>
        <w:t xml:space="preserve">that the construction of the building is </w:t>
      </w:r>
      <w:r w:rsidR="001E64CA">
        <w:rPr>
          <w:lang w:val="en-GB"/>
        </w:rPr>
        <w:t xml:space="preserve">masonry </w:t>
      </w:r>
      <w:r w:rsidR="00194C02" w:rsidRPr="00194C02">
        <w:rPr>
          <w:lang w:val="en-GB"/>
        </w:rPr>
        <w:t xml:space="preserve">with </w:t>
      </w:r>
      <w:r w:rsidR="00F96F98" w:rsidRPr="007C1382">
        <w:rPr>
          <w:lang w:val="en-GB" w:bidi="ar-SA"/>
        </w:rPr>
        <w:t>arched vaults of bricks</w:t>
      </w:r>
      <w:r w:rsidR="00F96F98">
        <w:rPr>
          <w:lang w:val="en-GB"/>
        </w:rPr>
        <w:t xml:space="preserve"> over basement</w:t>
      </w:r>
      <w:r w:rsidR="00194C02" w:rsidRPr="00194C02">
        <w:rPr>
          <w:lang w:val="en-GB"/>
        </w:rPr>
        <w:t>. Surely</w:t>
      </w:r>
      <w:r w:rsidR="003D368B">
        <w:rPr>
          <w:lang w:val="en-GB"/>
        </w:rPr>
        <w:t>,</w:t>
      </w:r>
      <w:r w:rsidR="00194C02" w:rsidRPr="00194C02">
        <w:rPr>
          <w:lang w:val="en-GB"/>
        </w:rPr>
        <w:t xml:space="preserve"> the good condition of the building is also affected by its </w:t>
      </w:r>
      <w:r w:rsidR="00CB6ACF">
        <w:rPr>
          <w:lang w:val="en-GB"/>
        </w:rPr>
        <w:t>bracing</w:t>
      </w:r>
      <w:r w:rsidR="00194C02" w:rsidRPr="00194C02">
        <w:rPr>
          <w:lang w:val="en-GB"/>
        </w:rPr>
        <w:t xml:space="preserve"> at the level o</w:t>
      </w:r>
      <w:r w:rsidR="003D368B">
        <w:rPr>
          <w:lang w:val="en-GB"/>
        </w:rPr>
        <w:t>f each floor</w:t>
      </w:r>
      <w:r w:rsidR="006136A6">
        <w:rPr>
          <w:lang w:val="en-GB"/>
        </w:rPr>
        <w:t xml:space="preserve">. Steel anchors </w:t>
      </w:r>
      <w:r w:rsidR="00E45797">
        <w:rPr>
          <w:lang w:val="en-GB"/>
        </w:rPr>
        <w:t xml:space="preserve">in walls </w:t>
      </w:r>
      <w:r w:rsidR="006136A6">
        <w:rPr>
          <w:lang w:val="en-GB"/>
        </w:rPr>
        <w:t>encompassing the building</w:t>
      </w:r>
      <w:r w:rsidR="00194C02" w:rsidRPr="00194C02">
        <w:rPr>
          <w:lang w:val="en-GB"/>
        </w:rPr>
        <w:t xml:space="preserve"> protect </w:t>
      </w:r>
      <w:r w:rsidR="006136A6">
        <w:rPr>
          <w:lang w:val="en-GB"/>
        </w:rPr>
        <w:t xml:space="preserve">it </w:t>
      </w:r>
      <w:r w:rsidR="00194C02" w:rsidRPr="00194C02">
        <w:rPr>
          <w:lang w:val="en-GB"/>
        </w:rPr>
        <w:t xml:space="preserve">against </w:t>
      </w:r>
      <w:r w:rsidR="00E45797">
        <w:rPr>
          <w:lang w:val="en-GB"/>
        </w:rPr>
        <w:t xml:space="preserve">distortions caused by </w:t>
      </w:r>
      <w:r w:rsidR="003D368B" w:rsidRPr="00194C02">
        <w:rPr>
          <w:lang w:val="en-GB"/>
        </w:rPr>
        <w:t xml:space="preserve">mining </w:t>
      </w:r>
      <w:r w:rsidR="00194C02" w:rsidRPr="00194C02">
        <w:rPr>
          <w:lang w:val="en-GB"/>
        </w:rPr>
        <w:t>deformation</w:t>
      </w:r>
      <w:r w:rsidR="003D368B">
        <w:rPr>
          <w:lang w:val="en-GB"/>
        </w:rPr>
        <w:t>s</w:t>
      </w:r>
      <w:r w:rsidR="00194C02" w:rsidRPr="00194C02">
        <w:rPr>
          <w:lang w:val="en-GB"/>
        </w:rPr>
        <w:t>.</w:t>
      </w:r>
    </w:p>
    <w:p w:rsidR="005F6557" w:rsidRDefault="00194C02" w:rsidP="00D74609">
      <w:pPr>
        <w:rPr>
          <w:lang w:val="en-GB"/>
        </w:rPr>
      </w:pPr>
      <w:r w:rsidRPr="00194C02">
        <w:rPr>
          <w:lang w:val="en-GB"/>
        </w:rPr>
        <w:t>The principal cause</w:t>
      </w:r>
      <w:r w:rsidR="00D74609">
        <w:rPr>
          <w:lang w:val="en-GB"/>
        </w:rPr>
        <w:t xml:space="preserve"> of the</w:t>
      </w:r>
      <w:r w:rsidRPr="00194C02">
        <w:rPr>
          <w:lang w:val="en-GB"/>
        </w:rPr>
        <w:t xml:space="preserve"> deflections of the building is its foundation in complex ground conditions. The southern part of the building is placed on the </w:t>
      </w:r>
      <w:r w:rsidR="00777DAF">
        <w:rPr>
          <w:lang w:val="en-GB"/>
        </w:rPr>
        <w:t>fill</w:t>
      </w:r>
      <w:r w:rsidRPr="00194C02">
        <w:rPr>
          <w:lang w:val="en-GB"/>
        </w:rPr>
        <w:t xml:space="preserve"> and a </w:t>
      </w:r>
      <w:r w:rsidR="00777DAF">
        <w:rPr>
          <w:lang w:val="en-GB"/>
        </w:rPr>
        <w:t>stratum</w:t>
      </w:r>
      <w:r w:rsidRPr="00194C02">
        <w:rPr>
          <w:lang w:val="en-GB"/>
        </w:rPr>
        <w:t xml:space="preserve"> of </w:t>
      </w:r>
      <w:r w:rsidR="00777DAF">
        <w:rPr>
          <w:lang w:val="en-GB"/>
        </w:rPr>
        <w:t>silt</w:t>
      </w:r>
      <w:r w:rsidRPr="00194C02">
        <w:rPr>
          <w:lang w:val="en-GB"/>
        </w:rPr>
        <w:t xml:space="preserve"> in a plastic state not more than 1 m </w:t>
      </w:r>
      <w:r w:rsidR="00AC3B15">
        <w:rPr>
          <w:lang w:val="en-GB"/>
        </w:rPr>
        <w:t xml:space="preserve">thick </w:t>
      </w:r>
      <w:proofErr w:type="spellStart"/>
      <w:r w:rsidR="004B683B">
        <w:rPr>
          <w:lang w:val="en-GB"/>
        </w:rPr>
        <w:t>underlaid</w:t>
      </w:r>
      <w:proofErr w:type="spellEnd"/>
      <w:r w:rsidRPr="00194C02">
        <w:rPr>
          <w:lang w:val="en-GB"/>
        </w:rPr>
        <w:t xml:space="preserve"> </w:t>
      </w:r>
      <w:r w:rsidR="00777DAF">
        <w:rPr>
          <w:lang w:val="en-GB"/>
        </w:rPr>
        <w:t xml:space="preserve">by dense </w:t>
      </w:r>
      <w:r w:rsidRPr="00194C02">
        <w:rPr>
          <w:lang w:val="en-GB"/>
        </w:rPr>
        <w:t xml:space="preserve">sands and </w:t>
      </w:r>
      <w:r w:rsidR="00777DAF">
        <w:rPr>
          <w:lang w:val="en-GB"/>
        </w:rPr>
        <w:t>gravel</w:t>
      </w:r>
      <w:r w:rsidRPr="00194C02">
        <w:rPr>
          <w:lang w:val="en-GB"/>
        </w:rPr>
        <w:t xml:space="preserve">, </w:t>
      </w:r>
      <w:r w:rsidR="00777DAF">
        <w:rPr>
          <w:lang w:val="en-GB"/>
        </w:rPr>
        <w:t xml:space="preserve">whereas </w:t>
      </w:r>
      <w:r w:rsidRPr="00194C02">
        <w:rPr>
          <w:lang w:val="en-GB"/>
        </w:rPr>
        <w:t xml:space="preserve">the northern part is founded on a </w:t>
      </w:r>
      <w:r w:rsidR="00777DAF">
        <w:rPr>
          <w:lang w:val="en-GB"/>
        </w:rPr>
        <w:t xml:space="preserve">stratum </w:t>
      </w:r>
      <w:r w:rsidRPr="00194C02">
        <w:rPr>
          <w:lang w:val="en-GB"/>
        </w:rPr>
        <w:t xml:space="preserve">of </w:t>
      </w:r>
      <w:r w:rsidR="00777DAF">
        <w:rPr>
          <w:lang w:val="en-GB"/>
        </w:rPr>
        <w:t>soft organic</w:t>
      </w:r>
      <w:r w:rsidR="001957C4">
        <w:rPr>
          <w:lang w:val="en-GB"/>
        </w:rPr>
        <w:t xml:space="preserve"> clay</w:t>
      </w:r>
      <w:r w:rsidRPr="00194C02">
        <w:rPr>
          <w:lang w:val="en-GB"/>
        </w:rPr>
        <w:t xml:space="preserve"> with thickness varying from 1.6</w:t>
      </w:r>
      <w:r w:rsidR="00777DAF">
        <w:rPr>
          <w:lang w:val="en-GB"/>
        </w:rPr>
        <w:t> </w:t>
      </w:r>
      <w:r w:rsidRPr="00194C02">
        <w:rPr>
          <w:lang w:val="en-GB"/>
        </w:rPr>
        <w:t>m to 2.4</w:t>
      </w:r>
      <w:r w:rsidR="00777DAF">
        <w:rPr>
          <w:lang w:val="en-GB"/>
        </w:rPr>
        <w:t> </w:t>
      </w:r>
      <w:r w:rsidRPr="00194C02">
        <w:rPr>
          <w:lang w:val="en-GB"/>
        </w:rPr>
        <w:t xml:space="preserve">m, </w:t>
      </w:r>
      <w:proofErr w:type="spellStart"/>
      <w:r w:rsidRPr="00194C02">
        <w:rPr>
          <w:lang w:val="en-GB"/>
        </w:rPr>
        <w:t>under</w:t>
      </w:r>
      <w:r w:rsidR="004B683B">
        <w:rPr>
          <w:lang w:val="en-GB"/>
        </w:rPr>
        <w:t>laid</w:t>
      </w:r>
      <w:proofErr w:type="spellEnd"/>
      <w:r w:rsidR="00777DAF">
        <w:rPr>
          <w:lang w:val="en-GB"/>
        </w:rPr>
        <w:t xml:space="preserve"> by medium dense </w:t>
      </w:r>
      <w:r w:rsidRPr="00194C02">
        <w:rPr>
          <w:lang w:val="en-GB"/>
        </w:rPr>
        <w:t>sand.</w:t>
      </w:r>
    </w:p>
    <w:p w:rsidR="005F6557" w:rsidRDefault="005F6557" w:rsidP="00242E39">
      <w:pPr>
        <w:ind w:firstLine="0"/>
        <w:rPr>
          <w:lang w:val="en-GB"/>
        </w:rPr>
      </w:pPr>
    </w:p>
    <w:p w:rsidR="004B683B" w:rsidRDefault="004B683B" w:rsidP="00242E39">
      <w:pPr>
        <w:ind w:firstLine="0"/>
        <w:rPr>
          <w:lang w:val="en-GB"/>
        </w:rPr>
      </w:pPr>
    </w:p>
    <w:p w:rsidR="009F0936" w:rsidRDefault="00F43DDE" w:rsidP="009F0936">
      <w:pPr>
        <w:pStyle w:val="Nagwek1"/>
        <w:rPr>
          <w:lang w:val="en-GB"/>
        </w:rPr>
      </w:pPr>
      <w:r>
        <w:rPr>
          <w:lang w:val="en-GB"/>
        </w:rPr>
        <w:t xml:space="preserve">proposed solution for </w:t>
      </w:r>
      <w:proofErr w:type="spellStart"/>
      <w:r>
        <w:rPr>
          <w:lang w:val="en-GB"/>
        </w:rPr>
        <w:t>strenghtening</w:t>
      </w:r>
      <w:proofErr w:type="spellEnd"/>
      <w:r>
        <w:rPr>
          <w:lang w:val="en-GB"/>
        </w:rPr>
        <w:t xml:space="preserve"> the foundation of the building</w:t>
      </w:r>
    </w:p>
    <w:p w:rsidR="009F0936" w:rsidRDefault="009F0936" w:rsidP="009F0936">
      <w:pPr>
        <w:rPr>
          <w:lang w:val="en-GB"/>
        </w:rPr>
      </w:pPr>
    </w:p>
    <w:p w:rsidR="007A2707" w:rsidRPr="007A2707" w:rsidRDefault="007A2707" w:rsidP="003736AC">
      <w:pPr>
        <w:rPr>
          <w:lang w:val="en-GB"/>
        </w:rPr>
      </w:pPr>
      <w:r w:rsidRPr="007A2707">
        <w:rPr>
          <w:lang w:val="en-GB"/>
        </w:rPr>
        <w:t xml:space="preserve">Due to the uneven subsidence and </w:t>
      </w:r>
      <w:r w:rsidR="003D1E79">
        <w:rPr>
          <w:lang w:val="en-GB"/>
        </w:rPr>
        <w:t xml:space="preserve">leaning </w:t>
      </w:r>
      <w:r w:rsidR="00705C74">
        <w:rPr>
          <w:lang w:val="en-GB"/>
        </w:rPr>
        <w:t>to</w:t>
      </w:r>
      <w:r w:rsidR="003D1E79">
        <w:rPr>
          <w:lang w:val="en-GB"/>
        </w:rPr>
        <w:t xml:space="preserve"> the north-west</w:t>
      </w:r>
      <w:r w:rsidR="001957C4">
        <w:rPr>
          <w:lang w:val="en-GB"/>
        </w:rPr>
        <w:t>,</w:t>
      </w:r>
      <w:r w:rsidR="003D1E79">
        <w:rPr>
          <w:lang w:val="en-GB"/>
        </w:rPr>
        <w:t xml:space="preserve"> </w:t>
      </w:r>
      <w:r w:rsidR="00701304">
        <w:rPr>
          <w:lang w:val="en-GB"/>
        </w:rPr>
        <w:t xml:space="preserve">initially three technologies of underpinning </w:t>
      </w:r>
      <w:r w:rsidR="00705C74">
        <w:rPr>
          <w:lang w:val="en-GB"/>
        </w:rPr>
        <w:t>were</w:t>
      </w:r>
      <w:r w:rsidR="00701304">
        <w:rPr>
          <w:lang w:val="en-GB"/>
        </w:rPr>
        <w:t xml:space="preserve"> assumed</w:t>
      </w:r>
      <w:r w:rsidR="00302BCE">
        <w:rPr>
          <w:lang w:val="en-GB"/>
        </w:rPr>
        <w:t xml:space="preserve"> </w:t>
      </w:r>
      <w:r w:rsidR="00705C74">
        <w:rPr>
          <w:lang w:val="en-GB"/>
        </w:rPr>
        <w:t>in</w:t>
      </w:r>
      <w:r w:rsidR="00302BCE">
        <w:rPr>
          <w:lang w:val="en-GB"/>
        </w:rPr>
        <w:t xml:space="preserve"> </w:t>
      </w:r>
      <w:r w:rsidR="001957C4">
        <w:rPr>
          <w:lang w:val="en-GB"/>
        </w:rPr>
        <w:t>the project</w:t>
      </w:r>
      <w:r w:rsidR="00302BCE">
        <w:rPr>
          <w:lang w:val="en-GB"/>
        </w:rPr>
        <w:t xml:space="preserve">: </w:t>
      </w:r>
      <w:r w:rsidR="00A35830">
        <w:rPr>
          <w:lang w:val="en-GB"/>
        </w:rPr>
        <w:t>drilled</w:t>
      </w:r>
      <w:r w:rsidR="00302BCE">
        <w:rPr>
          <w:lang w:val="en-GB"/>
        </w:rPr>
        <w:t xml:space="preserve"> </w:t>
      </w:r>
      <w:proofErr w:type="spellStart"/>
      <w:r w:rsidR="00302BCE">
        <w:rPr>
          <w:lang w:val="en-GB"/>
        </w:rPr>
        <w:t>micropiles</w:t>
      </w:r>
      <w:proofErr w:type="spellEnd"/>
      <w:r w:rsidR="00302BCE">
        <w:rPr>
          <w:lang w:val="en-GB"/>
        </w:rPr>
        <w:t xml:space="preserve">, jacked </w:t>
      </w:r>
      <w:proofErr w:type="spellStart"/>
      <w:r w:rsidR="00302BCE">
        <w:rPr>
          <w:lang w:val="en-GB"/>
        </w:rPr>
        <w:t>micropiles</w:t>
      </w:r>
      <w:proofErr w:type="spellEnd"/>
      <w:r w:rsidR="00302BCE">
        <w:rPr>
          <w:lang w:val="en-GB"/>
        </w:rPr>
        <w:t xml:space="preserve"> and jet-grouting columns</w:t>
      </w:r>
      <w:r w:rsidRPr="007A2707">
        <w:rPr>
          <w:lang w:val="en-GB"/>
        </w:rPr>
        <w:t>:</w:t>
      </w:r>
    </w:p>
    <w:p w:rsidR="007A2707" w:rsidRPr="000139F1" w:rsidRDefault="007A2707" w:rsidP="000139F1">
      <w:pPr>
        <w:pStyle w:val="Akapitzlist"/>
        <w:numPr>
          <w:ilvl w:val="0"/>
          <w:numId w:val="6"/>
        </w:numPr>
        <w:ind w:left="360"/>
        <w:rPr>
          <w:lang w:val="en-GB"/>
        </w:rPr>
      </w:pPr>
      <w:r w:rsidRPr="000139F1">
        <w:rPr>
          <w:lang w:val="en-GB"/>
        </w:rPr>
        <w:t xml:space="preserve">drilled </w:t>
      </w:r>
      <w:r w:rsidR="001957C4">
        <w:rPr>
          <w:lang w:val="en-GB"/>
        </w:rPr>
        <w:t xml:space="preserve">jet-grouted </w:t>
      </w:r>
      <w:proofErr w:type="spellStart"/>
      <w:r w:rsidRPr="000139F1">
        <w:rPr>
          <w:lang w:val="en-GB"/>
        </w:rPr>
        <w:t>micropiles</w:t>
      </w:r>
      <w:proofErr w:type="spellEnd"/>
      <w:r w:rsidRPr="000139F1">
        <w:rPr>
          <w:lang w:val="en-GB"/>
        </w:rPr>
        <w:t xml:space="preserve"> </w:t>
      </w:r>
      <w:r w:rsidR="001957C4">
        <w:rPr>
          <w:lang w:val="en-GB"/>
        </w:rPr>
        <w:t>under pressure of 15</w:t>
      </w:r>
      <w:r w:rsidRPr="000139F1">
        <w:rPr>
          <w:lang w:val="en-GB"/>
        </w:rPr>
        <w:t xml:space="preserve"> </w:t>
      </w:r>
      <w:proofErr w:type="spellStart"/>
      <w:r w:rsidRPr="000139F1">
        <w:rPr>
          <w:lang w:val="en-GB"/>
        </w:rPr>
        <w:t>MPa</w:t>
      </w:r>
      <w:proofErr w:type="spellEnd"/>
      <w:r w:rsidRPr="000139F1">
        <w:rPr>
          <w:lang w:val="en-GB"/>
        </w:rPr>
        <w:t xml:space="preserve"> </w:t>
      </w:r>
      <w:r w:rsidR="00A35830" w:rsidRPr="000139F1">
        <w:rPr>
          <w:lang w:val="en-GB"/>
        </w:rPr>
        <w:t xml:space="preserve">executed </w:t>
      </w:r>
      <w:r w:rsidRPr="000139F1">
        <w:rPr>
          <w:lang w:val="en-GB"/>
        </w:rPr>
        <w:t xml:space="preserve">from the </w:t>
      </w:r>
      <w:r w:rsidR="00A35830" w:rsidRPr="000139F1">
        <w:rPr>
          <w:lang w:val="en-GB"/>
        </w:rPr>
        <w:t xml:space="preserve">ground </w:t>
      </w:r>
      <w:r w:rsidRPr="000139F1">
        <w:rPr>
          <w:lang w:val="en-GB"/>
        </w:rPr>
        <w:t xml:space="preserve">surface outside the building </w:t>
      </w:r>
      <w:r w:rsidR="000139F1">
        <w:rPr>
          <w:lang w:val="en-GB"/>
        </w:rPr>
        <w:t>along</w:t>
      </w:r>
      <w:r w:rsidRPr="000139F1">
        <w:rPr>
          <w:lang w:val="en-GB"/>
        </w:rPr>
        <w:t xml:space="preserve"> the north</w:t>
      </w:r>
      <w:r w:rsidR="001957C4">
        <w:rPr>
          <w:lang w:val="en-GB"/>
        </w:rPr>
        <w:t>ern</w:t>
      </w:r>
      <w:r w:rsidRPr="000139F1">
        <w:rPr>
          <w:lang w:val="en-GB"/>
        </w:rPr>
        <w:t xml:space="preserve"> and east</w:t>
      </w:r>
      <w:r w:rsidR="001957C4">
        <w:rPr>
          <w:lang w:val="en-GB"/>
        </w:rPr>
        <w:t>ern</w:t>
      </w:r>
      <w:r w:rsidR="008020B9">
        <w:rPr>
          <w:lang w:val="en-GB"/>
        </w:rPr>
        <w:t xml:space="preserve"> wall</w:t>
      </w:r>
      <w:r w:rsidRPr="000139F1">
        <w:rPr>
          <w:lang w:val="en-GB"/>
        </w:rPr>
        <w:t>, and partly in the courtyard,</w:t>
      </w:r>
    </w:p>
    <w:p w:rsidR="007A2707" w:rsidRPr="000139F1" w:rsidRDefault="008020B9" w:rsidP="000139F1">
      <w:pPr>
        <w:pStyle w:val="Akapitzlist"/>
        <w:numPr>
          <w:ilvl w:val="0"/>
          <w:numId w:val="6"/>
        </w:numPr>
        <w:ind w:left="360"/>
        <w:rPr>
          <w:lang w:val="en-GB"/>
        </w:rPr>
      </w:pPr>
      <w:r>
        <w:rPr>
          <w:lang w:val="en-GB"/>
        </w:rPr>
        <w:t xml:space="preserve">jacked </w:t>
      </w:r>
      <w:proofErr w:type="spellStart"/>
      <w:r w:rsidR="007A2707" w:rsidRPr="000139F1">
        <w:rPr>
          <w:lang w:val="en-GB"/>
        </w:rPr>
        <w:t>micropiles</w:t>
      </w:r>
      <w:proofErr w:type="spellEnd"/>
      <w:r w:rsidR="007A2707" w:rsidRPr="000139F1">
        <w:rPr>
          <w:lang w:val="en-GB"/>
        </w:rPr>
        <w:t xml:space="preserve"> carried out </w:t>
      </w:r>
      <w:r w:rsidR="001957C4">
        <w:rPr>
          <w:lang w:val="en-GB"/>
        </w:rPr>
        <w:t>in niches cut</w:t>
      </w:r>
      <w:r w:rsidR="007A2707" w:rsidRPr="000139F1">
        <w:rPr>
          <w:lang w:val="en-GB"/>
        </w:rPr>
        <w:t xml:space="preserve"> in the </w:t>
      </w:r>
      <w:r w:rsidR="00E1659F">
        <w:rPr>
          <w:lang w:val="en-GB"/>
        </w:rPr>
        <w:t xml:space="preserve">basement </w:t>
      </w:r>
      <w:r w:rsidR="007A2707" w:rsidRPr="000139F1">
        <w:rPr>
          <w:lang w:val="en-GB"/>
        </w:rPr>
        <w:t>walls.</w:t>
      </w:r>
    </w:p>
    <w:p w:rsidR="009F0936" w:rsidRDefault="003736AC" w:rsidP="003736AC">
      <w:pPr>
        <w:rPr>
          <w:lang w:val="en-GB"/>
        </w:rPr>
      </w:pPr>
      <w:r>
        <w:rPr>
          <w:lang w:val="en-GB"/>
        </w:rPr>
        <w:t xml:space="preserve">Generally, </w:t>
      </w:r>
      <w:proofErr w:type="spellStart"/>
      <w:r>
        <w:rPr>
          <w:lang w:val="en-GB"/>
        </w:rPr>
        <w:t>micropiles</w:t>
      </w:r>
      <w:proofErr w:type="spellEnd"/>
      <w:r>
        <w:rPr>
          <w:lang w:val="en-GB"/>
        </w:rPr>
        <w:t xml:space="preserve"> were designed in regions where peat</w:t>
      </w:r>
      <w:r w:rsidR="001D1DF1">
        <w:rPr>
          <w:lang w:val="en-GB"/>
        </w:rPr>
        <w:t xml:space="preserve"> was</w:t>
      </w:r>
      <w:r>
        <w:rPr>
          <w:lang w:val="en-GB"/>
        </w:rPr>
        <w:t xml:space="preserve"> </w:t>
      </w:r>
      <w:r w:rsidR="001957C4">
        <w:rPr>
          <w:lang w:val="en-GB"/>
        </w:rPr>
        <w:t xml:space="preserve">found </w:t>
      </w:r>
      <w:r>
        <w:rPr>
          <w:lang w:val="en-GB"/>
        </w:rPr>
        <w:t xml:space="preserve">in the subsoil. </w:t>
      </w:r>
      <w:r w:rsidR="00ED6E20">
        <w:rPr>
          <w:lang w:val="en-GB"/>
        </w:rPr>
        <w:t>Under</w:t>
      </w:r>
      <w:r w:rsidR="007A2707" w:rsidRPr="007A2707">
        <w:rPr>
          <w:lang w:val="en-GB"/>
        </w:rPr>
        <w:t xml:space="preserve"> the part of the building, </w:t>
      </w:r>
      <w:r w:rsidR="00ED6E20">
        <w:rPr>
          <w:lang w:val="en-GB"/>
        </w:rPr>
        <w:t>where</w:t>
      </w:r>
      <w:r w:rsidR="007A2707" w:rsidRPr="007A2707">
        <w:rPr>
          <w:lang w:val="en-GB"/>
        </w:rPr>
        <w:t xml:space="preserve"> </w:t>
      </w:r>
      <w:r>
        <w:rPr>
          <w:lang w:val="en-GB"/>
        </w:rPr>
        <w:t>organic clays</w:t>
      </w:r>
      <w:r w:rsidR="001D1DF1">
        <w:rPr>
          <w:lang w:val="en-GB"/>
        </w:rPr>
        <w:t xml:space="preserve"> and peat</w:t>
      </w:r>
      <w:r w:rsidR="007A2707" w:rsidRPr="007A2707">
        <w:rPr>
          <w:lang w:val="en-GB"/>
        </w:rPr>
        <w:t xml:space="preserve"> </w:t>
      </w:r>
      <w:r w:rsidR="00ED6E20">
        <w:rPr>
          <w:lang w:val="en-GB"/>
        </w:rPr>
        <w:t xml:space="preserve">were </w:t>
      </w:r>
      <w:r w:rsidR="006324A5">
        <w:rPr>
          <w:lang w:val="en-GB"/>
        </w:rPr>
        <w:t xml:space="preserve">not </w:t>
      </w:r>
      <w:r w:rsidR="00ED6E20">
        <w:rPr>
          <w:lang w:val="en-GB"/>
        </w:rPr>
        <w:t>found</w:t>
      </w:r>
      <w:r w:rsidR="00650F00">
        <w:rPr>
          <w:lang w:val="en-GB"/>
        </w:rPr>
        <w:t>,</w:t>
      </w:r>
      <w:r w:rsidR="00ED6E20">
        <w:rPr>
          <w:lang w:val="en-GB"/>
        </w:rPr>
        <w:t xml:space="preserve"> </w:t>
      </w:r>
      <w:r w:rsidR="000B10CE">
        <w:rPr>
          <w:lang w:val="en-GB"/>
        </w:rPr>
        <w:t>jet-</w:t>
      </w:r>
      <w:r w:rsidR="006324A5">
        <w:rPr>
          <w:lang w:val="en-GB"/>
        </w:rPr>
        <w:t>grouted</w:t>
      </w:r>
      <w:r w:rsidR="000B10CE" w:rsidRPr="007A2707">
        <w:rPr>
          <w:lang w:val="en-GB"/>
        </w:rPr>
        <w:t xml:space="preserve"> columns </w:t>
      </w:r>
      <w:r w:rsidR="000B10CE">
        <w:rPr>
          <w:lang w:val="en-GB"/>
        </w:rPr>
        <w:t>were designed</w:t>
      </w:r>
      <w:r w:rsidR="00650F00">
        <w:rPr>
          <w:lang w:val="en-GB"/>
        </w:rPr>
        <w:t>.</w:t>
      </w:r>
      <w:r w:rsidR="006324A5">
        <w:rPr>
          <w:lang w:val="en-GB"/>
        </w:rPr>
        <w:t xml:space="preserve"> </w:t>
      </w:r>
      <w:r w:rsidR="007A2707" w:rsidRPr="007A2707">
        <w:rPr>
          <w:lang w:val="en-GB"/>
        </w:rPr>
        <w:t xml:space="preserve">Placement of all the </w:t>
      </w:r>
      <w:r w:rsidR="001D1DF1">
        <w:rPr>
          <w:lang w:val="en-GB"/>
        </w:rPr>
        <w:t xml:space="preserve">underpinning </w:t>
      </w:r>
      <w:r w:rsidR="007A2707" w:rsidRPr="007A2707">
        <w:rPr>
          <w:lang w:val="en-GB"/>
        </w:rPr>
        <w:t xml:space="preserve">elements is </w:t>
      </w:r>
      <w:r w:rsidR="001D1DF1">
        <w:rPr>
          <w:lang w:val="en-GB"/>
        </w:rPr>
        <w:t>shown in Fig.</w:t>
      </w:r>
      <w:r w:rsidR="007A2707" w:rsidRPr="007A2707">
        <w:rPr>
          <w:lang w:val="en-GB"/>
        </w:rPr>
        <w:t xml:space="preserve"> 7</w:t>
      </w:r>
      <w:r w:rsidR="001D1DF1">
        <w:rPr>
          <w:lang w:val="en-GB"/>
        </w:rPr>
        <w:t>.</w:t>
      </w:r>
    </w:p>
    <w:p w:rsidR="001D1DF1" w:rsidRDefault="001D1DF1" w:rsidP="001D1DF1">
      <w:pPr>
        <w:ind w:firstLine="0"/>
        <w:rPr>
          <w:lang w:val="en-GB"/>
        </w:rPr>
      </w:pPr>
    </w:p>
    <w:p w:rsidR="00A9635B" w:rsidRDefault="00A9635B" w:rsidP="001D1DF1">
      <w:pPr>
        <w:ind w:firstLine="0"/>
        <w:jc w:val="center"/>
        <w:rPr>
          <w:lang w:val="en-GB"/>
        </w:rPr>
      </w:pPr>
    </w:p>
    <w:p w:rsidR="00DD7F23" w:rsidRDefault="00DD7F23" w:rsidP="001D1DF1">
      <w:pPr>
        <w:ind w:firstLine="0"/>
        <w:jc w:val="center"/>
        <w:rPr>
          <w:lang w:val="en-GB"/>
        </w:rPr>
      </w:pPr>
    </w:p>
    <w:p w:rsidR="00263307" w:rsidRDefault="00263307" w:rsidP="001D1DF1">
      <w:pPr>
        <w:ind w:firstLine="0"/>
        <w:jc w:val="center"/>
        <w:rPr>
          <w:lang w:val="en-GB"/>
        </w:rPr>
      </w:pPr>
    </w:p>
    <w:p w:rsidR="001C2264" w:rsidRDefault="001C2264" w:rsidP="001D1DF1">
      <w:pPr>
        <w:ind w:firstLine="0"/>
        <w:jc w:val="center"/>
        <w:rPr>
          <w:lang w:val="en-GB"/>
        </w:rPr>
      </w:pPr>
      <w:r w:rsidRPr="001C2264">
        <w:lastRenderedPageBreak/>
        <w:drawing>
          <wp:inline distT="0" distB="0" distL="0" distR="0">
            <wp:extent cx="5756745" cy="7702287"/>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a:extLst>
                        <a:ext uri="{28A0092B-C50C-407E-A947-70E740481C1C}">
                          <a14:useLocalDpi xmlns:a14="http://schemas.microsoft.com/office/drawing/2010/main" val="0"/>
                        </a:ext>
                      </a:extLst>
                    </a:blip>
                    <a:srcRect l="28993" r="39810"/>
                    <a:stretch/>
                  </pic:blipFill>
                  <pic:spPr bwMode="auto">
                    <a:xfrm>
                      <a:off x="0" y="0"/>
                      <a:ext cx="5788432" cy="7744682"/>
                    </a:xfrm>
                    <a:prstGeom prst="rect">
                      <a:avLst/>
                    </a:prstGeom>
                    <a:noFill/>
                    <a:ln>
                      <a:noFill/>
                    </a:ln>
                    <a:extLst>
                      <a:ext uri="{53640926-AAD7-44D8-BBD7-CCE9431645EC}">
                        <a14:shadowObscured xmlns:a14="http://schemas.microsoft.com/office/drawing/2010/main"/>
                      </a:ext>
                    </a:extLst>
                  </pic:spPr>
                </pic:pic>
              </a:graphicData>
            </a:graphic>
          </wp:inline>
        </w:drawing>
      </w:r>
    </w:p>
    <w:p w:rsidR="001D1DF1" w:rsidRDefault="001D1DF1" w:rsidP="001D1DF1">
      <w:pPr>
        <w:pStyle w:val="Legenda"/>
        <w:rPr>
          <w:lang w:val="en-GB"/>
        </w:rPr>
      </w:pPr>
      <w:r w:rsidRPr="00A354E5">
        <w:rPr>
          <w:lang w:val="en-GB"/>
        </w:rPr>
        <w:t xml:space="preserve">Fig. </w:t>
      </w:r>
      <w:r w:rsidR="00ED7401">
        <w:fldChar w:fldCharType="begin"/>
      </w:r>
      <w:r w:rsidRPr="00A354E5">
        <w:rPr>
          <w:lang w:val="en-GB"/>
        </w:rPr>
        <w:instrText xml:space="preserve"> SEQ Fig. \* ARABIC </w:instrText>
      </w:r>
      <w:r w:rsidR="00ED7401">
        <w:fldChar w:fldCharType="separate"/>
      </w:r>
      <w:r w:rsidR="002C6836">
        <w:rPr>
          <w:noProof/>
          <w:lang w:val="en-GB"/>
        </w:rPr>
        <w:t>7</w:t>
      </w:r>
      <w:r w:rsidR="00ED7401">
        <w:fldChar w:fldCharType="end"/>
      </w:r>
      <w:r w:rsidRPr="00A354E5">
        <w:rPr>
          <w:lang w:val="en-GB"/>
        </w:rPr>
        <w:t xml:space="preserve">. </w:t>
      </w:r>
      <w:r>
        <w:rPr>
          <w:lang w:val="en-GB"/>
        </w:rPr>
        <w:t xml:space="preserve">Placement of </w:t>
      </w:r>
      <w:proofErr w:type="spellStart"/>
      <w:r>
        <w:rPr>
          <w:lang w:val="en-GB"/>
        </w:rPr>
        <w:t>micropiles</w:t>
      </w:r>
      <w:proofErr w:type="spellEnd"/>
      <w:r>
        <w:rPr>
          <w:lang w:val="en-GB"/>
        </w:rPr>
        <w:t xml:space="preserve"> and jet-grouting columns under the building</w:t>
      </w:r>
    </w:p>
    <w:p w:rsidR="001D1DF1" w:rsidRPr="001D1DF1" w:rsidRDefault="001D1DF1" w:rsidP="001D1DF1">
      <w:pPr>
        <w:rPr>
          <w:lang w:val="en-GB"/>
        </w:rPr>
      </w:pPr>
    </w:p>
    <w:p w:rsidR="00A64DE7" w:rsidRDefault="00A64DE7">
      <w:pPr>
        <w:spacing w:after="200"/>
        <w:ind w:firstLine="0"/>
        <w:jc w:val="left"/>
        <w:rPr>
          <w:rFonts w:eastAsiaTheme="majorEastAsia" w:cstheme="majorBidi"/>
          <w:b/>
          <w:bCs/>
          <w:caps/>
          <w:szCs w:val="28"/>
          <w:lang w:val="en-GB" w:bidi="ar-SA"/>
        </w:rPr>
      </w:pPr>
    </w:p>
    <w:p w:rsidR="00C853A5" w:rsidRDefault="00C853A5" w:rsidP="001C2264">
      <w:pPr>
        <w:pStyle w:val="Nagwek1"/>
        <w:keepNext/>
        <w:rPr>
          <w:lang w:val="en-GB"/>
        </w:rPr>
      </w:pPr>
      <w:r>
        <w:rPr>
          <w:lang w:val="en-GB"/>
        </w:rPr>
        <w:lastRenderedPageBreak/>
        <w:t xml:space="preserve">drilled </w:t>
      </w:r>
      <w:proofErr w:type="spellStart"/>
      <w:r>
        <w:rPr>
          <w:lang w:val="en-GB"/>
        </w:rPr>
        <w:t>micropiles</w:t>
      </w:r>
      <w:proofErr w:type="spellEnd"/>
      <w:r>
        <w:rPr>
          <w:lang w:val="en-GB"/>
        </w:rPr>
        <w:t xml:space="preserve"> as the final solution</w:t>
      </w:r>
    </w:p>
    <w:p w:rsidR="00C853A5" w:rsidRDefault="00C853A5" w:rsidP="001C2264">
      <w:pPr>
        <w:keepNext/>
        <w:ind w:left="431" w:hanging="431"/>
        <w:contextualSpacing/>
        <w:jc w:val="left"/>
        <w:outlineLvl w:val="0"/>
        <w:rPr>
          <w:lang w:val="en-GB"/>
        </w:rPr>
      </w:pPr>
    </w:p>
    <w:p w:rsidR="009E4F20" w:rsidRDefault="00F43DDE" w:rsidP="001D1DF1">
      <w:pPr>
        <w:rPr>
          <w:lang w:val="en-GB"/>
        </w:rPr>
      </w:pPr>
      <w:r>
        <w:rPr>
          <w:lang w:val="en-GB"/>
        </w:rPr>
        <w:t>Mining activity may cause concave or convex shape of the ground surface</w:t>
      </w:r>
      <w:r w:rsidR="00F7445F">
        <w:rPr>
          <w:lang w:val="en-GB"/>
        </w:rPr>
        <w:t xml:space="preserve"> what results in changing</w:t>
      </w:r>
      <w:r>
        <w:rPr>
          <w:lang w:val="en-GB"/>
        </w:rPr>
        <w:t xml:space="preserve"> bearing pressure under foundations</w:t>
      </w:r>
      <w:r w:rsidR="00F7445F">
        <w:rPr>
          <w:lang w:val="en-GB"/>
        </w:rPr>
        <w:t>. In the extreme case foundations may be detached from the ground. To ensure good stabilization underpinning must resist both compressive and pulling out forces.</w:t>
      </w:r>
      <w:r w:rsidR="00C43108">
        <w:rPr>
          <w:lang w:val="en-GB"/>
        </w:rPr>
        <w:t xml:space="preserve"> Underpinning elements</w:t>
      </w:r>
      <w:r w:rsidR="00615F7B">
        <w:rPr>
          <w:lang w:val="en-GB"/>
        </w:rPr>
        <w:t xml:space="preserve"> must be well anchored in the </w:t>
      </w:r>
      <w:r w:rsidR="003615AA">
        <w:rPr>
          <w:lang w:val="en-GB"/>
        </w:rPr>
        <w:t>structure of the building.</w:t>
      </w:r>
    </w:p>
    <w:p w:rsidR="00C97697" w:rsidRDefault="00F7445F" w:rsidP="001D1DF1">
      <w:pPr>
        <w:rPr>
          <w:lang w:val="en-GB"/>
        </w:rPr>
      </w:pPr>
      <w:r>
        <w:rPr>
          <w:lang w:val="en-GB"/>
        </w:rPr>
        <w:t xml:space="preserve">Finally, it </w:t>
      </w:r>
      <w:r w:rsidR="00C97697">
        <w:rPr>
          <w:lang w:val="en-GB"/>
        </w:rPr>
        <w:t xml:space="preserve">has been decided that underpinning be carried out using </w:t>
      </w:r>
      <w:proofErr w:type="spellStart"/>
      <w:r w:rsidR="00D357FD">
        <w:rPr>
          <w:lang w:val="en-GB"/>
        </w:rPr>
        <w:t>micropiles</w:t>
      </w:r>
      <w:proofErr w:type="spellEnd"/>
      <w:r w:rsidR="00D357FD">
        <w:rPr>
          <w:lang w:val="en-GB"/>
        </w:rPr>
        <w:t xml:space="preserve"> </w:t>
      </w:r>
      <w:r w:rsidR="00C97697">
        <w:rPr>
          <w:lang w:val="en-GB"/>
        </w:rPr>
        <w:t xml:space="preserve">drilled </w:t>
      </w:r>
      <w:r w:rsidR="00E66D9C">
        <w:rPr>
          <w:lang w:val="en-GB"/>
        </w:rPr>
        <w:t>through foundation walls with high pressure grouting to enlarge the diameter of the grout body</w:t>
      </w:r>
      <w:r w:rsidR="00C97697">
        <w:rPr>
          <w:lang w:val="en-GB"/>
        </w:rPr>
        <w:t xml:space="preserve">. </w:t>
      </w:r>
      <w:proofErr w:type="spellStart"/>
      <w:r w:rsidR="00D357FD">
        <w:rPr>
          <w:lang w:val="en-GB"/>
        </w:rPr>
        <w:t>Ischebeck</w:t>
      </w:r>
      <w:proofErr w:type="spellEnd"/>
      <w:r w:rsidR="00D357FD">
        <w:rPr>
          <w:lang w:val="en-GB"/>
        </w:rPr>
        <w:t xml:space="preserve"> Titan system was chosen as the </w:t>
      </w:r>
      <w:proofErr w:type="spellStart"/>
      <w:r w:rsidR="00D357FD">
        <w:rPr>
          <w:lang w:val="en-GB"/>
        </w:rPr>
        <w:t>micropiling</w:t>
      </w:r>
      <w:proofErr w:type="spellEnd"/>
      <w:r w:rsidR="00D357FD">
        <w:rPr>
          <w:lang w:val="en-GB"/>
        </w:rPr>
        <w:t xml:space="preserve"> system.</w:t>
      </w:r>
    </w:p>
    <w:p w:rsidR="001D1DF1" w:rsidRDefault="00A97142" w:rsidP="001D1DF1">
      <w:pPr>
        <w:rPr>
          <w:lang w:val="en-GB"/>
        </w:rPr>
      </w:pPr>
      <w:r>
        <w:rPr>
          <w:lang w:val="en-GB"/>
        </w:rPr>
        <w:t xml:space="preserve">Usually </w:t>
      </w:r>
      <w:r w:rsidR="00D357FD" w:rsidRPr="009C6788">
        <w:rPr>
          <w:lang w:val="en-GB"/>
        </w:rPr>
        <w:t xml:space="preserve">Titan </w:t>
      </w:r>
      <w:proofErr w:type="spellStart"/>
      <w:r w:rsidR="009C6788" w:rsidRPr="009C6788">
        <w:rPr>
          <w:lang w:val="en-GB"/>
        </w:rPr>
        <w:t>micropiles</w:t>
      </w:r>
      <w:proofErr w:type="spellEnd"/>
      <w:r w:rsidR="009C6788" w:rsidRPr="009C6788">
        <w:rPr>
          <w:lang w:val="en-GB"/>
        </w:rPr>
        <w:t xml:space="preserve"> are pe</w:t>
      </w:r>
      <w:r w:rsidR="009C6788">
        <w:rPr>
          <w:lang w:val="en-GB"/>
        </w:rPr>
        <w:t>rformed using a standard rotary-</w:t>
      </w:r>
      <w:r w:rsidR="009C6788" w:rsidRPr="009C6788">
        <w:rPr>
          <w:lang w:val="en-GB"/>
        </w:rPr>
        <w:t>percussion drilling equipment</w:t>
      </w:r>
      <w:r w:rsidR="00D357FD">
        <w:rPr>
          <w:lang w:val="en-GB"/>
        </w:rPr>
        <w:t>.</w:t>
      </w:r>
      <w:r w:rsidR="009C6788" w:rsidRPr="009C6788">
        <w:rPr>
          <w:lang w:val="en-GB"/>
        </w:rPr>
        <w:t xml:space="preserve"> </w:t>
      </w:r>
      <w:r w:rsidR="006B54EC" w:rsidRPr="009C6788">
        <w:rPr>
          <w:lang w:val="en-GB"/>
        </w:rPr>
        <w:t xml:space="preserve">While </w:t>
      </w:r>
      <w:r w:rsidR="006B54EC">
        <w:rPr>
          <w:lang w:val="en-GB"/>
        </w:rPr>
        <w:t>drilling</w:t>
      </w:r>
      <w:r w:rsidR="009C6788" w:rsidRPr="009C6788">
        <w:rPr>
          <w:lang w:val="en-GB"/>
        </w:rPr>
        <w:t xml:space="preserve"> </w:t>
      </w:r>
      <w:r w:rsidR="006B54EC">
        <w:rPr>
          <w:lang w:val="en-GB"/>
        </w:rPr>
        <w:t xml:space="preserve">grout </w:t>
      </w:r>
      <w:r w:rsidR="009C6788" w:rsidRPr="009C6788">
        <w:rPr>
          <w:lang w:val="en-GB"/>
        </w:rPr>
        <w:t>injection is carried out</w:t>
      </w:r>
      <w:r w:rsidR="009D5CD5">
        <w:rPr>
          <w:lang w:val="en-GB"/>
        </w:rPr>
        <w:t>,</w:t>
      </w:r>
      <w:r w:rsidR="009C6788" w:rsidRPr="009C6788">
        <w:rPr>
          <w:lang w:val="en-GB"/>
        </w:rPr>
        <w:t xml:space="preserve"> </w:t>
      </w:r>
      <w:r w:rsidR="006B54EC">
        <w:rPr>
          <w:lang w:val="en-GB"/>
        </w:rPr>
        <w:t xml:space="preserve">a hollow steel bar </w:t>
      </w:r>
      <w:r w:rsidR="00E56797">
        <w:rPr>
          <w:lang w:val="en-GB"/>
        </w:rPr>
        <w:t xml:space="preserve">serves as a </w:t>
      </w:r>
      <w:r w:rsidR="00E56797" w:rsidRPr="00E56797">
        <w:rPr>
          <w:lang w:val="en-GB"/>
        </w:rPr>
        <w:t xml:space="preserve">conduit </w:t>
      </w:r>
      <w:r w:rsidR="00E56797">
        <w:rPr>
          <w:lang w:val="en-GB"/>
        </w:rPr>
        <w:t xml:space="preserve">and </w:t>
      </w:r>
      <w:r w:rsidR="006B54EC">
        <w:rPr>
          <w:lang w:val="en-GB"/>
        </w:rPr>
        <w:t>remains as</w:t>
      </w:r>
      <w:r w:rsidR="009C6788" w:rsidRPr="009C6788">
        <w:rPr>
          <w:lang w:val="en-GB"/>
        </w:rPr>
        <w:t xml:space="preserve"> reinforcement. The end of the </w:t>
      </w:r>
      <w:r w:rsidR="006B54EC">
        <w:rPr>
          <w:lang w:val="en-GB"/>
        </w:rPr>
        <w:t>bar</w:t>
      </w:r>
      <w:r w:rsidR="009C6788" w:rsidRPr="009C6788">
        <w:rPr>
          <w:lang w:val="en-GB"/>
        </w:rPr>
        <w:t xml:space="preserve"> is e</w:t>
      </w:r>
      <w:r w:rsidR="006B54EC">
        <w:rPr>
          <w:lang w:val="en-GB"/>
        </w:rPr>
        <w:t>quipped with a drill bit</w:t>
      </w:r>
      <w:r w:rsidR="009C6788" w:rsidRPr="009C6788">
        <w:rPr>
          <w:lang w:val="en-GB"/>
        </w:rPr>
        <w:t xml:space="preserve">, selected according to the type of soil. </w:t>
      </w:r>
      <w:r w:rsidR="00E56797">
        <w:rPr>
          <w:lang w:val="en-GB"/>
        </w:rPr>
        <w:t>Bars</w:t>
      </w:r>
      <w:r w:rsidR="00E56797" w:rsidRPr="009C6788">
        <w:rPr>
          <w:lang w:val="en-GB"/>
        </w:rPr>
        <w:t xml:space="preserve"> </w:t>
      </w:r>
      <w:r w:rsidR="00E56797">
        <w:rPr>
          <w:lang w:val="en-GB"/>
        </w:rPr>
        <w:t xml:space="preserve">with a </w:t>
      </w:r>
      <w:r w:rsidR="00E56797" w:rsidRPr="009C6788">
        <w:rPr>
          <w:lang w:val="en-GB"/>
        </w:rPr>
        <w:t xml:space="preserve">continuous </w:t>
      </w:r>
      <w:r w:rsidR="00E56797">
        <w:rPr>
          <w:lang w:val="en-GB"/>
        </w:rPr>
        <w:t>thread</w:t>
      </w:r>
      <w:r w:rsidR="009C6788" w:rsidRPr="009C6788">
        <w:rPr>
          <w:lang w:val="en-GB"/>
        </w:rPr>
        <w:t xml:space="preserve"> allow for </w:t>
      </w:r>
      <w:r w:rsidR="00E56797">
        <w:rPr>
          <w:lang w:val="en-GB"/>
        </w:rPr>
        <w:t>ready</w:t>
      </w:r>
      <w:r w:rsidR="009C6788" w:rsidRPr="009C6788">
        <w:rPr>
          <w:lang w:val="en-GB"/>
        </w:rPr>
        <w:t xml:space="preserve"> cutting and combining them. For </w:t>
      </w:r>
      <w:r w:rsidR="00E56797">
        <w:rPr>
          <w:lang w:val="en-GB"/>
        </w:rPr>
        <w:t>coupling</w:t>
      </w:r>
      <w:r w:rsidR="009C6788" w:rsidRPr="009C6788">
        <w:rPr>
          <w:lang w:val="en-GB"/>
        </w:rPr>
        <w:t xml:space="preserve"> </w:t>
      </w:r>
      <w:r w:rsidR="00E56797">
        <w:rPr>
          <w:lang w:val="en-GB"/>
        </w:rPr>
        <w:t>the bars</w:t>
      </w:r>
      <w:r w:rsidR="009C6788" w:rsidRPr="009C6788">
        <w:rPr>
          <w:lang w:val="en-GB"/>
        </w:rPr>
        <w:t xml:space="preserve"> system </w:t>
      </w:r>
      <w:r w:rsidR="00165905">
        <w:rPr>
          <w:lang w:val="en-GB"/>
        </w:rPr>
        <w:t>couplers</w:t>
      </w:r>
      <w:r w:rsidR="00E56797">
        <w:rPr>
          <w:lang w:val="en-GB"/>
        </w:rPr>
        <w:t xml:space="preserve"> are used.</w:t>
      </w:r>
    </w:p>
    <w:p w:rsidR="00494D48" w:rsidRDefault="003423ED" w:rsidP="009E57F6">
      <w:pPr>
        <w:rPr>
          <w:lang w:val="en-GB"/>
        </w:rPr>
      </w:pPr>
      <w:r>
        <w:rPr>
          <w:lang w:val="en-GB"/>
        </w:rPr>
        <w:t>During</w:t>
      </w:r>
      <w:r w:rsidR="00564018">
        <w:rPr>
          <w:lang w:val="en-GB"/>
        </w:rPr>
        <w:t xml:space="preserve"> drilling</w:t>
      </w:r>
      <w:r w:rsidR="009E57F6" w:rsidRPr="009E57F6">
        <w:rPr>
          <w:lang w:val="en-GB"/>
        </w:rPr>
        <w:t xml:space="preserve"> </w:t>
      </w:r>
      <w:r w:rsidRPr="009E57F6">
        <w:rPr>
          <w:lang w:val="en-GB"/>
        </w:rPr>
        <w:t xml:space="preserve">preliminary </w:t>
      </w:r>
      <w:r w:rsidR="009E57F6" w:rsidRPr="009E57F6">
        <w:rPr>
          <w:lang w:val="en-GB"/>
        </w:rPr>
        <w:t xml:space="preserve">injection </w:t>
      </w:r>
      <w:r>
        <w:rPr>
          <w:lang w:val="en-GB"/>
        </w:rPr>
        <w:t xml:space="preserve">is carried out. </w:t>
      </w:r>
      <w:r w:rsidR="00E06A70">
        <w:rPr>
          <w:lang w:val="en-GB"/>
        </w:rPr>
        <w:t xml:space="preserve">Thin </w:t>
      </w:r>
      <w:proofErr w:type="spellStart"/>
      <w:r w:rsidR="00E06A70" w:rsidRPr="00564018">
        <w:rPr>
          <w:lang w:val="en-GB"/>
        </w:rPr>
        <w:t>cementi</w:t>
      </w:r>
      <w:r w:rsidR="00E06A70">
        <w:rPr>
          <w:lang w:val="en-GB"/>
        </w:rPr>
        <w:t>ti</w:t>
      </w:r>
      <w:r w:rsidR="00E06A70" w:rsidRPr="00564018">
        <w:rPr>
          <w:lang w:val="en-GB"/>
        </w:rPr>
        <w:t>ous</w:t>
      </w:r>
      <w:proofErr w:type="spellEnd"/>
      <w:r w:rsidR="00E06A70" w:rsidRPr="00564018">
        <w:rPr>
          <w:lang w:val="en-GB"/>
        </w:rPr>
        <w:t xml:space="preserve"> </w:t>
      </w:r>
      <w:r w:rsidR="00564018">
        <w:rPr>
          <w:lang w:val="en-GB"/>
        </w:rPr>
        <w:t xml:space="preserve">grout </w:t>
      </w:r>
      <w:r w:rsidR="00564018" w:rsidRPr="009E57F6">
        <w:rPr>
          <w:lang w:val="en-GB"/>
        </w:rPr>
        <w:t>is pumped</w:t>
      </w:r>
      <w:r w:rsidR="00564018">
        <w:rPr>
          <w:lang w:val="en-GB"/>
        </w:rPr>
        <w:t xml:space="preserve"> through the hollow </w:t>
      </w:r>
      <w:r w:rsidR="0040551A">
        <w:rPr>
          <w:lang w:val="en-GB"/>
        </w:rPr>
        <w:t>stem</w:t>
      </w:r>
      <w:r w:rsidR="00564018">
        <w:rPr>
          <w:lang w:val="en-GB"/>
        </w:rPr>
        <w:t xml:space="preserve"> at </w:t>
      </w:r>
      <w:r w:rsidR="00A97142">
        <w:rPr>
          <w:lang w:val="en-GB"/>
        </w:rPr>
        <w:t>pressure</w:t>
      </w:r>
      <w:r w:rsidR="00564018" w:rsidRPr="009E57F6">
        <w:rPr>
          <w:lang w:val="en-GB"/>
        </w:rPr>
        <w:t xml:space="preserve"> 0.5</w:t>
      </w:r>
      <w:r w:rsidR="00564018" w:rsidRPr="00564018">
        <w:rPr>
          <w:lang w:val="en-GB"/>
        </w:rPr>
        <w:t xml:space="preserve"> - </w:t>
      </w:r>
      <w:r w:rsidR="00564018" w:rsidRPr="009E57F6">
        <w:rPr>
          <w:lang w:val="en-GB"/>
        </w:rPr>
        <w:t xml:space="preserve">2 </w:t>
      </w:r>
      <w:proofErr w:type="spellStart"/>
      <w:r w:rsidR="00564018" w:rsidRPr="009E57F6">
        <w:rPr>
          <w:lang w:val="en-GB"/>
        </w:rPr>
        <w:t>MPa</w:t>
      </w:r>
      <w:proofErr w:type="spellEnd"/>
      <w:r w:rsidR="0040551A">
        <w:rPr>
          <w:lang w:val="en-GB"/>
        </w:rPr>
        <w:t xml:space="preserve"> and water/</w:t>
      </w:r>
      <w:r w:rsidR="00564018">
        <w:rPr>
          <w:lang w:val="en-GB"/>
        </w:rPr>
        <w:t xml:space="preserve">cement ratio </w:t>
      </w:r>
      <w:r w:rsidR="0040551A">
        <w:rPr>
          <w:lang w:val="en-GB"/>
        </w:rPr>
        <w:t xml:space="preserve">(w/c) </w:t>
      </w:r>
      <w:r w:rsidR="00564018">
        <w:rPr>
          <w:lang w:val="en-GB"/>
        </w:rPr>
        <w:t xml:space="preserve">around 0.7. </w:t>
      </w:r>
      <w:r w:rsidR="00A97142">
        <w:rPr>
          <w:lang w:val="en-GB"/>
        </w:rPr>
        <w:t xml:space="preserve">Grout </w:t>
      </w:r>
      <w:r w:rsidR="00564018">
        <w:rPr>
          <w:lang w:val="en-GB"/>
        </w:rPr>
        <w:t xml:space="preserve">is </w:t>
      </w:r>
      <w:r w:rsidR="00564018" w:rsidRPr="009E57F6">
        <w:rPr>
          <w:lang w:val="en-GB"/>
        </w:rPr>
        <w:t>extruded through openings in the drilling</w:t>
      </w:r>
      <w:r w:rsidR="00564018">
        <w:rPr>
          <w:lang w:val="en-GB"/>
        </w:rPr>
        <w:t xml:space="preserve"> bit</w:t>
      </w:r>
      <w:r w:rsidR="00494D48">
        <w:rPr>
          <w:lang w:val="en-GB"/>
        </w:rPr>
        <w:t xml:space="preserve">. </w:t>
      </w:r>
    </w:p>
    <w:p w:rsidR="009E57F6" w:rsidRPr="009E57F6" w:rsidRDefault="009E57F6" w:rsidP="009E57F6">
      <w:pPr>
        <w:rPr>
          <w:lang w:val="en-GB"/>
        </w:rPr>
      </w:pPr>
      <w:r w:rsidRPr="009E57F6">
        <w:rPr>
          <w:lang w:val="en-GB"/>
        </w:rPr>
        <w:t>Grout migrating in soil s</w:t>
      </w:r>
      <w:r w:rsidR="00494D48">
        <w:rPr>
          <w:lang w:val="en-GB"/>
        </w:rPr>
        <w:t>tabilizes the walls of the borehole</w:t>
      </w:r>
      <w:r w:rsidRPr="009E57F6">
        <w:rPr>
          <w:lang w:val="en-GB"/>
        </w:rPr>
        <w:t>, elimin</w:t>
      </w:r>
      <w:r w:rsidR="00494D48">
        <w:rPr>
          <w:lang w:val="en-GB"/>
        </w:rPr>
        <w:t>ating the need for casing</w:t>
      </w:r>
      <w:r w:rsidRPr="009E57F6">
        <w:rPr>
          <w:lang w:val="en-GB"/>
        </w:rPr>
        <w:t xml:space="preserve">. </w:t>
      </w:r>
      <w:r w:rsidR="00494D48">
        <w:rPr>
          <w:lang w:val="en-GB"/>
        </w:rPr>
        <w:t xml:space="preserve">It </w:t>
      </w:r>
      <w:r w:rsidRPr="009E57F6">
        <w:rPr>
          <w:lang w:val="en-GB"/>
        </w:rPr>
        <w:t>has the ability to penetrate into</w:t>
      </w:r>
      <w:r w:rsidR="00D469E0">
        <w:rPr>
          <w:lang w:val="en-GB"/>
        </w:rPr>
        <w:t xml:space="preserve"> the soil</w:t>
      </w:r>
      <w:r w:rsidR="005910DA">
        <w:rPr>
          <w:lang w:val="en-GB"/>
        </w:rPr>
        <w:t xml:space="preserve"> which results in a </w:t>
      </w:r>
      <w:r w:rsidR="00E66D9C">
        <w:rPr>
          <w:lang w:val="en-GB"/>
        </w:rPr>
        <w:t>roughened</w:t>
      </w:r>
      <w:r w:rsidRPr="009E57F6">
        <w:rPr>
          <w:lang w:val="en-GB"/>
        </w:rPr>
        <w:t xml:space="preserve"> </w:t>
      </w:r>
      <w:r w:rsidR="00D469E0">
        <w:rPr>
          <w:lang w:val="en-GB"/>
        </w:rPr>
        <w:t>bonded length</w:t>
      </w:r>
      <w:r w:rsidRPr="009E57F6">
        <w:rPr>
          <w:lang w:val="en-GB"/>
        </w:rPr>
        <w:t xml:space="preserve">, well connected with the ground. </w:t>
      </w:r>
      <w:r w:rsidR="00E06A70">
        <w:rPr>
          <w:lang w:val="en-GB"/>
        </w:rPr>
        <w:t>Penetra</w:t>
      </w:r>
      <w:r w:rsidR="00092428">
        <w:rPr>
          <w:lang w:val="en-GB"/>
        </w:rPr>
        <w:t>ting grout further strengthens</w:t>
      </w:r>
      <w:r w:rsidRPr="009E57F6">
        <w:rPr>
          <w:lang w:val="en-GB"/>
        </w:rPr>
        <w:t xml:space="preserve"> </w:t>
      </w:r>
      <w:r w:rsidR="00E06A70">
        <w:rPr>
          <w:lang w:val="en-GB"/>
        </w:rPr>
        <w:t xml:space="preserve">soils and rocks around </w:t>
      </w:r>
      <w:r w:rsidR="007E76B0">
        <w:rPr>
          <w:lang w:val="en-GB"/>
        </w:rPr>
        <w:t>a</w:t>
      </w:r>
      <w:r w:rsidR="00E06A70">
        <w:rPr>
          <w:lang w:val="en-GB"/>
        </w:rPr>
        <w:t xml:space="preserve"> </w:t>
      </w:r>
      <w:proofErr w:type="spellStart"/>
      <w:r w:rsidR="00E06A70">
        <w:rPr>
          <w:lang w:val="en-GB"/>
        </w:rPr>
        <w:t>micropile</w:t>
      </w:r>
      <w:proofErr w:type="spellEnd"/>
      <w:r w:rsidRPr="009E57F6">
        <w:rPr>
          <w:lang w:val="en-GB"/>
        </w:rPr>
        <w:t>.</w:t>
      </w:r>
    </w:p>
    <w:p w:rsidR="009E57F6" w:rsidRPr="009E57F6" w:rsidRDefault="009E57F6" w:rsidP="009E57F6">
      <w:pPr>
        <w:rPr>
          <w:lang w:val="en-GB"/>
        </w:rPr>
      </w:pPr>
      <w:r w:rsidRPr="009E57F6">
        <w:rPr>
          <w:lang w:val="en-GB"/>
        </w:rPr>
        <w:t>After reaching a predetermined depth the final injection is performed. Wi</w:t>
      </w:r>
      <w:r w:rsidR="00E06A70">
        <w:rPr>
          <w:lang w:val="en-GB"/>
        </w:rPr>
        <w:t>th the constantly rotating bar</w:t>
      </w:r>
      <w:r w:rsidRPr="009E57F6">
        <w:rPr>
          <w:lang w:val="en-GB"/>
        </w:rPr>
        <w:t xml:space="preserve"> grout with a </w:t>
      </w:r>
      <w:r w:rsidR="00E06A70">
        <w:rPr>
          <w:lang w:val="en-GB"/>
        </w:rPr>
        <w:t xml:space="preserve">water/cement </w:t>
      </w:r>
      <w:r w:rsidRPr="009E57F6">
        <w:rPr>
          <w:lang w:val="en-GB"/>
        </w:rPr>
        <w:t xml:space="preserve">coefficient w/c </w:t>
      </w:r>
      <w:r w:rsidRPr="00E06A70">
        <w:rPr>
          <w:rFonts w:ascii="Symbol" w:hAnsi="Symbol"/>
          <w:lang w:val="en-GB"/>
        </w:rPr>
        <w:t></w:t>
      </w:r>
      <w:r w:rsidRPr="009E57F6">
        <w:rPr>
          <w:lang w:val="en-GB"/>
        </w:rPr>
        <w:t xml:space="preserve"> 0.4 </w:t>
      </w:r>
      <w:r w:rsidR="00E06A70">
        <w:rPr>
          <w:lang w:val="en-GB"/>
        </w:rPr>
        <w:t>is pumped</w:t>
      </w:r>
      <w:r w:rsidRPr="009E57F6">
        <w:rPr>
          <w:lang w:val="en-GB"/>
        </w:rPr>
        <w:t xml:space="preserve">. </w:t>
      </w:r>
      <w:r w:rsidR="00E06A70" w:rsidRPr="009E57F6">
        <w:rPr>
          <w:lang w:val="en-GB"/>
        </w:rPr>
        <w:t>A</w:t>
      </w:r>
      <w:r w:rsidR="00E06A70">
        <w:rPr>
          <w:lang w:val="en-GB"/>
        </w:rPr>
        <w:t> </w:t>
      </w:r>
      <w:r w:rsidR="00E06A70" w:rsidRPr="009E57F6">
        <w:rPr>
          <w:lang w:val="en-GB"/>
        </w:rPr>
        <w:t xml:space="preserve">borehole </w:t>
      </w:r>
      <w:r w:rsidRPr="009E57F6">
        <w:rPr>
          <w:lang w:val="en-GB"/>
        </w:rPr>
        <w:t xml:space="preserve">is </w:t>
      </w:r>
      <w:r w:rsidR="00E06A70">
        <w:rPr>
          <w:lang w:val="en-GB"/>
        </w:rPr>
        <w:t xml:space="preserve">grouted </w:t>
      </w:r>
      <w:r w:rsidRPr="009E57F6">
        <w:rPr>
          <w:lang w:val="en-GB"/>
        </w:rPr>
        <w:t xml:space="preserve">from the bottom to the top. This ensures proper filling of </w:t>
      </w:r>
      <w:r w:rsidR="00B82148">
        <w:rPr>
          <w:lang w:val="en-GB"/>
        </w:rPr>
        <w:t>the bore</w:t>
      </w:r>
      <w:r w:rsidRPr="009E57F6">
        <w:rPr>
          <w:lang w:val="en-GB"/>
        </w:rPr>
        <w:t>hole</w:t>
      </w:r>
      <w:r w:rsidR="00B82148">
        <w:rPr>
          <w:lang w:val="en-GB"/>
        </w:rPr>
        <w:t>.</w:t>
      </w:r>
      <w:r w:rsidRPr="009E57F6">
        <w:rPr>
          <w:lang w:val="en-GB"/>
        </w:rPr>
        <w:t xml:space="preserve"> </w:t>
      </w:r>
      <w:r w:rsidR="00B82148">
        <w:rPr>
          <w:lang w:val="en-GB"/>
        </w:rPr>
        <w:t xml:space="preserve">Coupled bars </w:t>
      </w:r>
      <w:r w:rsidRPr="009E57F6">
        <w:rPr>
          <w:lang w:val="en-GB"/>
        </w:rPr>
        <w:t xml:space="preserve">inserted into the </w:t>
      </w:r>
      <w:r w:rsidR="00B82148">
        <w:rPr>
          <w:lang w:val="en-GB"/>
        </w:rPr>
        <w:t>borehole</w:t>
      </w:r>
      <w:r w:rsidRPr="009E57F6">
        <w:rPr>
          <w:lang w:val="en-GB"/>
        </w:rPr>
        <w:t xml:space="preserve"> remain </w:t>
      </w:r>
      <w:r w:rsidR="00B82148">
        <w:rPr>
          <w:lang w:val="en-GB"/>
        </w:rPr>
        <w:t xml:space="preserve">there </w:t>
      </w:r>
      <w:r w:rsidR="007E76B0">
        <w:rPr>
          <w:lang w:val="en-GB"/>
        </w:rPr>
        <w:t>as the</w:t>
      </w:r>
      <w:r w:rsidR="00B82148">
        <w:rPr>
          <w:lang w:val="en-GB"/>
        </w:rPr>
        <w:t xml:space="preserve"> reinforcement </w:t>
      </w:r>
      <w:r w:rsidR="007E76B0">
        <w:rPr>
          <w:lang w:val="en-GB"/>
        </w:rPr>
        <w:t>f</w:t>
      </w:r>
      <w:r w:rsidR="00B82148">
        <w:rPr>
          <w:lang w:val="en-GB"/>
        </w:rPr>
        <w:t>o</w:t>
      </w:r>
      <w:r w:rsidR="007E76B0">
        <w:rPr>
          <w:lang w:val="en-GB"/>
        </w:rPr>
        <w:t>r</w:t>
      </w:r>
      <w:r w:rsidR="00B82148">
        <w:rPr>
          <w:lang w:val="en-GB"/>
        </w:rPr>
        <w:t xml:space="preserve"> </w:t>
      </w:r>
      <w:r w:rsidR="007E76B0">
        <w:rPr>
          <w:lang w:val="en-GB"/>
        </w:rPr>
        <w:t>a</w:t>
      </w:r>
      <w:r w:rsidR="00B82148">
        <w:rPr>
          <w:lang w:val="en-GB"/>
        </w:rPr>
        <w:t xml:space="preserve"> </w:t>
      </w:r>
      <w:proofErr w:type="spellStart"/>
      <w:r w:rsidR="00B82148">
        <w:rPr>
          <w:lang w:val="en-GB"/>
        </w:rPr>
        <w:t>micropile</w:t>
      </w:r>
      <w:proofErr w:type="spellEnd"/>
      <w:r w:rsidRPr="009E57F6">
        <w:rPr>
          <w:lang w:val="en-GB"/>
        </w:rPr>
        <w:t>.</w:t>
      </w:r>
    </w:p>
    <w:p w:rsidR="009E57F6" w:rsidRPr="009E57F6" w:rsidRDefault="00D05D5D" w:rsidP="009E57F6">
      <w:pPr>
        <w:rPr>
          <w:lang w:val="en-GB"/>
        </w:rPr>
      </w:pPr>
      <w:r>
        <w:rPr>
          <w:lang w:val="en-GB"/>
        </w:rPr>
        <w:t xml:space="preserve">Underpinning of the </w:t>
      </w:r>
      <w:r w:rsidRPr="00D05D5D">
        <w:rPr>
          <w:lang w:val="en-GB"/>
        </w:rPr>
        <w:t>tenement house</w:t>
      </w:r>
      <w:r>
        <w:rPr>
          <w:lang w:val="en-GB"/>
        </w:rPr>
        <w:t xml:space="preserve"> assumed execution of </w:t>
      </w:r>
      <w:proofErr w:type="spellStart"/>
      <w:r>
        <w:rPr>
          <w:lang w:val="en-GB"/>
        </w:rPr>
        <w:t>micropiles</w:t>
      </w:r>
      <w:proofErr w:type="spellEnd"/>
      <w:r>
        <w:rPr>
          <w:lang w:val="en-GB"/>
        </w:rPr>
        <w:t xml:space="preserve"> with the following parameters</w:t>
      </w:r>
      <w:r w:rsidR="009E57F6" w:rsidRPr="009E57F6">
        <w:rPr>
          <w:lang w:val="en-GB"/>
        </w:rPr>
        <w:t>:</w:t>
      </w:r>
    </w:p>
    <w:p w:rsidR="009E57F6" w:rsidRPr="00065F13" w:rsidRDefault="007E76B0" w:rsidP="00065F13">
      <w:pPr>
        <w:pStyle w:val="Akapitzlist"/>
        <w:numPr>
          <w:ilvl w:val="0"/>
          <w:numId w:val="8"/>
        </w:numPr>
        <w:ind w:left="360"/>
        <w:rPr>
          <w:lang w:val="en-GB"/>
        </w:rPr>
      </w:pPr>
      <w:r w:rsidRPr="00065F13">
        <w:rPr>
          <w:lang w:val="en-GB"/>
        </w:rPr>
        <w:t xml:space="preserve">Titan </w:t>
      </w:r>
      <w:r w:rsidR="00D05D5D" w:rsidRPr="00065F13">
        <w:rPr>
          <w:lang w:val="en-GB"/>
        </w:rPr>
        <w:t xml:space="preserve">hollow bars </w:t>
      </w:r>
      <w:r w:rsidR="009E57F6" w:rsidRPr="00065F13">
        <w:rPr>
          <w:lang w:val="en-GB"/>
        </w:rPr>
        <w:t>52/26 ,</w:t>
      </w:r>
    </w:p>
    <w:p w:rsidR="009E57F6" w:rsidRPr="00065F13" w:rsidRDefault="00D05D5D" w:rsidP="00065F13">
      <w:pPr>
        <w:pStyle w:val="Akapitzlist"/>
        <w:numPr>
          <w:ilvl w:val="0"/>
          <w:numId w:val="8"/>
        </w:numPr>
        <w:ind w:left="360"/>
        <w:rPr>
          <w:lang w:val="en-GB"/>
        </w:rPr>
      </w:pPr>
      <w:r w:rsidRPr="00065F13">
        <w:rPr>
          <w:lang w:val="en-GB"/>
        </w:rPr>
        <w:t>drill bits</w:t>
      </w:r>
      <w:r w:rsidR="009E57F6" w:rsidRPr="00065F13">
        <w:rPr>
          <w:lang w:val="en-GB"/>
        </w:rPr>
        <w:t xml:space="preserve"> </w:t>
      </w:r>
      <w:r w:rsidR="009E57F6" w:rsidRPr="00065F13">
        <w:rPr>
          <w:rFonts w:ascii="Symbol" w:hAnsi="Symbol"/>
          <w:lang w:val="en-GB"/>
        </w:rPr>
        <w:t></w:t>
      </w:r>
      <w:r w:rsidR="009E57F6" w:rsidRPr="00065F13">
        <w:rPr>
          <w:lang w:val="en-GB"/>
        </w:rPr>
        <w:t xml:space="preserve"> 130mm </w:t>
      </w:r>
      <w:proofErr w:type="spellStart"/>
      <w:r w:rsidR="009E57F6" w:rsidRPr="00065F13">
        <w:rPr>
          <w:lang w:val="en-GB"/>
        </w:rPr>
        <w:t>HPI</w:t>
      </w:r>
      <w:proofErr w:type="spellEnd"/>
      <w:r w:rsidR="009E57F6" w:rsidRPr="00065F13">
        <w:rPr>
          <w:lang w:val="en-GB"/>
        </w:rPr>
        <w:t>-clay bit for jet</w:t>
      </w:r>
      <w:r w:rsidRPr="00065F13">
        <w:rPr>
          <w:lang w:val="en-GB"/>
        </w:rPr>
        <w:t>-grouting</w:t>
      </w:r>
      <w:r w:rsidR="009E57F6" w:rsidRPr="00065F13">
        <w:rPr>
          <w:lang w:val="en-GB"/>
        </w:rPr>
        <w:t>,</w:t>
      </w:r>
    </w:p>
    <w:p w:rsidR="009E57F6" w:rsidRPr="00065F13" w:rsidRDefault="009E57F6" w:rsidP="00065F13">
      <w:pPr>
        <w:pStyle w:val="Akapitzlist"/>
        <w:numPr>
          <w:ilvl w:val="0"/>
          <w:numId w:val="8"/>
        </w:numPr>
        <w:ind w:left="360"/>
        <w:rPr>
          <w:lang w:val="en-GB"/>
        </w:rPr>
      </w:pPr>
      <w:r w:rsidRPr="00065F13">
        <w:rPr>
          <w:lang w:val="en-GB"/>
        </w:rPr>
        <w:t>injection press</w:t>
      </w:r>
      <w:r w:rsidR="005B2546" w:rsidRPr="00065F13">
        <w:rPr>
          <w:lang w:val="en-GB"/>
        </w:rPr>
        <w:t>ure not less than</w:t>
      </w:r>
      <w:r w:rsidRPr="00065F13">
        <w:rPr>
          <w:lang w:val="en-GB"/>
        </w:rPr>
        <w:t xml:space="preserve"> 15 </w:t>
      </w:r>
      <w:proofErr w:type="spellStart"/>
      <w:r w:rsidRPr="00065F13">
        <w:rPr>
          <w:lang w:val="en-GB"/>
        </w:rPr>
        <w:t>MPa</w:t>
      </w:r>
      <w:proofErr w:type="spellEnd"/>
      <w:r w:rsidRPr="00065F13">
        <w:rPr>
          <w:lang w:val="en-GB"/>
        </w:rPr>
        <w:t xml:space="preserve"> </w:t>
      </w:r>
      <w:r w:rsidR="00F4424E" w:rsidRPr="00065F13">
        <w:rPr>
          <w:lang w:val="en-GB"/>
        </w:rPr>
        <w:t>(</w:t>
      </w:r>
      <w:r w:rsidR="000529F5">
        <w:rPr>
          <w:lang w:val="en-GB"/>
        </w:rPr>
        <w:t>150 bar</w:t>
      </w:r>
      <w:r w:rsidR="00F4424E" w:rsidRPr="00065F13">
        <w:rPr>
          <w:lang w:val="en-GB"/>
        </w:rPr>
        <w:t xml:space="preserve">) </w:t>
      </w:r>
      <w:r w:rsidRPr="00065F13">
        <w:rPr>
          <w:lang w:val="en-GB"/>
        </w:rPr>
        <w:t xml:space="preserve">to form </w:t>
      </w:r>
      <w:r w:rsidR="001E36CF" w:rsidRPr="00065F13">
        <w:rPr>
          <w:lang w:val="en-GB"/>
        </w:rPr>
        <w:t xml:space="preserve">at least </w:t>
      </w:r>
      <w:r w:rsidR="000529F5">
        <w:rPr>
          <w:lang w:val="en-GB"/>
        </w:rPr>
        <w:t>300 mm</w:t>
      </w:r>
      <w:r w:rsidR="000529F5" w:rsidRPr="00065F13">
        <w:rPr>
          <w:lang w:val="en-GB"/>
        </w:rPr>
        <w:t xml:space="preserve"> </w:t>
      </w:r>
      <w:r w:rsidR="005B2546" w:rsidRPr="00065F13">
        <w:rPr>
          <w:lang w:val="en-GB"/>
        </w:rPr>
        <w:t>grout body</w:t>
      </w:r>
      <w:r w:rsidRPr="00065F13">
        <w:rPr>
          <w:lang w:val="en-GB"/>
        </w:rPr>
        <w:t xml:space="preserve"> diameter,</w:t>
      </w:r>
    </w:p>
    <w:p w:rsidR="009E57F6" w:rsidRPr="00065F13" w:rsidRDefault="005B2546" w:rsidP="00065F13">
      <w:pPr>
        <w:pStyle w:val="Akapitzlist"/>
        <w:numPr>
          <w:ilvl w:val="0"/>
          <w:numId w:val="8"/>
        </w:numPr>
        <w:ind w:left="360"/>
        <w:rPr>
          <w:lang w:val="en-GB"/>
        </w:rPr>
      </w:pPr>
      <w:r w:rsidRPr="00065F13">
        <w:rPr>
          <w:lang w:val="en-GB"/>
        </w:rPr>
        <w:t xml:space="preserve">grout of the </w:t>
      </w:r>
      <w:r w:rsidR="003357F5" w:rsidRPr="00065F13">
        <w:rPr>
          <w:lang w:val="en-GB"/>
        </w:rPr>
        <w:t>secondary</w:t>
      </w:r>
      <w:r w:rsidR="009E57F6" w:rsidRPr="00065F13">
        <w:rPr>
          <w:lang w:val="en-GB"/>
        </w:rPr>
        <w:t xml:space="preserve"> phase</w:t>
      </w:r>
      <w:r w:rsidRPr="00065F13">
        <w:rPr>
          <w:lang w:val="en-GB"/>
        </w:rPr>
        <w:t xml:space="preserve"> </w:t>
      </w:r>
      <w:r w:rsidR="00A513F9">
        <w:rPr>
          <w:lang w:val="en-GB"/>
        </w:rPr>
        <w:t>of</w:t>
      </w:r>
      <w:r w:rsidR="00756864" w:rsidRPr="00065F13">
        <w:rPr>
          <w:lang w:val="en-GB"/>
        </w:rPr>
        <w:t xml:space="preserve"> </w:t>
      </w:r>
      <w:r w:rsidR="009E57F6" w:rsidRPr="00065F13">
        <w:rPr>
          <w:lang w:val="en-GB"/>
        </w:rPr>
        <w:t xml:space="preserve">w/c = 0.5 on the basis of Portland cement </w:t>
      </w:r>
      <w:proofErr w:type="spellStart"/>
      <w:r w:rsidR="009E57F6" w:rsidRPr="00065F13">
        <w:rPr>
          <w:lang w:val="en-GB"/>
        </w:rPr>
        <w:t>CEM</w:t>
      </w:r>
      <w:proofErr w:type="spellEnd"/>
      <w:r w:rsidR="009E57F6" w:rsidRPr="00065F13">
        <w:rPr>
          <w:lang w:val="en-GB"/>
        </w:rPr>
        <w:t xml:space="preserve"> I or </w:t>
      </w:r>
      <w:proofErr w:type="spellStart"/>
      <w:r w:rsidR="009E57F6" w:rsidRPr="00065F13">
        <w:rPr>
          <w:lang w:val="en-GB"/>
        </w:rPr>
        <w:t>CEM</w:t>
      </w:r>
      <w:proofErr w:type="spellEnd"/>
      <w:r w:rsidR="009E57F6" w:rsidRPr="00065F13">
        <w:rPr>
          <w:lang w:val="en-GB"/>
        </w:rPr>
        <w:t xml:space="preserve"> II 42.5 R class</w:t>
      </w:r>
      <w:r w:rsidR="003357F5" w:rsidRPr="00065F13">
        <w:rPr>
          <w:lang w:val="en-GB"/>
        </w:rPr>
        <w:t>.</w:t>
      </w:r>
    </w:p>
    <w:p w:rsidR="009C6788" w:rsidRDefault="00756864" w:rsidP="009E57F6">
      <w:pPr>
        <w:rPr>
          <w:lang w:val="en-GB"/>
        </w:rPr>
      </w:pPr>
      <w:r>
        <w:rPr>
          <w:lang w:val="en-GB"/>
        </w:rPr>
        <w:t xml:space="preserve">It has been assumed that </w:t>
      </w:r>
      <w:proofErr w:type="spellStart"/>
      <w:r>
        <w:rPr>
          <w:lang w:val="en-GB"/>
        </w:rPr>
        <w:t>micropiles</w:t>
      </w:r>
      <w:proofErr w:type="spellEnd"/>
      <w:r>
        <w:rPr>
          <w:lang w:val="en-GB"/>
        </w:rPr>
        <w:t xml:space="preserve"> will cross the basement walls through drillings of</w:t>
      </w:r>
      <w:r w:rsidR="009E57F6" w:rsidRPr="009E57F6">
        <w:rPr>
          <w:lang w:val="en-GB"/>
        </w:rPr>
        <w:t xml:space="preserve"> </w:t>
      </w:r>
      <w:r w:rsidR="00A513F9" w:rsidRPr="009E57F6">
        <w:rPr>
          <w:lang w:val="en-GB"/>
        </w:rPr>
        <w:t xml:space="preserve">140 mm </w:t>
      </w:r>
      <w:r w:rsidR="009E57F6" w:rsidRPr="009E57F6">
        <w:rPr>
          <w:lang w:val="en-GB"/>
        </w:rPr>
        <w:t xml:space="preserve">diameter. </w:t>
      </w:r>
      <w:r>
        <w:rPr>
          <w:lang w:val="en-GB"/>
        </w:rPr>
        <w:t xml:space="preserve">In order to ensure firm </w:t>
      </w:r>
      <w:r w:rsidR="009E57F6" w:rsidRPr="009E57F6">
        <w:rPr>
          <w:lang w:val="en-GB"/>
        </w:rPr>
        <w:t xml:space="preserve">connection </w:t>
      </w:r>
      <w:r>
        <w:rPr>
          <w:lang w:val="en-GB"/>
        </w:rPr>
        <w:t>between</w:t>
      </w:r>
      <w:r w:rsidR="009E57F6" w:rsidRPr="009E57F6">
        <w:rPr>
          <w:lang w:val="en-GB"/>
        </w:rPr>
        <w:t xml:space="preserve"> the </w:t>
      </w:r>
      <w:r>
        <w:rPr>
          <w:lang w:val="en-GB"/>
        </w:rPr>
        <w:t xml:space="preserve">wall and </w:t>
      </w:r>
      <w:proofErr w:type="spellStart"/>
      <w:r>
        <w:rPr>
          <w:lang w:val="en-GB"/>
        </w:rPr>
        <w:t>micropile</w:t>
      </w:r>
      <w:proofErr w:type="spellEnd"/>
      <w:r w:rsidR="009E57F6" w:rsidRPr="009E57F6">
        <w:rPr>
          <w:lang w:val="en-GB"/>
        </w:rPr>
        <w:t>, the drilling length</w:t>
      </w:r>
      <w:r w:rsidR="00820480">
        <w:rPr>
          <w:lang w:val="en-GB"/>
        </w:rPr>
        <w:t>s</w:t>
      </w:r>
      <w:r w:rsidR="009E57F6" w:rsidRPr="009E57F6">
        <w:rPr>
          <w:lang w:val="en-GB"/>
        </w:rPr>
        <w:t xml:space="preserve"> </w:t>
      </w:r>
      <w:r w:rsidR="00820480">
        <w:rPr>
          <w:lang w:val="en-GB"/>
        </w:rPr>
        <w:t xml:space="preserve">in walls </w:t>
      </w:r>
      <w:r w:rsidR="009E57F6" w:rsidRPr="009E57F6">
        <w:rPr>
          <w:lang w:val="en-GB"/>
        </w:rPr>
        <w:t>should be at least 2 m</w:t>
      </w:r>
      <w:r>
        <w:rPr>
          <w:lang w:val="en-GB"/>
        </w:rPr>
        <w:t>.</w:t>
      </w:r>
    </w:p>
    <w:p w:rsidR="00314570" w:rsidRDefault="00425CD6" w:rsidP="00425CD6">
      <w:pPr>
        <w:rPr>
          <w:lang w:val="en-GB"/>
        </w:rPr>
      </w:pPr>
      <w:proofErr w:type="spellStart"/>
      <w:r w:rsidRPr="00425CD6">
        <w:rPr>
          <w:lang w:val="en-GB"/>
        </w:rPr>
        <w:t>Micropiles</w:t>
      </w:r>
      <w:proofErr w:type="spellEnd"/>
      <w:r w:rsidRPr="00425CD6">
        <w:rPr>
          <w:lang w:val="en-GB"/>
        </w:rPr>
        <w:t xml:space="preserve"> are designed for </w:t>
      </w:r>
      <w:r w:rsidR="005933CA">
        <w:rPr>
          <w:lang w:val="en-GB"/>
        </w:rPr>
        <w:t>compressi</w:t>
      </w:r>
      <w:r w:rsidR="00FD4B26">
        <w:rPr>
          <w:lang w:val="en-GB"/>
        </w:rPr>
        <w:t>on</w:t>
      </w:r>
      <w:r w:rsidRPr="00425CD6">
        <w:rPr>
          <w:lang w:val="en-GB"/>
        </w:rPr>
        <w:t xml:space="preserve"> force of </w:t>
      </w:r>
      <w:r w:rsidR="00935357" w:rsidRPr="00935357">
        <w:rPr>
          <w:i/>
          <w:lang w:val="en-GB"/>
        </w:rPr>
        <w:t>N</w:t>
      </w:r>
      <w:r w:rsidR="00935357">
        <w:rPr>
          <w:lang w:val="en-GB"/>
        </w:rPr>
        <w:t>=</w:t>
      </w:r>
      <w:r w:rsidRPr="00425CD6">
        <w:rPr>
          <w:lang w:val="en-GB"/>
        </w:rPr>
        <w:t xml:space="preserve">500 </w:t>
      </w:r>
      <w:proofErr w:type="spellStart"/>
      <w:r w:rsidRPr="00425CD6">
        <w:rPr>
          <w:lang w:val="en-GB"/>
        </w:rPr>
        <w:t>kN</w:t>
      </w:r>
      <w:proofErr w:type="spellEnd"/>
      <w:r w:rsidRPr="00425CD6">
        <w:rPr>
          <w:lang w:val="en-GB"/>
        </w:rPr>
        <w:t>/m</w:t>
      </w:r>
      <w:r>
        <w:rPr>
          <w:lang w:val="en-GB"/>
        </w:rPr>
        <w:t xml:space="preserve">. </w:t>
      </w:r>
      <w:proofErr w:type="spellStart"/>
      <w:r w:rsidRPr="00425CD6">
        <w:rPr>
          <w:lang w:val="en-GB"/>
        </w:rPr>
        <w:t>Micropile</w:t>
      </w:r>
      <w:proofErr w:type="spellEnd"/>
      <w:r w:rsidRPr="00425CD6">
        <w:rPr>
          <w:lang w:val="en-GB"/>
        </w:rPr>
        <w:t xml:space="preserve"> spacing along </w:t>
      </w:r>
      <w:r>
        <w:rPr>
          <w:lang w:val="en-GB"/>
        </w:rPr>
        <w:t>the walls is 1.0 m.</w:t>
      </w:r>
      <w:r w:rsidR="007B24D1">
        <w:rPr>
          <w:lang w:val="en-GB"/>
        </w:rPr>
        <w:t xml:space="preserve"> The diameter of the grout body </w:t>
      </w:r>
      <w:r w:rsidR="00314570">
        <w:rPr>
          <w:lang w:val="en-GB"/>
        </w:rPr>
        <w:t xml:space="preserve">due to high pressure </w:t>
      </w:r>
      <w:r w:rsidR="00A513F9">
        <w:rPr>
          <w:lang w:val="en-GB"/>
        </w:rPr>
        <w:t>jet-grouting</w:t>
      </w:r>
      <w:r w:rsidR="00314570">
        <w:rPr>
          <w:lang w:val="en-GB"/>
        </w:rPr>
        <w:t xml:space="preserve"> ha</w:t>
      </w:r>
      <w:r w:rsidR="007B24D1">
        <w:rPr>
          <w:lang w:val="en-GB"/>
        </w:rPr>
        <w:t>s</w:t>
      </w:r>
      <w:r w:rsidR="00A513F9">
        <w:rPr>
          <w:lang w:val="en-GB"/>
        </w:rPr>
        <w:t xml:space="preserve"> been assumed as</w:t>
      </w:r>
      <w:r w:rsidR="007B24D1">
        <w:rPr>
          <w:lang w:val="en-GB"/>
        </w:rPr>
        <w:t xml:space="preserve"> </w:t>
      </w:r>
      <w:r w:rsidR="00314570" w:rsidRPr="00314570">
        <w:rPr>
          <w:i/>
          <w:lang w:val="en-GB"/>
        </w:rPr>
        <w:t>D</w:t>
      </w:r>
      <w:r w:rsidR="00314570">
        <w:rPr>
          <w:lang w:val="en-GB"/>
        </w:rPr>
        <w:t>=</w:t>
      </w:r>
      <w:r w:rsidR="007B24D1">
        <w:rPr>
          <w:lang w:val="en-GB"/>
        </w:rPr>
        <w:t>0.3 m.</w:t>
      </w:r>
      <w:r w:rsidR="008E60C2">
        <w:rPr>
          <w:lang w:val="en-GB"/>
        </w:rPr>
        <w:t xml:space="preserve"> </w:t>
      </w:r>
    </w:p>
    <w:p w:rsidR="00314570" w:rsidRDefault="008E60C2" w:rsidP="00425CD6">
      <w:pPr>
        <w:rPr>
          <w:lang w:val="en-GB"/>
        </w:rPr>
      </w:pPr>
      <w:r>
        <w:rPr>
          <w:lang w:val="en-GB"/>
        </w:rPr>
        <w:t xml:space="preserve">The </w:t>
      </w:r>
      <w:r w:rsidR="005933CA">
        <w:rPr>
          <w:lang w:val="en-GB"/>
        </w:rPr>
        <w:t>load bearing</w:t>
      </w:r>
      <w:r>
        <w:rPr>
          <w:lang w:val="en-GB"/>
        </w:rPr>
        <w:t xml:space="preserve"> length in coarse sand and gravel underlying </w:t>
      </w:r>
      <w:r w:rsidRPr="00A354E5">
        <w:rPr>
          <w:lang w:val="en-GB"/>
        </w:rPr>
        <w:t xml:space="preserve">uncontrolled </w:t>
      </w:r>
      <w:r>
        <w:rPr>
          <w:lang w:val="en-GB"/>
        </w:rPr>
        <w:t xml:space="preserve">man-made fill and organic soils </w:t>
      </w:r>
      <w:r w:rsidR="00314570">
        <w:rPr>
          <w:lang w:val="en-GB"/>
        </w:rPr>
        <w:t>is</w:t>
      </w:r>
      <w:r>
        <w:rPr>
          <w:lang w:val="en-GB"/>
        </w:rPr>
        <w:t xml:space="preserve"> determined </w:t>
      </w:r>
      <w:r w:rsidR="00314570">
        <w:rPr>
          <w:lang w:val="en-GB"/>
        </w:rPr>
        <w:t>as</w:t>
      </w:r>
    </w:p>
    <w:p w:rsidR="00314570" w:rsidRDefault="00314570" w:rsidP="00314570">
      <w:pPr>
        <w:ind w:firstLine="0"/>
      </w:pPr>
      <w:r w:rsidRPr="00314570">
        <w:rPr>
          <w:position w:val="-30"/>
        </w:rPr>
        <w:object w:dxaOrig="859" w:dyaOrig="680">
          <v:shape id="_x0000_i1026" type="#_x0000_t75" style="width:42.55pt;height:33.8pt" o:ole="">
            <v:imagedata r:id="rId18" o:title=""/>
          </v:shape>
          <o:OLEObject Type="Embed" ProgID="Equation.DSMT4" ShapeID="_x0000_i1026" DrawAspect="Content" ObjectID="_1461339114" r:id="rId19"/>
        </w:object>
      </w:r>
    </w:p>
    <w:p w:rsidR="00935357" w:rsidRDefault="00935357" w:rsidP="00314570">
      <w:pPr>
        <w:ind w:firstLine="0"/>
      </w:pPr>
      <w:proofErr w:type="spellStart"/>
      <w:r>
        <w:t>where</w:t>
      </w:r>
      <w:proofErr w:type="spellEnd"/>
    </w:p>
    <w:p w:rsidR="00314570" w:rsidRDefault="00314570" w:rsidP="00314570">
      <w:pPr>
        <w:ind w:firstLine="0"/>
      </w:pPr>
      <w:r w:rsidRPr="004C2D5A">
        <w:rPr>
          <w:position w:val="-24"/>
        </w:rPr>
        <w:object w:dxaOrig="2439" w:dyaOrig="620">
          <v:shape id="_x0000_i1027" type="#_x0000_t75" style="width:122.1pt;height:30.7pt" o:ole="">
            <v:imagedata r:id="rId20" o:title=""/>
          </v:shape>
          <o:OLEObject Type="Embed" ProgID="Equation.3" ShapeID="_x0000_i1027" DrawAspect="Content" ObjectID="_1461339115" r:id="rId21"/>
        </w:object>
      </w:r>
    </w:p>
    <w:p w:rsidR="00314570" w:rsidRDefault="00935357" w:rsidP="00935357">
      <w:pPr>
        <w:ind w:firstLine="0"/>
        <w:rPr>
          <w:rFonts w:eastAsiaTheme="minorHAnsi" w:cs="Arial"/>
          <w:szCs w:val="24"/>
          <w:lang w:val="en-GB" w:bidi="ar-SA"/>
        </w:rPr>
      </w:pPr>
      <w:proofErr w:type="spellStart"/>
      <w:r w:rsidRPr="00935357">
        <w:rPr>
          <w:i/>
          <w:lang w:val="en-GB"/>
        </w:rPr>
        <w:t>q</w:t>
      </w:r>
      <w:r w:rsidRPr="00935357">
        <w:rPr>
          <w:i/>
          <w:vertAlign w:val="subscript"/>
          <w:lang w:val="en-GB"/>
        </w:rPr>
        <w:t>sk</w:t>
      </w:r>
      <w:proofErr w:type="spellEnd"/>
      <w:r w:rsidR="00781068">
        <w:rPr>
          <w:lang w:val="en-GB"/>
        </w:rPr>
        <w:t xml:space="preserve">= 150 </w:t>
      </w:r>
      <w:proofErr w:type="spellStart"/>
      <w:r w:rsidR="00781068">
        <w:rPr>
          <w:lang w:val="en-GB"/>
        </w:rPr>
        <w:t>kPa</w:t>
      </w:r>
      <w:proofErr w:type="spellEnd"/>
      <w:r w:rsidR="00781068">
        <w:rPr>
          <w:lang w:val="en-GB"/>
        </w:rPr>
        <w:t xml:space="preserve"> =</w:t>
      </w:r>
      <w:r w:rsidRPr="00935357">
        <w:rPr>
          <w:lang w:val="en-GB"/>
        </w:rPr>
        <w:t xml:space="preserve"> unit </w:t>
      </w:r>
      <w:r w:rsidRPr="00935357">
        <w:rPr>
          <w:rFonts w:eastAsiaTheme="minorHAnsi" w:cs="Arial"/>
          <w:szCs w:val="24"/>
          <w:lang w:val="en-GB" w:bidi="ar-SA"/>
        </w:rPr>
        <w:t>grout-to-ground bond strength</w:t>
      </w:r>
      <w:r>
        <w:rPr>
          <w:rFonts w:eastAsiaTheme="minorHAnsi" w:cs="Arial"/>
          <w:szCs w:val="24"/>
          <w:lang w:val="en-GB" w:bidi="ar-SA"/>
        </w:rPr>
        <w:t xml:space="preserve"> (skin friction) for sand</w:t>
      </w:r>
    </w:p>
    <w:p w:rsidR="00935357" w:rsidRDefault="00935357" w:rsidP="00935357">
      <w:pPr>
        <w:ind w:firstLine="0"/>
        <w:rPr>
          <w:rFonts w:eastAsiaTheme="minorHAnsi" w:cs="Arial"/>
          <w:szCs w:val="24"/>
          <w:lang w:val="en-GB" w:bidi="ar-SA"/>
        </w:rPr>
      </w:pPr>
      <w:r>
        <w:rPr>
          <w:rFonts w:eastAsiaTheme="minorHAnsi" w:cs="Arial"/>
          <w:szCs w:val="24"/>
          <w:lang w:val="en-GB" w:bidi="ar-SA"/>
        </w:rPr>
        <w:t>In the above the factor of safety 2 has been taken.</w:t>
      </w:r>
    </w:p>
    <w:p w:rsidR="00FE3801" w:rsidRPr="00935357" w:rsidRDefault="00935357" w:rsidP="00425CD6">
      <w:pPr>
        <w:rPr>
          <w:lang w:val="en-GB"/>
        </w:rPr>
      </w:pPr>
      <w:r>
        <w:rPr>
          <w:lang w:val="en-GB"/>
        </w:rPr>
        <w:t xml:space="preserve">The calculated load bearing length is </w:t>
      </w:r>
      <w:proofErr w:type="spellStart"/>
      <w:r>
        <w:rPr>
          <w:i/>
          <w:lang w:val="en-GB"/>
        </w:rPr>
        <w:t>L</w:t>
      </w:r>
      <w:r>
        <w:rPr>
          <w:i/>
          <w:vertAlign w:val="subscript"/>
          <w:lang w:val="en-GB"/>
        </w:rPr>
        <w:t>b</w:t>
      </w:r>
      <w:proofErr w:type="spellEnd"/>
      <w:r w:rsidRPr="00935357">
        <w:rPr>
          <w:lang w:val="en-GB"/>
        </w:rPr>
        <w:t xml:space="preserve">= </w:t>
      </w:r>
      <w:r>
        <w:rPr>
          <w:lang w:val="en-GB"/>
        </w:rPr>
        <w:t>7.07 m and the bond length of</w:t>
      </w:r>
      <w:r w:rsidR="008E60C2" w:rsidRPr="00935357">
        <w:rPr>
          <w:lang w:val="en-GB"/>
        </w:rPr>
        <w:t xml:space="preserve"> 8,0</w:t>
      </w:r>
      <w:r w:rsidR="00E65FF0" w:rsidRPr="00935357">
        <w:rPr>
          <w:lang w:val="en-GB"/>
        </w:rPr>
        <w:t>0</w:t>
      </w:r>
      <w:r>
        <w:rPr>
          <w:lang w:val="en-GB"/>
        </w:rPr>
        <w:t> </w:t>
      </w:r>
      <w:r w:rsidR="008E60C2" w:rsidRPr="00935357">
        <w:rPr>
          <w:lang w:val="en-GB"/>
        </w:rPr>
        <w:t>m</w:t>
      </w:r>
      <w:r w:rsidR="00A513F9">
        <w:rPr>
          <w:lang w:val="en-GB"/>
        </w:rPr>
        <w:t xml:space="preserve"> has been assumed</w:t>
      </w:r>
      <w:r w:rsidR="008E60C2" w:rsidRPr="00935357">
        <w:rPr>
          <w:lang w:val="en-GB"/>
        </w:rPr>
        <w:t>.</w:t>
      </w:r>
    </w:p>
    <w:p w:rsidR="003727F4" w:rsidRDefault="003727F4" w:rsidP="00425CD6">
      <w:pPr>
        <w:rPr>
          <w:lang w:val="en-GB"/>
        </w:rPr>
      </w:pPr>
      <w:r>
        <w:rPr>
          <w:lang w:val="en-GB"/>
        </w:rPr>
        <w:t xml:space="preserve">For checking the </w:t>
      </w:r>
      <w:r w:rsidR="00D747A7">
        <w:rPr>
          <w:lang w:val="en-GB"/>
        </w:rPr>
        <w:t>structural capacity the following assumptions were made:</w:t>
      </w:r>
    </w:p>
    <w:p w:rsidR="00D747A7" w:rsidRDefault="00D747A7" w:rsidP="00D747A7">
      <w:pPr>
        <w:pStyle w:val="Akapitzlist"/>
        <w:numPr>
          <w:ilvl w:val="0"/>
          <w:numId w:val="7"/>
        </w:numPr>
        <w:ind w:left="360"/>
        <w:rPr>
          <w:lang w:val="en-GB"/>
        </w:rPr>
      </w:pPr>
      <w:r>
        <w:rPr>
          <w:lang w:val="en-GB"/>
        </w:rPr>
        <w:t xml:space="preserve">28 days grout compressive strength </w:t>
      </w:r>
      <w:r w:rsidRPr="001F48DF">
        <w:rPr>
          <w:i/>
          <w:lang w:val="en-GB"/>
        </w:rPr>
        <w:t>f</w:t>
      </w:r>
      <w:r w:rsidRPr="001F48DF">
        <w:rPr>
          <w:i/>
          <w:vertAlign w:val="subscript"/>
          <w:lang w:val="en-GB"/>
        </w:rPr>
        <w:t>c</w:t>
      </w:r>
      <w:r w:rsidRPr="00D747A7">
        <w:rPr>
          <w:lang w:val="en-GB"/>
        </w:rPr>
        <w:t xml:space="preserve"> </w:t>
      </w:r>
      <w:r>
        <w:rPr>
          <w:lang w:val="en-GB"/>
        </w:rPr>
        <w:t xml:space="preserve">= 40 </w:t>
      </w:r>
      <w:proofErr w:type="spellStart"/>
      <w:r>
        <w:rPr>
          <w:lang w:val="en-GB"/>
        </w:rPr>
        <w:t>MPa</w:t>
      </w:r>
      <w:proofErr w:type="spellEnd"/>
      <w:r>
        <w:rPr>
          <w:lang w:val="en-GB"/>
        </w:rPr>
        <w:t>,</w:t>
      </w:r>
    </w:p>
    <w:p w:rsidR="00D747A7" w:rsidRDefault="00D747A7" w:rsidP="00D747A7">
      <w:pPr>
        <w:pStyle w:val="Akapitzlist"/>
        <w:numPr>
          <w:ilvl w:val="0"/>
          <w:numId w:val="7"/>
        </w:numPr>
        <w:ind w:left="360"/>
        <w:rPr>
          <w:lang w:val="en-GB"/>
        </w:rPr>
      </w:pPr>
      <w:r w:rsidRPr="00D747A7">
        <w:rPr>
          <w:lang w:val="en-GB"/>
        </w:rPr>
        <w:t xml:space="preserve">Titan 52/26 </w:t>
      </w:r>
      <w:r>
        <w:rPr>
          <w:lang w:val="en-GB"/>
        </w:rPr>
        <w:t xml:space="preserve">yield </w:t>
      </w:r>
      <w:r w:rsidR="007A579E">
        <w:rPr>
          <w:lang w:val="en-GB"/>
        </w:rPr>
        <w:t>strength</w:t>
      </w:r>
      <w:r w:rsidRPr="00D747A7">
        <w:rPr>
          <w:lang w:val="en-GB"/>
        </w:rPr>
        <w:t xml:space="preserve">: </w:t>
      </w:r>
      <w:proofErr w:type="spellStart"/>
      <w:r w:rsidRPr="001F48DF">
        <w:rPr>
          <w:i/>
          <w:lang w:val="en-GB"/>
        </w:rPr>
        <w:t>F</w:t>
      </w:r>
      <w:r w:rsidRPr="001F48DF">
        <w:rPr>
          <w:i/>
          <w:vertAlign w:val="subscript"/>
          <w:lang w:val="en-GB"/>
        </w:rPr>
        <w:t>y</w:t>
      </w:r>
      <w:proofErr w:type="spellEnd"/>
      <w:r w:rsidRPr="00D747A7">
        <w:rPr>
          <w:lang w:val="en-GB"/>
        </w:rPr>
        <w:t xml:space="preserve"> = 730 </w:t>
      </w:r>
      <w:proofErr w:type="spellStart"/>
      <w:r w:rsidRPr="00D747A7">
        <w:rPr>
          <w:lang w:val="en-GB"/>
        </w:rPr>
        <w:t>kN</w:t>
      </w:r>
      <w:proofErr w:type="spellEnd"/>
      <w:r>
        <w:rPr>
          <w:lang w:val="en-GB"/>
        </w:rPr>
        <w:t>,</w:t>
      </w:r>
    </w:p>
    <w:p w:rsidR="00D747A7" w:rsidRPr="00D747A7" w:rsidRDefault="00284B00" w:rsidP="00D747A7">
      <w:pPr>
        <w:pStyle w:val="Akapitzlist"/>
        <w:numPr>
          <w:ilvl w:val="0"/>
          <w:numId w:val="7"/>
        </w:numPr>
        <w:ind w:left="360"/>
        <w:rPr>
          <w:lang w:val="en-GB"/>
        </w:rPr>
      </w:pPr>
      <w:r>
        <w:rPr>
          <w:lang w:val="en-GB"/>
        </w:rPr>
        <w:t xml:space="preserve">load taken by the grout body exceeding the diameter of 130 mm </w:t>
      </w:r>
      <w:r w:rsidR="006D0C41">
        <w:rPr>
          <w:lang w:val="en-GB"/>
        </w:rPr>
        <w:t xml:space="preserve">(diameter of the drill bit </w:t>
      </w:r>
      <w:proofErr w:type="spellStart"/>
      <w:r w:rsidR="006D0C41">
        <w:rPr>
          <w:lang w:val="en-GB"/>
        </w:rPr>
        <w:t>d</w:t>
      </w:r>
      <w:r w:rsidR="006D0C41">
        <w:rPr>
          <w:vertAlign w:val="subscript"/>
          <w:lang w:val="en-GB"/>
        </w:rPr>
        <w:t>bit</w:t>
      </w:r>
      <w:proofErr w:type="spellEnd"/>
      <w:r w:rsidR="006D0C41">
        <w:rPr>
          <w:lang w:val="en-GB"/>
        </w:rPr>
        <w:t xml:space="preserve">) </w:t>
      </w:r>
      <w:r>
        <w:rPr>
          <w:lang w:val="en-GB"/>
        </w:rPr>
        <w:t xml:space="preserve">is additional capacity to </w:t>
      </w:r>
      <w:r w:rsidR="00A513F9">
        <w:rPr>
          <w:lang w:val="en-GB"/>
        </w:rPr>
        <w:t xml:space="preserve">the </w:t>
      </w:r>
      <w:r>
        <w:rPr>
          <w:lang w:val="en-GB"/>
        </w:rPr>
        <w:t>calculated one</w:t>
      </w:r>
      <w:r w:rsidR="006D0C41">
        <w:rPr>
          <w:lang w:val="en-GB"/>
        </w:rPr>
        <w:t>, not included in calculations</w:t>
      </w:r>
      <w:r>
        <w:rPr>
          <w:lang w:val="en-GB"/>
        </w:rPr>
        <w:t>.</w:t>
      </w:r>
    </w:p>
    <w:p w:rsidR="00BF428A" w:rsidRPr="00BF428A" w:rsidRDefault="00BF428A" w:rsidP="00BF428A">
      <w:pPr>
        <w:rPr>
          <w:lang w:val="en-GB"/>
        </w:rPr>
      </w:pPr>
      <w:r w:rsidRPr="00BF428A">
        <w:rPr>
          <w:lang w:val="en-GB"/>
        </w:rPr>
        <w:t>Compression piles w</w:t>
      </w:r>
      <w:r>
        <w:rPr>
          <w:lang w:val="en-GB"/>
        </w:rPr>
        <w:t xml:space="preserve">ere calculated </w:t>
      </w:r>
      <w:r w:rsidRPr="00BF428A">
        <w:rPr>
          <w:lang w:val="en-GB"/>
        </w:rPr>
        <w:t>as composite pile</w:t>
      </w:r>
      <w:r>
        <w:rPr>
          <w:lang w:val="en-GB"/>
        </w:rPr>
        <w:t xml:space="preserve">s on which </w:t>
      </w:r>
      <w:r w:rsidRPr="00BF428A">
        <w:rPr>
          <w:lang w:val="en-GB"/>
        </w:rPr>
        <w:t>the</w:t>
      </w:r>
      <w:r>
        <w:rPr>
          <w:lang w:val="en-GB"/>
        </w:rPr>
        <w:t xml:space="preserve"> </w:t>
      </w:r>
      <w:r w:rsidRPr="00BF428A">
        <w:rPr>
          <w:lang w:val="en-GB"/>
        </w:rPr>
        <w:t xml:space="preserve">load </w:t>
      </w:r>
      <w:r>
        <w:rPr>
          <w:lang w:val="en-GB"/>
        </w:rPr>
        <w:t xml:space="preserve">is </w:t>
      </w:r>
      <w:r w:rsidRPr="00BF428A">
        <w:rPr>
          <w:lang w:val="en-GB"/>
        </w:rPr>
        <w:t>spread over the steel section and the grout body.</w:t>
      </w:r>
      <w:r w:rsidR="009352A3">
        <w:rPr>
          <w:lang w:val="en-GB"/>
        </w:rPr>
        <w:t xml:space="preserve"> Structural strength can be calculated in various ways.</w:t>
      </w:r>
    </w:p>
    <w:p w:rsidR="00566F81" w:rsidRDefault="00566F81" w:rsidP="00425CD6">
      <w:pPr>
        <w:rPr>
          <w:lang w:val="en-GB"/>
        </w:rPr>
      </w:pPr>
      <w:r>
        <w:rPr>
          <w:lang w:val="en-GB"/>
        </w:rPr>
        <w:t xml:space="preserve">According to </w:t>
      </w:r>
      <w:proofErr w:type="spellStart"/>
      <w:r>
        <w:rPr>
          <w:lang w:val="en-GB"/>
        </w:rPr>
        <w:t>Is</w:t>
      </w:r>
      <w:r w:rsidR="00FC5375">
        <w:rPr>
          <w:lang w:val="en-GB"/>
        </w:rPr>
        <w:t>c</w:t>
      </w:r>
      <w:r>
        <w:rPr>
          <w:lang w:val="en-GB"/>
        </w:rPr>
        <w:t>hebeck</w:t>
      </w:r>
      <w:proofErr w:type="spellEnd"/>
      <w:r>
        <w:rPr>
          <w:lang w:val="en-GB"/>
        </w:rPr>
        <w:t xml:space="preserve"> company guidelines </w:t>
      </w:r>
      <w:r w:rsidR="00A513F9">
        <w:rPr>
          <w:lang w:val="en-GB"/>
        </w:rPr>
        <w:fldChar w:fldCharType="begin"/>
      </w:r>
      <w:r w:rsidR="00A513F9">
        <w:rPr>
          <w:lang w:val="en-GB"/>
        </w:rPr>
        <w:instrText xml:space="preserve"> REF _Ref377320755 \r \h </w:instrText>
      </w:r>
      <w:r w:rsidR="00A513F9">
        <w:rPr>
          <w:lang w:val="en-GB"/>
        </w:rPr>
      </w:r>
      <w:r w:rsidR="00A513F9">
        <w:rPr>
          <w:lang w:val="en-GB"/>
        </w:rPr>
        <w:fldChar w:fldCharType="separate"/>
      </w:r>
      <w:r w:rsidR="002C6836">
        <w:rPr>
          <w:lang w:val="en-GB"/>
        </w:rPr>
        <w:t>[5]</w:t>
      </w:r>
      <w:r w:rsidR="00A513F9">
        <w:rPr>
          <w:lang w:val="en-GB"/>
        </w:rPr>
        <w:fldChar w:fldCharType="end"/>
      </w:r>
      <w:r w:rsidR="00A513F9">
        <w:rPr>
          <w:lang w:val="en-GB"/>
        </w:rPr>
        <w:t xml:space="preserve"> </w:t>
      </w:r>
      <w:r w:rsidR="00284B00">
        <w:rPr>
          <w:lang w:val="en-GB"/>
        </w:rPr>
        <w:t>load taken on grout</w:t>
      </w:r>
      <w:r w:rsidR="007A579E">
        <w:rPr>
          <w:lang w:val="en-GB"/>
        </w:rPr>
        <w:t xml:space="preserve"> and steel</w:t>
      </w:r>
      <w:r w:rsidR="007D606A">
        <w:rPr>
          <w:lang w:val="en-GB"/>
        </w:rPr>
        <w:t>, P</w:t>
      </w:r>
      <w:r w:rsidR="007D606A">
        <w:rPr>
          <w:vertAlign w:val="subscript"/>
          <w:lang w:val="en-GB"/>
        </w:rPr>
        <w:t>c</w:t>
      </w:r>
      <w:r w:rsidR="007D606A">
        <w:t>,</w:t>
      </w:r>
      <w:r w:rsidR="00284B00">
        <w:rPr>
          <w:lang w:val="en-GB"/>
        </w:rPr>
        <w:t xml:space="preserve"> is</w:t>
      </w:r>
      <w:r w:rsidR="00A513F9">
        <w:rPr>
          <w:lang w:val="en-GB"/>
        </w:rPr>
        <w:t>:</w:t>
      </w:r>
    </w:p>
    <w:p w:rsidR="00284B00" w:rsidRPr="007E71AC" w:rsidRDefault="006D0C41" w:rsidP="00284B00">
      <w:pPr>
        <w:ind w:firstLine="0"/>
        <w:rPr>
          <w:lang w:val="en-GB"/>
        </w:rPr>
      </w:pPr>
      <w:r w:rsidRPr="00F02705">
        <w:rPr>
          <w:position w:val="-24"/>
        </w:rPr>
        <w:object w:dxaOrig="8380" w:dyaOrig="620">
          <v:shape id="_x0000_i1028" type="#_x0000_t75" style="width:417.6pt;height:30.7pt" o:ole="">
            <v:imagedata r:id="rId22" o:title=""/>
          </v:shape>
          <o:OLEObject Type="Embed" ProgID="Equation.3" ShapeID="_x0000_i1028" DrawAspect="Content" ObjectID="_1461339116" r:id="rId23"/>
        </w:object>
      </w:r>
    </w:p>
    <w:p w:rsidR="00284B00" w:rsidRDefault="007E71AC" w:rsidP="00425CD6">
      <w:pPr>
        <w:rPr>
          <w:lang w:val="en-GB"/>
        </w:rPr>
      </w:pPr>
      <w:r>
        <w:rPr>
          <w:lang w:val="en-GB"/>
        </w:rPr>
        <w:t xml:space="preserve">According to </w:t>
      </w:r>
      <w:proofErr w:type="spellStart"/>
      <w:r>
        <w:rPr>
          <w:lang w:val="en-GB"/>
        </w:rPr>
        <w:t>FHWA</w:t>
      </w:r>
      <w:proofErr w:type="spellEnd"/>
      <w:r>
        <w:rPr>
          <w:lang w:val="en-GB"/>
        </w:rPr>
        <w:t xml:space="preserve"> guidelines </w:t>
      </w:r>
      <w:r w:rsidR="00A513F9">
        <w:rPr>
          <w:lang w:val="en-GB"/>
        </w:rPr>
        <w:fldChar w:fldCharType="begin"/>
      </w:r>
      <w:r w:rsidR="00A513F9">
        <w:rPr>
          <w:lang w:val="en-GB"/>
        </w:rPr>
        <w:instrText xml:space="preserve"> REF _Ref377320739 \r \h </w:instrText>
      </w:r>
      <w:r w:rsidR="00A513F9">
        <w:rPr>
          <w:lang w:val="en-GB"/>
        </w:rPr>
      </w:r>
      <w:r w:rsidR="00A513F9">
        <w:rPr>
          <w:lang w:val="en-GB"/>
        </w:rPr>
        <w:fldChar w:fldCharType="separate"/>
      </w:r>
      <w:r w:rsidR="002C6836">
        <w:rPr>
          <w:lang w:val="en-GB"/>
        </w:rPr>
        <w:t>[2]</w:t>
      </w:r>
      <w:r w:rsidR="00A513F9">
        <w:rPr>
          <w:lang w:val="en-GB"/>
        </w:rPr>
        <w:fldChar w:fldCharType="end"/>
      </w:r>
      <w:r w:rsidR="00A513F9">
        <w:rPr>
          <w:lang w:val="en-GB"/>
        </w:rPr>
        <w:t xml:space="preserve"> </w:t>
      </w:r>
      <w:r>
        <w:rPr>
          <w:lang w:val="en-GB"/>
        </w:rPr>
        <w:t xml:space="preserve">load taken on grout </w:t>
      </w:r>
      <w:r w:rsidR="007A579E">
        <w:rPr>
          <w:lang w:val="en-GB"/>
        </w:rPr>
        <w:t>and steel</w:t>
      </w:r>
      <w:r w:rsidR="007D606A">
        <w:rPr>
          <w:lang w:val="en-GB"/>
        </w:rPr>
        <w:t>, P</w:t>
      </w:r>
      <w:r w:rsidR="007D606A">
        <w:rPr>
          <w:vertAlign w:val="subscript"/>
          <w:lang w:val="en-GB"/>
        </w:rPr>
        <w:t>c</w:t>
      </w:r>
      <w:r w:rsidR="007D606A">
        <w:t>,</w:t>
      </w:r>
      <w:r w:rsidR="007A579E">
        <w:rPr>
          <w:lang w:val="en-GB"/>
        </w:rPr>
        <w:t xml:space="preserve"> </w:t>
      </w:r>
      <w:r>
        <w:rPr>
          <w:lang w:val="en-GB"/>
        </w:rPr>
        <w:t>is</w:t>
      </w:r>
      <w:r w:rsidR="00A513F9">
        <w:rPr>
          <w:lang w:val="en-GB"/>
        </w:rPr>
        <w:t>:</w:t>
      </w:r>
    </w:p>
    <w:p w:rsidR="007E71AC" w:rsidRDefault="007E71AC" w:rsidP="007E71AC">
      <w:pPr>
        <w:ind w:left="57" w:firstLine="0"/>
      </w:pPr>
      <w:r w:rsidRPr="007E71AC">
        <w:rPr>
          <w:position w:val="-24"/>
        </w:rPr>
        <w:object w:dxaOrig="8600" w:dyaOrig="620">
          <v:shape id="_x0000_i1029" type="#_x0000_t75" style="width:429.5pt;height:30.7pt" o:ole="">
            <v:imagedata r:id="rId24" o:title=""/>
          </v:shape>
          <o:OLEObject Type="Embed" ProgID="Equation.DSMT4" ShapeID="_x0000_i1029" DrawAspect="Content" ObjectID="_1461339117" r:id="rId25"/>
        </w:object>
      </w:r>
    </w:p>
    <w:p w:rsidR="007A579E" w:rsidRDefault="009352A3" w:rsidP="009352A3">
      <w:pPr>
        <w:rPr>
          <w:lang w:val="en-GB"/>
        </w:rPr>
      </w:pPr>
      <w:r w:rsidRPr="009352A3">
        <w:rPr>
          <w:lang w:val="en-GB"/>
        </w:rPr>
        <w:t xml:space="preserve">The value calculated by the formula given </w:t>
      </w:r>
      <w:r>
        <w:rPr>
          <w:lang w:val="en-GB"/>
        </w:rPr>
        <w:t xml:space="preserve">in </w:t>
      </w:r>
      <w:proofErr w:type="spellStart"/>
      <w:r w:rsidRPr="009352A3">
        <w:rPr>
          <w:lang w:val="en-GB"/>
        </w:rPr>
        <w:t>Ischebeck</w:t>
      </w:r>
      <w:proofErr w:type="spellEnd"/>
      <w:r>
        <w:rPr>
          <w:lang w:val="en-GB"/>
        </w:rPr>
        <w:t xml:space="preserve"> guidelines is smaller than required service load 500 </w:t>
      </w:r>
      <w:proofErr w:type="spellStart"/>
      <w:r>
        <w:rPr>
          <w:lang w:val="en-GB"/>
        </w:rPr>
        <w:t>kN</w:t>
      </w:r>
      <w:proofErr w:type="spellEnd"/>
      <w:r>
        <w:rPr>
          <w:lang w:val="en-GB"/>
        </w:rPr>
        <w:t xml:space="preserve">, but it is determined without taking into account the enlarged diameter of the grout body due to </w:t>
      </w:r>
      <w:r w:rsidR="00A513F9">
        <w:rPr>
          <w:lang w:val="en-GB"/>
        </w:rPr>
        <w:t xml:space="preserve">jet-grouting at 15 </w:t>
      </w:r>
      <w:proofErr w:type="spellStart"/>
      <w:r w:rsidR="00A513F9">
        <w:rPr>
          <w:lang w:val="en-GB"/>
        </w:rPr>
        <w:t>MPa</w:t>
      </w:r>
      <w:proofErr w:type="spellEnd"/>
      <w:r w:rsidR="001F48DF">
        <w:rPr>
          <w:lang w:val="en-GB"/>
        </w:rPr>
        <w:t>. Considering both values of the allowable load it can be said that it is sufficient to take the service load</w:t>
      </w:r>
      <w:r w:rsidR="00314570">
        <w:rPr>
          <w:lang w:val="en-GB"/>
        </w:rPr>
        <w:t>.</w:t>
      </w:r>
    </w:p>
    <w:p w:rsidR="00314570" w:rsidRDefault="00314570" w:rsidP="009352A3">
      <w:pPr>
        <w:rPr>
          <w:lang w:val="en-GB"/>
        </w:rPr>
      </w:pPr>
    </w:p>
    <w:p w:rsidR="006C1335" w:rsidRDefault="00F420C7" w:rsidP="006C1335">
      <w:pPr>
        <w:pStyle w:val="Nagwek1"/>
        <w:rPr>
          <w:lang w:val="en-GB"/>
        </w:rPr>
      </w:pPr>
      <w:r>
        <w:rPr>
          <w:lang w:val="en-GB"/>
        </w:rPr>
        <w:t>execution of underpinning</w:t>
      </w:r>
    </w:p>
    <w:p w:rsidR="006C1335" w:rsidRDefault="006C1335" w:rsidP="006C1335">
      <w:pPr>
        <w:rPr>
          <w:lang w:val="en-GB"/>
        </w:rPr>
      </w:pPr>
    </w:p>
    <w:p w:rsidR="00F76F50" w:rsidRDefault="00422398" w:rsidP="006C1335">
      <w:pPr>
        <w:rPr>
          <w:lang w:val="en-GB"/>
        </w:rPr>
      </w:pPr>
      <w:r>
        <w:rPr>
          <w:lang w:val="en-GB"/>
        </w:rPr>
        <w:t xml:space="preserve">Underpinning works started at the end October 2013. </w:t>
      </w:r>
      <w:r w:rsidR="00AD534B">
        <w:rPr>
          <w:lang w:val="en-GB"/>
        </w:rPr>
        <w:t xml:space="preserve">Titan bars </w:t>
      </w:r>
      <w:r w:rsidR="00A513F9">
        <w:rPr>
          <w:lang w:val="en-GB"/>
        </w:rPr>
        <w:t>were</w:t>
      </w:r>
      <w:r w:rsidR="00AD534B">
        <w:rPr>
          <w:lang w:val="en-GB"/>
        </w:rPr>
        <w:t xml:space="preserve"> introduced into the subsoil through the foundation</w:t>
      </w:r>
      <w:r w:rsidR="007007B4">
        <w:rPr>
          <w:lang w:val="en-GB"/>
        </w:rPr>
        <w:t xml:space="preserve"> walls at the</w:t>
      </w:r>
      <w:r w:rsidR="00AD534B">
        <w:rPr>
          <w:lang w:val="en-GB"/>
        </w:rPr>
        <w:t xml:space="preserve"> inclin</w:t>
      </w:r>
      <w:r w:rsidR="007007B4">
        <w:rPr>
          <w:lang w:val="en-GB"/>
        </w:rPr>
        <w:t>ation</w:t>
      </w:r>
      <w:r w:rsidR="00AD534B">
        <w:rPr>
          <w:lang w:val="en-GB"/>
        </w:rPr>
        <w:t xml:space="preserve"> </w:t>
      </w:r>
      <w:r w:rsidR="007007B4">
        <w:rPr>
          <w:lang w:val="en-GB"/>
        </w:rPr>
        <w:t>of</w:t>
      </w:r>
      <w:r w:rsidR="00AD534B">
        <w:rPr>
          <w:lang w:val="en-GB"/>
        </w:rPr>
        <w:t xml:space="preserve"> </w:t>
      </w:r>
      <w:r w:rsidR="007007B4">
        <w:rPr>
          <w:lang w:val="en-GB"/>
        </w:rPr>
        <w:t>2</w:t>
      </w:r>
      <w:r w:rsidR="007007B4">
        <w:rPr>
          <w:lang w:val="en-GB"/>
        </w:rPr>
        <w:sym w:font="Symbol" w:char="F0B0"/>
      </w:r>
      <w:r w:rsidR="002C264B">
        <w:rPr>
          <w:lang w:val="en-GB"/>
        </w:rPr>
        <w:t>-5</w:t>
      </w:r>
      <w:r w:rsidR="002C264B">
        <w:rPr>
          <w:lang w:val="en-GB"/>
        </w:rPr>
        <w:sym w:font="Symbol" w:char="F0B0"/>
      </w:r>
      <w:r w:rsidR="007007B4">
        <w:rPr>
          <w:lang w:val="en-GB"/>
        </w:rPr>
        <w:t xml:space="preserve">. </w:t>
      </w:r>
    </w:p>
    <w:p w:rsidR="00F76F50" w:rsidRDefault="00F76F50" w:rsidP="006C1335">
      <w:pPr>
        <w:rPr>
          <w:lang w:val="en-GB"/>
        </w:rPr>
      </w:pPr>
      <w:r>
        <w:rPr>
          <w:lang w:val="en-GB"/>
        </w:rPr>
        <w:t xml:space="preserve">Drilling </w:t>
      </w:r>
      <w:r w:rsidR="00A513F9">
        <w:rPr>
          <w:lang w:val="en-GB"/>
        </w:rPr>
        <w:t>was</w:t>
      </w:r>
      <w:r>
        <w:rPr>
          <w:lang w:val="en-GB"/>
        </w:rPr>
        <w:t xml:space="preserve"> preceded by cutting niches in walls. After installation of </w:t>
      </w:r>
      <w:proofErr w:type="spellStart"/>
      <w:r>
        <w:rPr>
          <w:lang w:val="en-GB"/>
        </w:rPr>
        <w:t>micropiles</w:t>
      </w:r>
      <w:proofErr w:type="spellEnd"/>
      <w:r>
        <w:rPr>
          <w:lang w:val="en-GB"/>
        </w:rPr>
        <w:t xml:space="preserve"> the niches </w:t>
      </w:r>
      <w:r w:rsidR="00A513F9">
        <w:rPr>
          <w:lang w:val="en-GB"/>
        </w:rPr>
        <w:t>were</w:t>
      </w:r>
      <w:r>
        <w:rPr>
          <w:lang w:val="en-GB"/>
        </w:rPr>
        <w:t xml:space="preserve"> filled with concrete</w:t>
      </w:r>
      <w:r w:rsidR="00DE03D3">
        <w:rPr>
          <w:lang w:val="en-GB"/>
        </w:rPr>
        <w:t xml:space="preserve">. </w:t>
      </w:r>
    </w:p>
    <w:p w:rsidR="00DE03D3" w:rsidRPr="00F4424E" w:rsidRDefault="00A0639D" w:rsidP="00DE03D3">
      <w:pPr>
        <w:rPr>
          <w:lang w:val="en-GB"/>
        </w:rPr>
      </w:pPr>
      <w:r>
        <w:rPr>
          <w:lang w:val="en-GB"/>
        </w:rPr>
        <w:t xml:space="preserve">Due to confined </w:t>
      </w:r>
      <w:r w:rsidR="009D6EF7">
        <w:rPr>
          <w:lang w:val="en-GB"/>
        </w:rPr>
        <w:t xml:space="preserve">space drilling </w:t>
      </w:r>
      <w:r w:rsidR="00A513F9">
        <w:rPr>
          <w:lang w:val="en-GB"/>
        </w:rPr>
        <w:t>was</w:t>
      </w:r>
      <w:r>
        <w:rPr>
          <w:lang w:val="en-GB"/>
        </w:rPr>
        <w:t xml:space="preserve"> </w:t>
      </w:r>
      <w:r w:rsidR="009D6EF7">
        <w:rPr>
          <w:lang w:val="en-GB"/>
        </w:rPr>
        <w:t>performed by a manual operated drill</w:t>
      </w:r>
      <w:r w:rsidR="00F4424E">
        <w:rPr>
          <w:lang w:val="en-GB"/>
        </w:rPr>
        <w:t xml:space="preserve"> mounted on a stand (Fig. 8a). Grout </w:t>
      </w:r>
      <w:r w:rsidR="00A513F9">
        <w:rPr>
          <w:lang w:val="en-GB"/>
        </w:rPr>
        <w:t>wa</w:t>
      </w:r>
      <w:r w:rsidR="00F4424E">
        <w:rPr>
          <w:lang w:val="en-GB"/>
        </w:rPr>
        <w:t xml:space="preserve">s delivered by a conduit from a mixer situated in the courtyard of the building. </w:t>
      </w:r>
      <w:proofErr w:type="spellStart"/>
      <w:r w:rsidR="000529F5">
        <w:rPr>
          <w:lang w:val="en-GB"/>
        </w:rPr>
        <w:t>Micropiles</w:t>
      </w:r>
      <w:proofErr w:type="spellEnd"/>
      <w:r w:rsidR="000529F5">
        <w:rPr>
          <w:lang w:val="en-GB"/>
        </w:rPr>
        <w:t xml:space="preserve"> </w:t>
      </w:r>
      <w:r w:rsidR="002C6836">
        <w:rPr>
          <w:lang w:val="en-GB"/>
        </w:rPr>
        <w:t>were</w:t>
      </w:r>
      <w:r w:rsidR="000529F5">
        <w:rPr>
          <w:lang w:val="en-GB"/>
        </w:rPr>
        <w:t xml:space="preserve"> drilled with 1 m </w:t>
      </w:r>
      <w:r w:rsidR="00A513F9">
        <w:rPr>
          <w:lang w:val="en-GB"/>
        </w:rPr>
        <w:t xml:space="preserve">sections of </w:t>
      </w:r>
      <w:r w:rsidR="000529F5">
        <w:rPr>
          <w:lang w:val="en-GB"/>
        </w:rPr>
        <w:t>Titan bars.</w:t>
      </w:r>
      <w:r w:rsidR="002C264B">
        <w:rPr>
          <w:lang w:val="en-GB"/>
        </w:rPr>
        <w:t xml:space="preserve"> </w:t>
      </w:r>
      <w:r w:rsidR="00006550">
        <w:rPr>
          <w:lang w:val="en-GB"/>
        </w:rPr>
        <w:t>The</w:t>
      </w:r>
      <w:r w:rsidR="00F4424E" w:rsidRPr="00F4424E">
        <w:rPr>
          <w:lang w:val="en-GB"/>
        </w:rPr>
        <w:t xml:space="preserve"> niche with the head of a </w:t>
      </w:r>
      <w:proofErr w:type="spellStart"/>
      <w:r w:rsidR="00F4424E" w:rsidRPr="00F4424E">
        <w:rPr>
          <w:lang w:val="en-GB"/>
        </w:rPr>
        <w:t>micropile</w:t>
      </w:r>
      <w:proofErr w:type="spellEnd"/>
      <w:r w:rsidR="00F4424E" w:rsidRPr="00F4424E">
        <w:rPr>
          <w:lang w:val="en-GB"/>
        </w:rPr>
        <w:t xml:space="preserve"> i</w:t>
      </w:r>
      <w:r w:rsidR="00F4424E">
        <w:rPr>
          <w:lang w:val="en-GB"/>
        </w:rPr>
        <w:t>s presented in Fig. 8b.</w:t>
      </w:r>
    </w:p>
    <w:p w:rsidR="004B683B" w:rsidRDefault="004B683B" w:rsidP="004B683B">
      <w:pPr>
        <w:ind w:firstLine="0"/>
        <w:rPr>
          <w:lang w:val="en-GB"/>
        </w:rPr>
      </w:pPr>
    </w:p>
    <w:p w:rsidR="004B683B" w:rsidRDefault="004B683B" w:rsidP="004B683B">
      <w:pPr>
        <w:ind w:firstLine="0"/>
        <w:jc w:val="center"/>
        <w:rPr>
          <w:lang w:val="en-GB"/>
        </w:rPr>
      </w:pPr>
      <w:r>
        <w:rPr>
          <w:noProof/>
          <w:lang w:eastAsia="pl-PL" w:bidi="ar-SA"/>
        </w:rPr>
        <w:lastRenderedPageBreak/>
        <w:drawing>
          <wp:inline distT="0" distB="0" distL="0" distR="0" wp14:anchorId="6F069E68" wp14:editId="6BF7ECFF">
            <wp:extent cx="2797175" cy="4195763"/>
            <wp:effectExtent l="19050" t="0" r="3175" b="0"/>
            <wp:docPr id="9" name="Obraz 6" descr="IMG_8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451.JPG"/>
                    <pic:cNvPicPr/>
                  </pic:nvPicPr>
                  <pic:blipFill>
                    <a:blip r:embed="rId26" cstate="print"/>
                    <a:stretch>
                      <a:fillRect/>
                    </a:stretch>
                  </pic:blipFill>
                  <pic:spPr>
                    <a:xfrm>
                      <a:off x="0" y="0"/>
                      <a:ext cx="2797175" cy="4195763"/>
                    </a:xfrm>
                    <a:prstGeom prst="rect">
                      <a:avLst/>
                    </a:prstGeom>
                  </pic:spPr>
                </pic:pic>
              </a:graphicData>
            </a:graphic>
          </wp:inline>
        </w:drawing>
      </w:r>
      <w:r>
        <w:rPr>
          <w:lang w:val="en-GB"/>
        </w:rPr>
        <w:t xml:space="preserve"> </w:t>
      </w:r>
      <w:r>
        <w:rPr>
          <w:noProof/>
          <w:lang w:eastAsia="pl-PL" w:bidi="ar-SA"/>
        </w:rPr>
        <w:drawing>
          <wp:inline distT="0" distB="0" distL="0" distR="0" wp14:anchorId="214BDE29" wp14:editId="7696978B">
            <wp:extent cx="2828925" cy="4243388"/>
            <wp:effectExtent l="19050" t="0" r="0" b="0"/>
            <wp:docPr id="11" name="Obraz 9" descr="IMG_8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396.JPG"/>
                    <pic:cNvPicPr/>
                  </pic:nvPicPr>
                  <pic:blipFill>
                    <a:blip r:embed="rId27" cstate="print"/>
                    <a:stretch>
                      <a:fillRect/>
                    </a:stretch>
                  </pic:blipFill>
                  <pic:spPr>
                    <a:xfrm>
                      <a:off x="0" y="0"/>
                      <a:ext cx="2829549" cy="4244325"/>
                    </a:xfrm>
                    <a:prstGeom prst="rect">
                      <a:avLst/>
                    </a:prstGeom>
                  </pic:spPr>
                </pic:pic>
              </a:graphicData>
            </a:graphic>
          </wp:inline>
        </w:drawing>
      </w:r>
    </w:p>
    <w:p w:rsidR="004B683B" w:rsidRDefault="004B683B" w:rsidP="004B683B">
      <w:pPr>
        <w:pStyle w:val="Legenda"/>
        <w:rPr>
          <w:lang w:val="en-GB"/>
        </w:rPr>
      </w:pPr>
      <w:r w:rsidRPr="00A354E5">
        <w:rPr>
          <w:lang w:val="en-GB"/>
        </w:rPr>
        <w:t xml:space="preserve">Fig. </w:t>
      </w:r>
      <w:r>
        <w:fldChar w:fldCharType="begin"/>
      </w:r>
      <w:r w:rsidRPr="00A354E5">
        <w:rPr>
          <w:lang w:val="en-GB"/>
        </w:rPr>
        <w:instrText xml:space="preserve"> SEQ Fig. \* ARABIC </w:instrText>
      </w:r>
      <w:r>
        <w:fldChar w:fldCharType="separate"/>
      </w:r>
      <w:r w:rsidR="002C6836">
        <w:rPr>
          <w:noProof/>
          <w:lang w:val="en-GB"/>
        </w:rPr>
        <w:t>8</w:t>
      </w:r>
      <w:r>
        <w:fldChar w:fldCharType="end"/>
      </w:r>
      <w:r w:rsidRPr="00A354E5">
        <w:rPr>
          <w:lang w:val="en-GB"/>
        </w:rPr>
        <w:t xml:space="preserve">. </w:t>
      </w:r>
      <w:r>
        <w:rPr>
          <w:lang w:val="en-GB"/>
        </w:rPr>
        <w:t xml:space="preserve">Drilling of </w:t>
      </w:r>
      <w:proofErr w:type="spellStart"/>
      <w:r>
        <w:rPr>
          <w:lang w:val="en-GB"/>
        </w:rPr>
        <w:t>micropiles</w:t>
      </w:r>
      <w:proofErr w:type="spellEnd"/>
      <w:r>
        <w:rPr>
          <w:lang w:val="en-GB"/>
        </w:rPr>
        <w:t xml:space="preserve"> in the basement</w:t>
      </w:r>
    </w:p>
    <w:p w:rsidR="00F420C7" w:rsidRPr="004A3631" w:rsidRDefault="00F420C7" w:rsidP="00F420C7">
      <w:pPr>
        <w:ind w:firstLine="0"/>
        <w:rPr>
          <w:lang w:val="en-GB"/>
        </w:rPr>
      </w:pPr>
    </w:p>
    <w:p w:rsidR="002C264B" w:rsidRDefault="002C264B" w:rsidP="002C264B">
      <w:pPr>
        <w:pStyle w:val="Nagwek1"/>
      </w:pPr>
      <w:proofErr w:type="spellStart"/>
      <w:r>
        <w:t>summary</w:t>
      </w:r>
      <w:proofErr w:type="spellEnd"/>
    </w:p>
    <w:p w:rsidR="002C6836" w:rsidRPr="002C6836" w:rsidRDefault="002C6836" w:rsidP="002C6836">
      <w:pPr>
        <w:rPr>
          <w:lang w:bidi="ar-SA"/>
        </w:rPr>
      </w:pPr>
    </w:p>
    <w:p w:rsidR="00F14DD3" w:rsidRDefault="00B23328" w:rsidP="00F14DD3">
      <w:pPr>
        <w:rPr>
          <w:lang w:val="en-GB" w:bidi="ar-SA"/>
        </w:rPr>
      </w:pPr>
      <w:r w:rsidRPr="00B23328">
        <w:rPr>
          <w:lang w:val="en-GB" w:bidi="ar-SA"/>
        </w:rPr>
        <w:t xml:space="preserve">Silesia </w:t>
      </w:r>
      <w:r w:rsidR="002C6836">
        <w:rPr>
          <w:lang w:val="en-GB" w:bidi="ar-SA"/>
        </w:rPr>
        <w:t xml:space="preserve">in Poland </w:t>
      </w:r>
      <w:r w:rsidRPr="00B23328">
        <w:rPr>
          <w:lang w:val="en-GB" w:bidi="ar-SA"/>
        </w:rPr>
        <w:t>is a</w:t>
      </w:r>
      <w:r w:rsidR="002C6836">
        <w:rPr>
          <w:lang w:val="en-GB" w:bidi="ar-SA"/>
        </w:rPr>
        <w:t>n industrial</w:t>
      </w:r>
      <w:r w:rsidRPr="00B23328">
        <w:rPr>
          <w:lang w:val="en-GB" w:bidi="ar-SA"/>
        </w:rPr>
        <w:t xml:space="preserve"> region that is experiencing mining</w:t>
      </w:r>
      <w:r>
        <w:rPr>
          <w:lang w:val="en-GB" w:bidi="ar-SA"/>
        </w:rPr>
        <w:t xml:space="preserve"> deformations</w:t>
      </w:r>
      <w:r w:rsidRPr="00B23328">
        <w:rPr>
          <w:lang w:val="en-GB" w:bidi="ar-SA"/>
        </w:rPr>
        <w:t xml:space="preserve"> causing structural damage and uneven movement</w:t>
      </w:r>
      <w:r>
        <w:rPr>
          <w:lang w:val="en-GB" w:bidi="ar-SA"/>
        </w:rPr>
        <w:t>s</w:t>
      </w:r>
      <w:r w:rsidRPr="00B23328">
        <w:rPr>
          <w:lang w:val="en-GB" w:bidi="ar-SA"/>
        </w:rPr>
        <w:t xml:space="preserve">. In the case </w:t>
      </w:r>
      <w:r w:rsidR="002C6836">
        <w:rPr>
          <w:lang w:val="en-GB" w:bidi="ar-SA"/>
        </w:rPr>
        <w:t>considered</w:t>
      </w:r>
      <w:r w:rsidR="002C6836" w:rsidRPr="00B23328">
        <w:rPr>
          <w:lang w:val="en-GB" w:bidi="ar-SA"/>
        </w:rPr>
        <w:t xml:space="preserve"> </w:t>
      </w:r>
      <w:r>
        <w:rPr>
          <w:lang w:val="en-GB" w:bidi="ar-SA"/>
        </w:rPr>
        <w:t>there are two causes of</w:t>
      </w:r>
      <w:r w:rsidRPr="00B23328">
        <w:rPr>
          <w:lang w:val="en-GB" w:bidi="ar-SA"/>
        </w:rPr>
        <w:t xml:space="preserve"> </w:t>
      </w:r>
      <w:r>
        <w:rPr>
          <w:lang w:val="en-GB" w:bidi="ar-SA"/>
        </w:rPr>
        <w:t xml:space="preserve">deflection of the old tenement house. Uneven settlement occurred due to increased pressure on the subsoil </w:t>
      </w:r>
      <w:r w:rsidR="00F14DD3">
        <w:rPr>
          <w:lang w:val="en-GB" w:bidi="ar-SA"/>
        </w:rPr>
        <w:t xml:space="preserve">after constructing the additional storey. The building is partly founded in </w:t>
      </w:r>
      <w:r w:rsidR="002C6836">
        <w:rPr>
          <w:lang w:val="en-GB" w:bidi="ar-SA"/>
        </w:rPr>
        <w:t>soft</w:t>
      </w:r>
      <w:r w:rsidR="00F14DD3">
        <w:rPr>
          <w:lang w:val="en-GB" w:bidi="ar-SA"/>
        </w:rPr>
        <w:t xml:space="preserve"> organic clays. Additional deflection was caused by the mining subsidence.</w:t>
      </w:r>
    </w:p>
    <w:p w:rsidR="00DF2C79" w:rsidRDefault="00DF2C79" w:rsidP="00B23328">
      <w:pPr>
        <w:rPr>
          <w:lang w:val="en-GB" w:bidi="ar-SA"/>
        </w:rPr>
      </w:pPr>
      <w:r>
        <w:rPr>
          <w:lang w:val="en-GB" w:bidi="ar-SA"/>
        </w:rPr>
        <w:t xml:space="preserve">The structure of the building has been well protected against the mining subsidence. Horizontal steel anchors have been installed at the level of each floor. That is why the building tilted as </w:t>
      </w:r>
      <w:r w:rsidRPr="00B23328">
        <w:rPr>
          <w:lang w:val="en-GB" w:bidi="ar-SA"/>
        </w:rPr>
        <w:t>a rigid body, without suffering damage</w:t>
      </w:r>
      <w:r>
        <w:rPr>
          <w:lang w:val="en-GB" w:bidi="ar-SA"/>
        </w:rPr>
        <w:t>.</w:t>
      </w:r>
    </w:p>
    <w:p w:rsidR="002C264B" w:rsidRDefault="00B23328" w:rsidP="00B23328">
      <w:pPr>
        <w:rPr>
          <w:lang w:val="en-GB" w:bidi="ar-SA"/>
        </w:rPr>
      </w:pPr>
      <w:r w:rsidRPr="00B23328">
        <w:rPr>
          <w:lang w:val="en-GB" w:bidi="ar-SA"/>
        </w:rPr>
        <w:t xml:space="preserve">The proposed </w:t>
      </w:r>
      <w:r w:rsidR="00DF2C79">
        <w:rPr>
          <w:lang w:val="en-GB" w:bidi="ar-SA"/>
        </w:rPr>
        <w:t>underpinning of</w:t>
      </w:r>
      <w:r w:rsidRPr="00B23328">
        <w:rPr>
          <w:lang w:val="en-GB" w:bidi="ar-SA"/>
        </w:rPr>
        <w:t xml:space="preserve"> the foundations </w:t>
      </w:r>
      <w:r w:rsidR="00DF2C79">
        <w:rPr>
          <w:lang w:val="en-GB" w:bidi="ar-SA"/>
        </w:rPr>
        <w:t xml:space="preserve">with </w:t>
      </w:r>
      <w:r w:rsidR="00187DDA">
        <w:rPr>
          <w:lang w:val="en-GB" w:bidi="ar-SA"/>
        </w:rPr>
        <w:t xml:space="preserve">157 </w:t>
      </w:r>
      <w:r w:rsidR="00DF2C79">
        <w:rPr>
          <w:lang w:val="en-GB" w:bidi="ar-SA"/>
        </w:rPr>
        <w:t>jet</w:t>
      </w:r>
      <w:r w:rsidR="002C6836">
        <w:rPr>
          <w:lang w:val="en-GB" w:bidi="ar-SA"/>
        </w:rPr>
        <w:t>-</w:t>
      </w:r>
      <w:r w:rsidR="00DF2C79">
        <w:rPr>
          <w:lang w:val="en-GB" w:bidi="ar-SA"/>
        </w:rPr>
        <w:t xml:space="preserve">grouted Titan </w:t>
      </w:r>
      <w:proofErr w:type="spellStart"/>
      <w:r w:rsidR="00DF2C79">
        <w:rPr>
          <w:lang w:val="en-GB" w:bidi="ar-SA"/>
        </w:rPr>
        <w:t>micropiles</w:t>
      </w:r>
      <w:proofErr w:type="spellEnd"/>
      <w:r w:rsidRPr="00B23328">
        <w:rPr>
          <w:lang w:val="en-GB" w:bidi="ar-SA"/>
        </w:rPr>
        <w:t xml:space="preserve"> aims to protect the building from further</w:t>
      </w:r>
      <w:r w:rsidR="00FF22C6">
        <w:rPr>
          <w:lang w:val="en-GB" w:bidi="ar-SA"/>
        </w:rPr>
        <w:t xml:space="preserve"> tilt</w:t>
      </w:r>
      <w:r w:rsidR="002C6836">
        <w:rPr>
          <w:lang w:val="en-GB" w:bidi="ar-SA"/>
        </w:rPr>
        <w:t>ing</w:t>
      </w:r>
      <w:r w:rsidRPr="00B23328">
        <w:rPr>
          <w:lang w:val="en-GB" w:bidi="ar-SA"/>
        </w:rPr>
        <w:t xml:space="preserve"> in the future. </w:t>
      </w:r>
      <w:r w:rsidR="00187DDA">
        <w:rPr>
          <w:lang w:val="en-GB" w:bidi="ar-SA"/>
        </w:rPr>
        <w:t xml:space="preserve">The total length of each </w:t>
      </w:r>
      <w:proofErr w:type="spellStart"/>
      <w:r w:rsidR="00187DDA">
        <w:rPr>
          <w:lang w:val="en-GB" w:bidi="ar-SA"/>
        </w:rPr>
        <w:t>micropile</w:t>
      </w:r>
      <w:proofErr w:type="spellEnd"/>
      <w:r w:rsidR="00187DDA">
        <w:rPr>
          <w:lang w:val="en-GB" w:bidi="ar-SA"/>
        </w:rPr>
        <w:t xml:space="preserve"> is adjusted to the ground condition to get the bond length of 8 m. The longest </w:t>
      </w:r>
      <w:proofErr w:type="spellStart"/>
      <w:r w:rsidR="00187DDA">
        <w:rPr>
          <w:lang w:val="en-GB" w:bidi="ar-SA"/>
        </w:rPr>
        <w:t>micropiles</w:t>
      </w:r>
      <w:proofErr w:type="spellEnd"/>
      <w:r w:rsidR="00187DDA">
        <w:rPr>
          <w:lang w:val="en-GB" w:bidi="ar-SA"/>
        </w:rPr>
        <w:t xml:space="preserve"> are 13 m long.</w:t>
      </w:r>
      <w:r w:rsidR="00431D60">
        <w:rPr>
          <w:lang w:val="en-GB" w:bidi="ar-SA"/>
        </w:rPr>
        <w:t xml:space="preserve"> The distance between </w:t>
      </w:r>
      <w:proofErr w:type="spellStart"/>
      <w:r w:rsidR="00431D60">
        <w:rPr>
          <w:lang w:val="en-GB" w:bidi="ar-SA"/>
        </w:rPr>
        <w:t>m</w:t>
      </w:r>
      <w:r w:rsidR="002138AD">
        <w:rPr>
          <w:lang w:val="en-GB" w:bidi="ar-SA"/>
        </w:rPr>
        <w:t>i</w:t>
      </w:r>
      <w:r w:rsidR="00431D60">
        <w:rPr>
          <w:lang w:val="en-GB" w:bidi="ar-SA"/>
        </w:rPr>
        <w:t>cropiles</w:t>
      </w:r>
      <w:proofErr w:type="spellEnd"/>
      <w:r w:rsidR="00431D60">
        <w:rPr>
          <w:lang w:val="en-GB" w:bidi="ar-SA"/>
        </w:rPr>
        <w:t xml:space="preserve"> is 1 m drilled alternately from both side</w:t>
      </w:r>
      <w:r w:rsidR="002C6836">
        <w:rPr>
          <w:lang w:val="en-GB" w:bidi="ar-SA"/>
        </w:rPr>
        <w:t>s</w:t>
      </w:r>
      <w:r w:rsidR="00431D60">
        <w:rPr>
          <w:lang w:val="en-GB" w:bidi="ar-SA"/>
        </w:rPr>
        <w:t xml:space="preserve"> of each foundation wall.</w:t>
      </w:r>
      <w:r w:rsidR="004B683B">
        <w:rPr>
          <w:lang w:val="en-GB" w:bidi="ar-SA"/>
        </w:rPr>
        <w:t xml:space="preserve"> </w:t>
      </w:r>
      <w:r w:rsidR="002C6836">
        <w:rPr>
          <w:lang w:val="en-GB" w:bidi="ar-SA"/>
        </w:rPr>
        <w:t xml:space="preserve">At the time of writing the paper </w:t>
      </w:r>
      <w:r w:rsidR="002C6836" w:rsidRPr="00B23328">
        <w:rPr>
          <w:lang w:val="en-GB" w:bidi="ar-SA"/>
        </w:rPr>
        <w:t xml:space="preserve">the </w:t>
      </w:r>
      <w:r w:rsidR="004B683B">
        <w:rPr>
          <w:lang w:val="en-GB" w:bidi="ar-SA"/>
        </w:rPr>
        <w:t>project</w:t>
      </w:r>
      <w:r w:rsidRPr="00B23328">
        <w:rPr>
          <w:lang w:val="en-GB" w:bidi="ar-SA"/>
        </w:rPr>
        <w:t xml:space="preserve"> </w:t>
      </w:r>
      <w:r w:rsidR="002C6836">
        <w:rPr>
          <w:lang w:val="en-GB" w:bidi="ar-SA"/>
        </w:rPr>
        <w:t>was</w:t>
      </w:r>
      <w:r w:rsidRPr="00B23328">
        <w:rPr>
          <w:lang w:val="en-GB" w:bidi="ar-SA"/>
        </w:rPr>
        <w:t xml:space="preserve"> </w:t>
      </w:r>
      <w:r w:rsidR="00FF22C6">
        <w:rPr>
          <w:lang w:val="en-GB" w:bidi="ar-SA"/>
        </w:rPr>
        <w:t>under execution</w:t>
      </w:r>
      <w:r w:rsidRPr="00B23328">
        <w:rPr>
          <w:lang w:val="en-GB" w:bidi="ar-SA"/>
        </w:rPr>
        <w:t>.</w:t>
      </w:r>
    </w:p>
    <w:p w:rsidR="00187DDA" w:rsidRDefault="00187DDA" w:rsidP="00B23328">
      <w:pPr>
        <w:rPr>
          <w:lang w:val="en-GB" w:bidi="ar-SA"/>
        </w:rPr>
      </w:pPr>
    </w:p>
    <w:p w:rsidR="002C6836" w:rsidRDefault="002C6836">
      <w:pPr>
        <w:spacing w:after="200"/>
        <w:ind w:firstLine="0"/>
        <w:jc w:val="left"/>
        <w:rPr>
          <w:b/>
          <w:bCs/>
          <w:szCs w:val="24"/>
        </w:rPr>
      </w:pPr>
      <w:r>
        <w:rPr>
          <w:b/>
          <w:bCs/>
          <w:szCs w:val="24"/>
        </w:rPr>
        <w:br w:type="page"/>
      </w:r>
    </w:p>
    <w:p w:rsidR="00187DDA" w:rsidRDefault="00006550" w:rsidP="00006550">
      <w:pPr>
        <w:ind w:firstLine="0"/>
        <w:rPr>
          <w:b/>
          <w:bCs/>
          <w:szCs w:val="24"/>
        </w:rPr>
      </w:pPr>
      <w:proofErr w:type="spellStart"/>
      <w:r w:rsidRPr="00006550">
        <w:rPr>
          <w:b/>
          <w:bCs/>
          <w:szCs w:val="24"/>
        </w:rPr>
        <w:lastRenderedPageBreak/>
        <w:t>REFERENCES</w:t>
      </w:r>
      <w:proofErr w:type="spellEnd"/>
    </w:p>
    <w:p w:rsidR="00006550" w:rsidRPr="00006550" w:rsidRDefault="00006550" w:rsidP="00006550">
      <w:pPr>
        <w:ind w:firstLine="0"/>
        <w:rPr>
          <w:szCs w:val="24"/>
          <w:lang w:val="en-GB" w:bidi="ar-SA"/>
        </w:rPr>
      </w:pPr>
    </w:p>
    <w:p w:rsidR="0012259C" w:rsidRPr="0012259C" w:rsidRDefault="002D0A46" w:rsidP="002D0A46">
      <w:pPr>
        <w:pStyle w:val="Akapitzlist"/>
        <w:numPr>
          <w:ilvl w:val="0"/>
          <w:numId w:val="10"/>
        </w:numPr>
        <w:ind w:left="426" w:hanging="426"/>
        <w:rPr>
          <w:lang w:val="en-GB" w:bidi="ar-SA"/>
        </w:rPr>
      </w:pPr>
      <w:bookmarkStart w:id="0" w:name="_Ref377320818"/>
      <w:proofErr w:type="spellStart"/>
      <w:r>
        <w:rPr>
          <w:lang w:bidi="ar-SA"/>
        </w:rPr>
        <w:t>Bzówka</w:t>
      </w:r>
      <w:proofErr w:type="spellEnd"/>
      <w:r>
        <w:rPr>
          <w:lang w:bidi="ar-SA"/>
        </w:rPr>
        <w:t>, J.:</w:t>
      </w:r>
      <w:r w:rsidR="0012259C">
        <w:rPr>
          <w:lang w:bidi="ar-SA"/>
        </w:rPr>
        <w:t xml:space="preserve"> </w:t>
      </w:r>
      <w:r w:rsidR="0012259C" w:rsidRPr="0012259C">
        <w:rPr>
          <w:lang w:val="en-GB" w:bidi="ar-SA"/>
        </w:rPr>
        <w:t>FEM analysis of interaction o</w:t>
      </w:r>
      <w:r w:rsidR="0012259C">
        <w:rPr>
          <w:lang w:val="en-GB" w:bidi="ar-SA"/>
        </w:rPr>
        <w:t>f jet grouting column with subsoil. Sci</w:t>
      </w:r>
      <w:r w:rsidR="00011FA1">
        <w:rPr>
          <w:lang w:val="en-GB" w:bidi="ar-SA"/>
        </w:rPr>
        <w:t xml:space="preserve">. Conf. on Natural and Technical Problems of Environmental Engineering – Soil parameters from in-situ and laboratory tests, </w:t>
      </w:r>
      <w:proofErr w:type="spellStart"/>
      <w:r w:rsidR="00011FA1">
        <w:rPr>
          <w:lang w:val="en-GB" w:bidi="ar-SA"/>
        </w:rPr>
        <w:t>Poznań</w:t>
      </w:r>
      <w:proofErr w:type="spellEnd"/>
      <w:r w:rsidR="00011FA1">
        <w:rPr>
          <w:lang w:val="en-GB" w:bidi="ar-SA"/>
        </w:rPr>
        <w:t>, 27-29 Sept, 2010, pp. 445-455.</w:t>
      </w:r>
      <w:bookmarkEnd w:id="0"/>
    </w:p>
    <w:p w:rsidR="00187DDA" w:rsidRPr="00187DDA" w:rsidRDefault="004A3631" w:rsidP="002D0A46">
      <w:pPr>
        <w:pStyle w:val="Akapitzlist"/>
        <w:numPr>
          <w:ilvl w:val="0"/>
          <w:numId w:val="10"/>
        </w:numPr>
        <w:ind w:left="426" w:hanging="426"/>
        <w:rPr>
          <w:lang w:val="en-GB" w:bidi="ar-SA"/>
        </w:rPr>
      </w:pPr>
      <w:bookmarkStart w:id="1" w:name="_Ref377320739"/>
      <w:proofErr w:type="spellStart"/>
      <w:r w:rsidRPr="00187DDA">
        <w:rPr>
          <w:lang w:val="en-GB" w:bidi="ar-SA"/>
        </w:rPr>
        <w:t>FHWA</w:t>
      </w:r>
      <w:proofErr w:type="spellEnd"/>
      <w:r w:rsidRPr="00187DDA">
        <w:rPr>
          <w:lang w:val="en-GB" w:bidi="ar-SA"/>
        </w:rPr>
        <w:t xml:space="preserve"> NHI-05-039</w:t>
      </w:r>
      <w:r>
        <w:rPr>
          <w:lang w:val="en-GB" w:bidi="ar-SA"/>
        </w:rPr>
        <w:t xml:space="preserve">, </w:t>
      </w:r>
      <w:proofErr w:type="spellStart"/>
      <w:r w:rsidR="00187DDA" w:rsidRPr="00187DDA">
        <w:rPr>
          <w:lang w:val="en-GB" w:bidi="ar-SA"/>
        </w:rPr>
        <w:t>Micropile</w:t>
      </w:r>
      <w:proofErr w:type="spellEnd"/>
      <w:r w:rsidR="00187DDA" w:rsidRPr="00187DDA">
        <w:rPr>
          <w:lang w:val="en-GB" w:bidi="ar-SA"/>
        </w:rPr>
        <w:t xml:space="preserve"> Design and Construction</w:t>
      </w:r>
      <w:r w:rsidR="002B259F">
        <w:rPr>
          <w:lang w:val="en-GB" w:bidi="ar-SA"/>
        </w:rPr>
        <w:t>,</w:t>
      </w:r>
      <w:r w:rsidR="00187DDA" w:rsidRPr="00187DDA">
        <w:rPr>
          <w:lang w:val="en-GB" w:bidi="ar-SA"/>
        </w:rPr>
        <w:t xml:space="preserve"> Reference Manual, 2005.</w:t>
      </w:r>
      <w:bookmarkEnd w:id="1"/>
    </w:p>
    <w:p w:rsidR="00450A2E" w:rsidRDefault="00450A2E" w:rsidP="002D0A46">
      <w:pPr>
        <w:pStyle w:val="Akapitzlist"/>
        <w:numPr>
          <w:ilvl w:val="0"/>
          <w:numId w:val="10"/>
        </w:numPr>
        <w:ind w:left="426" w:hanging="426"/>
        <w:rPr>
          <w:lang w:val="en-GB" w:bidi="ar-SA"/>
        </w:rPr>
      </w:pPr>
      <w:bookmarkStart w:id="2" w:name="_Ref377320744"/>
      <w:r w:rsidRPr="00450A2E">
        <w:rPr>
          <w:lang w:val="en-GB" w:bidi="ar-SA"/>
        </w:rPr>
        <w:t>FHWA-RD-96-016/019</w:t>
      </w:r>
      <w:r>
        <w:rPr>
          <w:lang w:val="en-GB" w:bidi="ar-SA"/>
        </w:rPr>
        <w:t xml:space="preserve">, </w:t>
      </w:r>
      <w:r w:rsidRPr="00450A2E">
        <w:rPr>
          <w:lang w:val="en-GB" w:bidi="ar-SA"/>
        </w:rPr>
        <w:t xml:space="preserve">Drilled and Grouted </w:t>
      </w:r>
      <w:proofErr w:type="spellStart"/>
      <w:r w:rsidRPr="00450A2E">
        <w:rPr>
          <w:lang w:val="en-GB" w:bidi="ar-SA"/>
        </w:rPr>
        <w:t>Microp</w:t>
      </w:r>
      <w:r>
        <w:rPr>
          <w:lang w:val="en-GB" w:bidi="ar-SA"/>
        </w:rPr>
        <w:t>iles</w:t>
      </w:r>
      <w:proofErr w:type="spellEnd"/>
      <w:r>
        <w:rPr>
          <w:lang w:val="en-GB" w:bidi="ar-SA"/>
        </w:rPr>
        <w:t>, State-of-Practice Review</w:t>
      </w:r>
      <w:bookmarkEnd w:id="2"/>
    </w:p>
    <w:p w:rsidR="00B90192" w:rsidRDefault="0037270C" w:rsidP="002D0A46">
      <w:pPr>
        <w:pStyle w:val="Akapitzlist"/>
        <w:numPr>
          <w:ilvl w:val="0"/>
          <w:numId w:val="10"/>
        </w:numPr>
        <w:ind w:left="426" w:hanging="426"/>
        <w:rPr>
          <w:lang w:val="en-GB" w:bidi="ar-SA"/>
        </w:rPr>
      </w:pPr>
      <w:bookmarkStart w:id="3" w:name="_Ref377320836"/>
      <w:r w:rsidRPr="00B90192">
        <w:rPr>
          <w:lang w:val="en-GB" w:bidi="ar-SA"/>
        </w:rPr>
        <w:t xml:space="preserve">Geo-Institute of </w:t>
      </w:r>
      <w:proofErr w:type="spellStart"/>
      <w:r w:rsidRPr="00B90192">
        <w:rPr>
          <w:lang w:val="en-GB" w:bidi="ar-SA"/>
        </w:rPr>
        <w:t>ASCE</w:t>
      </w:r>
      <w:proofErr w:type="spellEnd"/>
      <w:r>
        <w:rPr>
          <w:lang w:val="en-GB" w:bidi="ar-SA"/>
        </w:rPr>
        <w:t xml:space="preserve"> </w:t>
      </w:r>
      <w:r w:rsidRPr="00B90192">
        <w:rPr>
          <w:lang w:val="en-GB" w:bidi="ar-SA"/>
        </w:rPr>
        <w:t>Grouting Committee</w:t>
      </w:r>
      <w:r>
        <w:rPr>
          <w:lang w:val="en-GB" w:bidi="ar-SA"/>
        </w:rPr>
        <w:t xml:space="preserve"> </w:t>
      </w:r>
      <w:r w:rsidRPr="00B90192">
        <w:rPr>
          <w:lang w:val="en-GB" w:bidi="ar-SA"/>
        </w:rPr>
        <w:t>Jet grouting Guideline</w:t>
      </w:r>
      <w:r w:rsidR="00B90192">
        <w:rPr>
          <w:lang w:val="en-GB" w:bidi="ar-SA"/>
        </w:rPr>
        <w:t xml:space="preserve">, </w:t>
      </w:r>
      <w:proofErr w:type="spellStart"/>
      <w:r w:rsidR="00B90192">
        <w:rPr>
          <w:lang w:val="en-GB" w:bidi="ar-SA"/>
        </w:rPr>
        <w:t>ASCE</w:t>
      </w:r>
      <w:proofErr w:type="spellEnd"/>
      <w:r w:rsidR="00B90192">
        <w:rPr>
          <w:lang w:val="en-GB" w:bidi="ar-SA"/>
        </w:rPr>
        <w:t>, 2009.</w:t>
      </w:r>
      <w:bookmarkEnd w:id="3"/>
    </w:p>
    <w:p w:rsidR="007C6F79" w:rsidRPr="00187DDA" w:rsidRDefault="007C6F79" w:rsidP="002D0A46">
      <w:pPr>
        <w:pStyle w:val="Akapitzlist"/>
        <w:numPr>
          <w:ilvl w:val="0"/>
          <w:numId w:val="10"/>
        </w:numPr>
        <w:ind w:left="426" w:hanging="426"/>
        <w:rPr>
          <w:lang w:bidi="ar-SA"/>
        </w:rPr>
      </w:pPr>
      <w:bookmarkStart w:id="4" w:name="_Ref377320755"/>
      <w:proofErr w:type="spellStart"/>
      <w:r w:rsidRPr="00187DDA">
        <w:rPr>
          <w:lang w:bidi="ar-SA"/>
        </w:rPr>
        <w:t>Ischebeck</w:t>
      </w:r>
      <w:proofErr w:type="spellEnd"/>
      <w:r w:rsidRPr="00187DDA">
        <w:rPr>
          <w:lang w:bidi="ar-SA"/>
        </w:rPr>
        <w:t xml:space="preserve"> </w:t>
      </w:r>
      <w:proofErr w:type="spellStart"/>
      <w:r w:rsidRPr="00187DDA">
        <w:rPr>
          <w:lang w:bidi="ar-SA"/>
        </w:rPr>
        <w:t>Titan</w:t>
      </w:r>
      <w:proofErr w:type="spellEnd"/>
      <w:r>
        <w:rPr>
          <w:lang w:bidi="ar-SA"/>
        </w:rPr>
        <w:t xml:space="preserve"> Design </w:t>
      </w:r>
      <w:proofErr w:type="spellStart"/>
      <w:r>
        <w:rPr>
          <w:lang w:bidi="ar-SA"/>
        </w:rPr>
        <w:t>Guidelines</w:t>
      </w:r>
      <w:proofErr w:type="spellEnd"/>
      <w:r w:rsidRPr="00187DDA">
        <w:rPr>
          <w:lang w:bidi="ar-SA"/>
        </w:rPr>
        <w:t>.</w:t>
      </w:r>
      <w:bookmarkEnd w:id="4"/>
    </w:p>
    <w:p w:rsidR="007C6F79" w:rsidRDefault="007C6F79" w:rsidP="002D0A46">
      <w:pPr>
        <w:pStyle w:val="Akapitzlist"/>
        <w:numPr>
          <w:ilvl w:val="0"/>
          <w:numId w:val="10"/>
        </w:numPr>
        <w:ind w:left="426" w:hanging="426"/>
        <w:rPr>
          <w:lang w:val="en-GB" w:bidi="ar-SA"/>
        </w:rPr>
      </w:pPr>
      <w:bookmarkStart w:id="5" w:name="_Ref377320760"/>
      <w:proofErr w:type="spellStart"/>
      <w:r w:rsidRPr="00187DDA">
        <w:rPr>
          <w:lang w:val="en-GB" w:bidi="ar-SA"/>
        </w:rPr>
        <w:t>Liew</w:t>
      </w:r>
      <w:proofErr w:type="spellEnd"/>
      <w:r w:rsidRPr="00187DDA">
        <w:rPr>
          <w:lang w:val="en-GB" w:bidi="ar-SA"/>
        </w:rPr>
        <w:t xml:space="preserve"> S.S., Fong C.C.: Design and Construction of </w:t>
      </w:r>
      <w:proofErr w:type="spellStart"/>
      <w:r w:rsidRPr="00187DDA">
        <w:rPr>
          <w:lang w:val="en-GB" w:bidi="ar-SA"/>
        </w:rPr>
        <w:t>Micropiles</w:t>
      </w:r>
      <w:proofErr w:type="spellEnd"/>
      <w:r w:rsidRPr="00187DDA">
        <w:rPr>
          <w:lang w:val="en-GB" w:bidi="ar-SA"/>
        </w:rPr>
        <w:t>, Geotechnical Course for Pile Foundation and Design, Ipoh, 29-30 Sept. 2003.</w:t>
      </w:r>
      <w:bookmarkEnd w:id="5"/>
    </w:p>
    <w:p w:rsidR="00011FA1" w:rsidRDefault="00011FA1" w:rsidP="002D0A46">
      <w:pPr>
        <w:pStyle w:val="Akapitzlist"/>
        <w:numPr>
          <w:ilvl w:val="0"/>
          <w:numId w:val="10"/>
        </w:numPr>
        <w:ind w:left="426" w:hanging="426"/>
        <w:rPr>
          <w:lang w:val="en-GB" w:bidi="ar-SA"/>
        </w:rPr>
      </w:pPr>
      <w:bookmarkStart w:id="6" w:name="_Ref377320828"/>
      <w:proofErr w:type="spellStart"/>
      <w:r w:rsidRPr="00011FA1">
        <w:rPr>
          <w:lang w:bidi="ar-SA"/>
        </w:rPr>
        <w:t>Modoni</w:t>
      </w:r>
      <w:proofErr w:type="spellEnd"/>
      <w:r w:rsidRPr="00011FA1">
        <w:rPr>
          <w:lang w:bidi="ar-SA"/>
        </w:rPr>
        <w:t xml:space="preserve">, G., </w:t>
      </w:r>
      <w:proofErr w:type="spellStart"/>
      <w:r w:rsidRPr="00011FA1">
        <w:rPr>
          <w:lang w:bidi="ar-SA"/>
        </w:rPr>
        <w:t>B</w:t>
      </w:r>
      <w:r w:rsidR="002D0A46">
        <w:rPr>
          <w:lang w:bidi="ar-SA"/>
        </w:rPr>
        <w:t>zówka</w:t>
      </w:r>
      <w:proofErr w:type="spellEnd"/>
      <w:r w:rsidR="002D0A46">
        <w:rPr>
          <w:lang w:bidi="ar-SA"/>
        </w:rPr>
        <w:t>, J., Pieczyrak, J.:</w:t>
      </w:r>
      <w:r w:rsidRPr="00011FA1">
        <w:rPr>
          <w:lang w:bidi="ar-SA"/>
        </w:rPr>
        <w:t xml:space="preserve"> </w:t>
      </w:r>
      <w:r w:rsidRPr="00011FA1">
        <w:rPr>
          <w:lang w:val="en-GB" w:bidi="ar-SA"/>
        </w:rPr>
        <w:t>Experimental inves</w:t>
      </w:r>
      <w:r>
        <w:rPr>
          <w:lang w:val="en-GB" w:bidi="ar-SA"/>
        </w:rPr>
        <w:t>tigation and numerical modelling on the axial loading of jet grouting columns. Architecture, Civil Engineering, Environmental Journal, Vol. 3, No. 3, 69-78</w:t>
      </w:r>
      <w:bookmarkStart w:id="7" w:name="_GoBack"/>
      <w:bookmarkEnd w:id="7"/>
      <w:r>
        <w:rPr>
          <w:lang w:val="en-GB" w:bidi="ar-SA"/>
        </w:rPr>
        <w:t>.</w:t>
      </w:r>
      <w:bookmarkEnd w:id="6"/>
    </w:p>
    <w:p w:rsidR="0009797A" w:rsidRDefault="002D0A46" w:rsidP="002D0A46">
      <w:pPr>
        <w:pStyle w:val="Akapitzlist"/>
        <w:numPr>
          <w:ilvl w:val="0"/>
          <w:numId w:val="10"/>
        </w:numPr>
        <w:ind w:left="426" w:hanging="426"/>
        <w:rPr>
          <w:lang w:val="en-GB" w:bidi="ar-SA"/>
        </w:rPr>
      </w:pPr>
      <w:bookmarkStart w:id="8" w:name="_Ref377322386"/>
      <w:proofErr w:type="spellStart"/>
      <w:r>
        <w:rPr>
          <w:lang w:val="en-GB" w:bidi="ar-SA"/>
        </w:rPr>
        <w:t>Sternik</w:t>
      </w:r>
      <w:proofErr w:type="spellEnd"/>
      <w:r>
        <w:rPr>
          <w:lang w:val="en-GB" w:bidi="ar-SA"/>
        </w:rPr>
        <w:t xml:space="preserve">, K., </w:t>
      </w:r>
      <w:proofErr w:type="spellStart"/>
      <w:r>
        <w:rPr>
          <w:lang w:val="en-GB" w:bidi="ar-SA"/>
        </w:rPr>
        <w:t>Gromysz</w:t>
      </w:r>
      <w:proofErr w:type="spellEnd"/>
      <w:r>
        <w:rPr>
          <w:lang w:val="en-GB" w:bidi="ar-SA"/>
        </w:rPr>
        <w:t>, K.:</w:t>
      </w:r>
      <w:r w:rsidR="00E21C42">
        <w:rPr>
          <w:lang w:val="en-GB" w:bidi="ar-SA"/>
        </w:rPr>
        <w:t xml:space="preserve"> </w:t>
      </w:r>
      <w:r w:rsidR="00E21C42" w:rsidRPr="00E21C42">
        <w:rPr>
          <w:lang w:val="en-GB" w:bidi="ar-SA"/>
        </w:rPr>
        <w:t>Underpinning as a way for stabilization of a deflected building</w:t>
      </w:r>
      <w:r w:rsidR="00E21C42">
        <w:rPr>
          <w:lang w:val="en-GB" w:bidi="ar-SA"/>
        </w:rPr>
        <w:t>. Proc. Sci.-</w:t>
      </w:r>
      <w:proofErr w:type="spellStart"/>
      <w:r w:rsidR="00E21C42">
        <w:rPr>
          <w:lang w:val="en-GB" w:bidi="ar-SA"/>
        </w:rPr>
        <w:t>Techn</w:t>
      </w:r>
      <w:proofErr w:type="spellEnd"/>
      <w:r w:rsidR="00E21C42">
        <w:rPr>
          <w:lang w:val="en-GB" w:bidi="ar-SA"/>
        </w:rPr>
        <w:t xml:space="preserve">. Conf. Structural Failures 2013, in Polish, </w:t>
      </w:r>
      <w:r w:rsidR="001821B6">
        <w:rPr>
          <w:lang w:val="en-GB" w:bidi="ar-SA"/>
        </w:rPr>
        <w:t>Szczecin-</w:t>
      </w:r>
      <w:proofErr w:type="spellStart"/>
      <w:r w:rsidR="001821B6">
        <w:rPr>
          <w:lang w:val="en-GB" w:bidi="ar-SA"/>
        </w:rPr>
        <w:t>Międzyzdroje</w:t>
      </w:r>
      <w:proofErr w:type="spellEnd"/>
      <w:r w:rsidR="001821B6">
        <w:rPr>
          <w:lang w:val="en-GB" w:bidi="ar-SA"/>
        </w:rPr>
        <w:t xml:space="preserve">, </w:t>
      </w:r>
      <w:r>
        <w:rPr>
          <w:lang w:val="en-GB" w:bidi="ar-SA"/>
        </w:rPr>
        <w:t xml:space="preserve">2013, </w:t>
      </w:r>
      <w:r w:rsidR="001821B6">
        <w:rPr>
          <w:lang w:val="en-GB" w:bidi="ar-SA"/>
        </w:rPr>
        <w:t>pp. 425-432.</w:t>
      </w:r>
      <w:bookmarkEnd w:id="8"/>
    </w:p>
    <w:p w:rsidR="00450A2E" w:rsidRDefault="00450A2E" w:rsidP="002D0A46">
      <w:pPr>
        <w:pStyle w:val="Akapitzlist"/>
        <w:numPr>
          <w:ilvl w:val="0"/>
          <w:numId w:val="10"/>
        </w:numPr>
        <w:ind w:left="426" w:hanging="426"/>
        <w:rPr>
          <w:lang w:val="en-GB" w:bidi="ar-SA"/>
        </w:rPr>
      </w:pPr>
      <w:bookmarkStart w:id="9" w:name="_Ref377320802"/>
      <w:r>
        <w:rPr>
          <w:lang w:val="en-GB" w:bidi="ar-SA"/>
        </w:rPr>
        <w:t xml:space="preserve">Tomlinson, </w:t>
      </w:r>
      <w:proofErr w:type="spellStart"/>
      <w:r>
        <w:rPr>
          <w:lang w:val="en-GB" w:bidi="ar-SA"/>
        </w:rPr>
        <w:t>M.J</w:t>
      </w:r>
      <w:proofErr w:type="spellEnd"/>
      <w:r>
        <w:rPr>
          <w:lang w:val="en-GB" w:bidi="ar-SA"/>
        </w:rPr>
        <w:t>.</w:t>
      </w:r>
      <w:r w:rsidR="002D0A46">
        <w:rPr>
          <w:lang w:val="en-GB" w:bidi="ar-SA"/>
        </w:rPr>
        <w:t>:</w:t>
      </w:r>
      <w:r>
        <w:rPr>
          <w:lang w:val="en-GB" w:bidi="ar-SA"/>
        </w:rPr>
        <w:t xml:space="preserve"> Pile </w:t>
      </w:r>
      <w:r w:rsidR="007C6F79">
        <w:rPr>
          <w:lang w:val="en-GB" w:bidi="ar-SA"/>
        </w:rPr>
        <w:t xml:space="preserve">Design </w:t>
      </w:r>
      <w:r>
        <w:rPr>
          <w:lang w:val="en-GB" w:bidi="ar-SA"/>
        </w:rPr>
        <w:t xml:space="preserve">and Construction Practice. </w:t>
      </w:r>
      <w:proofErr w:type="spellStart"/>
      <w:r w:rsidR="007C6F79">
        <w:rPr>
          <w:lang w:val="en-GB" w:bidi="ar-SA"/>
        </w:rPr>
        <w:t>E&amp;FN</w:t>
      </w:r>
      <w:proofErr w:type="spellEnd"/>
      <w:r w:rsidR="007C6F79">
        <w:rPr>
          <w:lang w:val="en-GB" w:bidi="ar-SA"/>
        </w:rPr>
        <w:t xml:space="preserve"> </w:t>
      </w:r>
      <w:proofErr w:type="spellStart"/>
      <w:r w:rsidR="007C6F79">
        <w:rPr>
          <w:lang w:val="en-GB" w:bidi="ar-SA"/>
        </w:rPr>
        <w:t>SPON</w:t>
      </w:r>
      <w:proofErr w:type="spellEnd"/>
      <w:r w:rsidR="007C6F79">
        <w:rPr>
          <w:lang w:val="en-GB" w:bidi="ar-SA"/>
        </w:rPr>
        <w:t>, 1994.</w:t>
      </w:r>
      <w:bookmarkEnd w:id="9"/>
    </w:p>
    <w:p w:rsidR="00860235" w:rsidRPr="00011FA1" w:rsidRDefault="00860235" w:rsidP="002D0A46">
      <w:pPr>
        <w:pStyle w:val="Akapitzlist"/>
        <w:numPr>
          <w:ilvl w:val="0"/>
          <w:numId w:val="10"/>
        </w:numPr>
        <w:ind w:left="426" w:hanging="426"/>
        <w:rPr>
          <w:lang w:val="en-GB" w:bidi="ar-SA"/>
        </w:rPr>
      </w:pPr>
      <w:bookmarkStart w:id="10" w:name="_Ref387420276"/>
      <w:r w:rsidRPr="00860235">
        <w:rPr>
          <w:lang w:val="en-GB" w:bidi="ar-SA"/>
        </w:rPr>
        <w:t>EN 1997</w:t>
      </w:r>
      <w:r w:rsidR="00037192">
        <w:rPr>
          <w:lang w:val="en-GB" w:bidi="ar-SA"/>
        </w:rPr>
        <w:t>-1</w:t>
      </w:r>
      <w:r w:rsidRPr="00860235">
        <w:rPr>
          <w:lang w:val="en-GB" w:bidi="ar-SA"/>
        </w:rPr>
        <w:t>, Geotechnical design</w:t>
      </w:r>
      <w:r w:rsidR="00037192" w:rsidRPr="00037192">
        <w:rPr>
          <w:rFonts w:eastAsiaTheme="minorHAnsi" w:cs="Arial"/>
          <w:szCs w:val="24"/>
          <w:lang w:bidi="ar-SA"/>
        </w:rPr>
        <w:t xml:space="preserve"> </w:t>
      </w:r>
      <w:r w:rsidR="00037192">
        <w:rPr>
          <w:rFonts w:eastAsiaTheme="minorHAnsi" w:cs="Arial"/>
          <w:szCs w:val="24"/>
          <w:lang w:bidi="ar-SA"/>
        </w:rPr>
        <w:t xml:space="preserve">- Part 1: General </w:t>
      </w:r>
      <w:proofErr w:type="spellStart"/>
      <w:r w:rsidR="00037192">
        <w:rPr>
          <w:rFonts w:eastAsiaTheme="minorHAnsi" w:cs="Arial"/>
          <w:szCs w:val="24"/>
          <w:lang w:bidi="ar-SA"/>
        </w:rPr>
        <w:t>rules</w:t>
      </w:r>
      <w:bookmarkEnd w:id="10"/>
      <w:proofErr w:type="spellEnd"/>
    </w:p>
    <w:sectPr w:rsidR="00860235" w:rsidRPr="00011FA1" w:rsidSect="000F16C1">
      <w:footerReference w:type="defaul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1E5D" w:rsidRDefault="00931E5D" w:rsidP="00157DA1">
      <w:pPr>
        <w:spacing w:line="240" w:lineRule="auto"/>
      </w:pPr>
      <w:r>
        <w:separator/>
      </w:r>
    </w:p>
  </w:endnote>
  <w:endnote w:type="continuationSeparator" w:id="0">
    <w:p w:rsidR="00931E5D" w:rsidRDefault="00931E5D" w:rsidP="00157D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885594"/>
      <w:docPartObj>
        <w:docPartGallery w:val="Page Numbers (Bottom of Page)"/>
        <w:docPartUnique/>
      </w:docPartObj>
    </w:sdtPr>
    <w:sdtEndPr/>
    <w:sdtContent>
      <w:p w:rsidR="00011FA1" w:rsidRDefault="00F82256" w:rsidP="00006550">
        <w:pPr>
          <w:pStyle w:val="Stopka"/>
          <w:jc w:val="center"/>
        </w:pPr>
        <w:r>
          <w:fldChar w:fldCharType="begin"/>
        </w:r>
        <w:r>
          <w:instrText xml:space="preserve"> PAGE   \* MERGEFORMAT </w:instrText>
        </w:r>
        <w:r>
          <w:fldChar w:fldCharType="separate"/>
        </w:r>
        <w:r w:rsidR="002D0A46">
          <w:rPr>
            <w:noProof/>
          </w:rPr>
          <w:t>13</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1E5D" w:rsidRDefault="00931E5D" w:rsidP="00157DA1">
      <w:pPr>
        <w:spacing w:line="240" w:lineRule="auto"/>
      </w:pPr>
      <w:r>
        <w:separator/>
      </w:r>
    </w:p>
  </w:footnote>
  <w:footnote w:type="continuationSeparator" w:id="0">
    <w:p w:rsidR="00931E5D" w:rsidRDefault="00931E5D" w:rsidP="00157DA1">
      <w:pPr>
        <w:spacing w:line="240" w:lineRule="auto"/>
      </w:pPr>
      <w:r>
        <w:continuationSeparator/>
      </w:r>
    </w:p>
  </w:footnote>
  <w:footnote w:id="1">
    <w:p w:rsidR="00011FA1" w:rsidRPr="00157DA1" w:rsidRDefault="00011FA1" w:rsidP="00157DA1">
      <w:pPr>
        <w:pStyle w:val="Tekstprzypisudolnego"/>
        <w:ind w:firstLine="0"/>
      </w:pPr>
      <w:r>
        <w:rPr>
          <w:rStyle w:val="Odwoanieprzypisudolnego"/>
        </w:rPr>
        <w:footnoteRef/>
      </w:r>
      <w:r w:rsidRPr="00157DA1">
        <w:rPr>
          <w:lang w:val="en-GB"/>
        </w:rPr>
        <w:t xml:space="preserve"> Dr, Silesian University of Technology, </w:t>
      </w:r>
      <w:proofErr w:type="spellStart"/>
      <w:r w:rsidRPr="00157DA1">
        <w:rPr>
          <w:lang w:val="en-GB"/>
        </w:rPr>
        <w:t>ul</w:t>
      </w:r>
      <w:proofErr w:type="spellEnd"/>
      <w:r w:rsidRPr="00157DA1">
        <w:rPr>
          <w:lang w:val="en-GB"/>
        </w:rPr>
        <w:t xml:space="preserve">. </w:t>
      </w:r>
      <w:r w:rsidRPr="00157DA1">
        <w:t xml:space="preserve">Akademicka 5, 44-100 Gliwice, Poland, </w:t>
      </w:r>
      <w:r>
        <w:t xml:space="preserve">tel. 0048 32 2372319, fax. 0048 32 2372873, </w:t>
      </w:r>
      <w:r w:rsidRPr="00157DA1">
        <w:t>Krzysztof.Sternik@polsl.pl</w:t>
      </w:r>
    </w:p>
  </w:footnote>
  <w:footnote w:id="2">
    <w:p w:rsidR="00011FA1" w:rsidRDefault="00011FA1" w:rsidP="00157DA1">
      <w:pPr>
        <w:pStyle w:val="Tekstprzypisudolnego"/>
        <w:ind w:firstLine="0"/>
      </w:pPr>
      <w:r>
        <w:rPr>
          <w:rStyle w:val="Odwoanieprzypisudolnego"/>
        </w:rPr>
        <w:footnoteRef/>
      </w:r>
      <w:r>
        <w:t xml:space="preserve"> Dr, </w:t>
      </w:r>
      <w:r w:rsidRPr="00206EB0">
        <w:t xml:space="preserve">Biuro Projektów - Tomasz </w:t>
      </w:r>
      <w:proofErr w:type="spellStart"/>
      <w:r w:rsidRPr="00206EB0">
        <w:t>Blejarski</w:t>
      </w:r>
      <w:proofErr w:type="spellEnd"/>
      <w:r>
        <w:t>,</w:t>
      </w:r>
      <w:r w:rsidRPr="00206EB0">
        <w:t xml:space="preserve"> ul. Jana </w:t>
      </w:r>
      <w:proofErr w:type="spellStart"/>
      <w:r w:rsidRPr="00206EB0">
        <w:t>Kużaja</w:t>
      </w:r>
      <w:proofErr w:type="spellEnd"/>
      <w:r w:rsidRPr="00206EB0">
        <w:t xml:space="preserve"> 29A, 41-922 Radz</w:t>
      </w:r>
      <w:r>
        <w:t>i</w:t>
      </w:r>
      <w:r w:rsidRPr="00206EB0">
        <w:t>onków</w:t>
      </w:r>
      <w:r>
        <w:t>, tel. 0048 508 225 443, fax. 00</w:t>
      </w:r>
      <w:r w:rsidRPr="00206EB0">
        <w:t>48 32 389 16 40</w:t>
      </w:r>
      <w:r>
        <w:t xml:space="preserve">, </w:t>
      </w:r>
      <w:r w:rsidRPr="00206EB0">
        <w:t>biuro@bptb.pl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7B6563"/>
    <w:multiLevelType w:val="multilevel"/>
    <w:tmpl w:val="3F4C8FF0"/>
    <w:styleLink w:val="Styl1"/>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nsid w:val="131F4DD3"/>
    <w:multiLevelType w:val="hybridMultilevel"/>
    <w:tmpl w:val="AF5E347E"/>
    <w:lvl w:ilvl="0" w:tplc="7982EC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20F464CB"/>
    <w:multiLevelType w:val="hybridMultilevel"/>
    <w:tmpl w:val="3620F426"/>
    <w:lvl w:ilvl="0" w:tplc="7982EC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271468DF"/>
    <w:multiLevelType w:val="hybridMultilevel"/>
    <w:tmpl w:val="7C928EE0"/>
    <w:lvl w:ilvl="0" w:tplc="EF1E0336">
      <w:numFmt w:val="bullet"/>
      <w:lvlText w:val="•"/>
      <w:lvlJc w:val="left"/>
      <w:pPr>
        <w:ind w:left="720" w:hanging="360"/>
      </w:pPr>
      <w:rPr>
        <w:rFonts w:ascii="Arial" w:eastAsiaTheme="minorEastAsia"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315A15C5"/>
    <w:multiLevelType w:val="multilevel"/>
    <w:tmpl w:val="5C024A5E"/>
    <w:lvl w:ilvl="0">
      <w:start w:val="1"/>
      <w:numFmt w:val="decimal"/>
      <w:pStyle w:val="Nagwek1"/>
      <w:lvlText w:val="%1."/>
      <w:lvlJc w:val="left"/>
      <w:pPr>
        <w:ind w:left="432" w:hanging="432"/>
      </w:pPr>
      <w:rPr>
        <w:rFonts w:hint="default"/>
      </w:rPr>
    </w:lvl>
    <w:lvl w:ilvl="1">
      <w:start w:val="1"/>
      <w:numFmt w:val="decimal"/>
      <w:pStyle w:val="Nagwek2"/>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nsid w:val="35C5070F"/>
    <w:multiLevelType w:val="hybridMultilevel"/>
    <w:tmpl w:val="178A5090"/>
    <w:lvl w:ilvl="0" w:tplc="7982EC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4ED2126F"/>
    <w:multiLevelType w:val="hybridMultilevel"/>
    <w:tmpl w:val="DA5476D2"/>
    <w:lvl w:ilvl="0" w:tplc="630E9C88">
      <w:start w:val="1"/>
      <w:numFmt w:val="decimal"/>
      <w:lvlText w:val="[%1]"/>
      <w:lvlJc w:val="left"/>
      <w:pPr>
        <w:ind w:left="1429" w:hanging="360"/>
      </w:pPr>
      <w:rPr>
        <w:rFonts w:hint="default"/>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7">
    <w:nsid w:val="67F33592"/>
    <w:multiLevelType w:val="hybridMultilevel"/>
    <w:tmpl w:val="0004F1AE"/>
    <w:lvl w:ilvl="0" w:tplc="180C0786">
      <w:start w:val="1"/>
      <w:numFmt w:val="decimal"/>
      <w:lvlText w:val="%1."/>
      <w:lvlJc w:val="left"/>
      <w:pPr>
        <w:ind w:left="1414" w:hanging="705"/>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8">
    <w:nsid w:val="6F9F7118"/>
    <w:multiLevelType w:val="hybridMultilevel"/>
    <w:tmpl w:val="D82826C4"/>
    <w:lvl w:ilvl="0" w:tplc="7982EC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4"/>
  </w:num>
  <w:num w:numId="4">
    <w:abstractNumId w:val="4"/>
  </w:num>
  <w:num w:numId="5">
    <w:abstractNumId w:val="8"/>
  </w:num>
  <w:num w:numId="6">
    <w:abstractNumId w:val="2"/>
  </w:num>
  <w:num w:numId="7">
    <w:abstractNumId w:val="5"/>
  </w:num>
  <w:num w:numId="8">
    <w:abstractNumId w:val="1"/>
  </w:num>
  <w:num w:numId="9">
    <w:abstractNumId w:val="3"/>
  </w:num>
  <w:num w:numId="10">
    <w:abstractNumId w:val="6"/>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7DA1"/>
    <w:rsid w:val="00000982"/>
    <w:rsid w:val="0000199C"/>
    <w:rsid w:val="00002518"/>
    <w:rsid w:val="00005159"/>
    <w:rsid w:val="0000635F"/>
    <w:rsid w:val="00006550"/>
    <w:rsid w:val="00007527"/>
    <w:rsid w:val="00011D97"/>
    <w:rsid w:val="00011FA1"/>
    <w:rsid w:val="000139F1"/>
    <w:rsid w:val="00020C8B"/>
    <w:rsid w:val="00024FC3"/>
    <w:rsid w:val="00027A4B"/>
    <w:rsid w:val="00030404"/>
    <w:rsid w:val="00037192"/>
    <w:rsid w:val="00041094"/>
    <w:rsid w:val="00042761"/>
    <w:rsid w:val="000429C7"/>
    <w:rsid w:val="00047E6C"/>
    <w:rsid w:val="00050CC2"/>
    <w:rsid w:val="00052728"/>
    <w:rsid w:val="000529F5"/>
    <w:rsid w:val="000579D7"/>
    <w:rsid w:val="00061A2E"/>
    <w:rsid w:val="000627CE"/>
    <w:rsid w:val="000653F2"/>
    <w:rsid w:val="00065B6D"/>
    <w:rsid w:val="00065CFA"/>
    <w:rsid w:val="00065F13"/>
    <w:rsid w:val="00070934"/>
    <w:rsid w:val="00071708"/>
    <w:rsid w:val="00071C72"/>
    <w:rsid w:val="0007215F"/>
    <w:rsid w:val="00073CD2"/>
    <w:rsid w:val="0007437F"/>
    <w:rsid w:val="00076377"/>
    <w:rsid w:val="00076D32"/>
    <w:rsid w:val="00086384"/>
    <w:rsid w:val="00086951"/>
    <w:rsid w:val="00092428"/>
    <w:rsid w:val="00094065"/>
    <w:rsid w:val="0009508A"/>
    <w:rsid w:val="0009518A"/>
    <w:rsid w:val="00095A76"/>
    <w:rsid w:val="0009797A"/>
    <w:rsid w:val="000A1513"/>
    <w:rsid w:val="000A3E0D"/>
    <w:rsid w:val="000A6E25"/>
    <w:rsid w:val="000B10CE"/>
    <w:rsid w:val="000B2401"/>
    <w:rsid w:val="000B26E6"/>
    <w:rsid w:val="000B30BE"/>
    <w:rsid w:val="000B37C4"/>
    <w:rsid w:val="000B6C4D"/>
    <w:rsid w:val="000B7125"/>
    <w:rsid w:val="000B730B"/>
    <w:rsid w:val="000C0A17"/>
    <w:rsid w:val="000C1F41"/>
    <w:rsid w:val="000C344D"/>
    <w:rsid w:val="000C42AF"/>
    <w:rsid w:val="000C42B4"/>
    <w:rsid w:val="000C514E"/>
    <w:rsid w:val="000D0083"/>
    <w:rsid w:val="000D0550"/>
    <w:rsid w:val="000D0F65"/>
    <w:rsid w:val="000D303C"/>
    <w:rsid w:val="000D3FE5"/>
    <w:rsid w:val="000D603C"/>
    <w:rsid w:val="000D6EBE"/>
    <w:rsid w:val="000D7465"/>
    <w:rsid w:val="000E255F"/>
    <w:rsid w:val="000E2857"/>
    <w:rsid w:val="000E4BF3"/>
    <w:rsid w:val="000F16C1"/>
    <w:rsid w:val="000F2558"/>
    <w:rsid w:val="000F698B"/>
    <w:rsid w:val="0010094D"/>
    <w:rsid w:val="00100E22"/>
    <w:rsid w:val="00101C6B"/>
    <w:rsid w:val="00102E7A"/>
    <w:rsid w:val="00104E61"/>
    <w:rsid w:val="00106693"/>
    <w:rsid w:val="00107C65"/>
    <w:rsid w:val="00112808"/>
    <w:rsid w:val="00112D05"/>
    <w:rsid w:val="001157A0"/>
    <w:rsid w:val="0012259C"/>
    <w:rsid w:val="0012293A"/>
    <w:rsid w:val="00123A4D"/>
    <w:rsid w:val="001252F5"/>
    <w:rsid w:val="00126AB5"/>
    <w:rsid w:val="00137EB6"/>
    <w:rsid w:val="0014210A"/>
    <w:rsid w:val="00142171"/>
    <w:rsid w:val="0015025E"/>
    <w:rsid w:val="00151E1E"/>
    <w:rsid w:val="00151F02"/>
    <w:rsid w:val="00153EDF"/>
    <w:rsid w:val="001549BF"/>
    <w:rsid w:val="00157DA1"/>
    <w:rsid w:val="00161DB2"/>
    <w:rsid w:val="00162F6C"/>
    <w:rsid w:val="00165905"/>
    <w:rsid w:val="00165EC2"/>
    <w:rsid w:val="00166F27"/>
    <w:rsid w:val="00167A47"/>
    <w:rsid w:val="00170097"/>
    <w:rsid w:val="001715AE"/>
    <w:rsid w:val="001732F7"/>
    <w:rsid w:val="001752E3"/>
    <w:rsid w:val="001800DF"/>
    <w:rsid w:val="001821B6"/>
    <w:rsid w:val="001826FE"/>
    <w:rsid w:val="00182F8F"/>
    <w:rsid w:val="00185457"/>
    <w:rsid w:val="00185BCD"/>
    <w:rsid w:val="00186A4B"/>
    <w:rsid w:val="00186B4C"/>
    <w:rsid w:val="00187829"/>
    <w:rsid w:val="00187DDA"/>
    <w:rsid w:val="00191909"/>
    <w:rsid w:val="001925BA"/>
    <w:rsid w:val="00193398"/>
    <w:rsid w:val="0019354B"/>
    <w:rsid w:val="00194C02"/>
    <w:rsid w:val="0019508E"/>
    <w:rsid w:val="00195571"/>
    <w:rsid w:val="001957C4"/>
    <w:rsid w:val="001970D7"/>
    <w:rsid w:val="001A12BA"/>
    <w:rsid w:val="001A26F6"/>
    <w:rsid w:val="001A4D18"/>
    <w:rsid w:val="001A5EB1"/>
    <w:rsid w:val="001A709A"/>
    <w:rsid w:val="001A7757"/>
    <w:rsid w:val="001A7A6B"/>
    <w:rsid w:val="001B38B1"/>
    <w:rsid w:val="001C0DA6"/>
    <w:rsid w:val="001C1234"/>
    <w:rsid w:val="001C12C3"/>
    <w:rsid w:val="001C2264"/>
    <w:rsid w:val="001C4061"/>
    <w:rsid w:val="001C433B"/>
    <w:rsid w:val="001C660F"/>
    <w:rsid w:val="001D002F"/>
    <w:rsid w:val="001D1DF1"/>
    <w:rsid w:val="001D2E7C"/>
    <w:rsid w:val="001D3322"/>
    <w:rsid w:val="001D7AB4"/>
    <w:rsid w:val="001E0B8F"/>
    <w:rsid w:val="001E29E9"/>
    <w:rsid w:val="001E2B41"/>
    <w:rsid w:val="001E36CF"/>
    <w:rsid w:val="001E3D07"/>
    <w:rsid w:val="001E64CA"/>
    <w:rsid w:val="001E7704"/>
    <w:rsid w:val="001F0C86"/>
    <w:rsid w:val="001F478F"/>
    <w:rsid w:val="001F48DF"/>
    <w:rsid w:val="001F4CA7"/>
    <w:rsid w:val="001F6F21"/>
    <w:rsid w:val="00206EB0"/>
    <w:rsid w:val="00213282"/>
    <w:rsid w:val="00213517"/>
    <w:rsid w:val="002138AD"/>
    <w:rsid w:val="002153B3"/>
    <w:rsid w:val="0021590A"/>
    <w:rsid w:val="00216DA8"/>
    <w:rsid w:val="002201F5"/>
    <w:rsid w:val="002226B2"/>
    <w:rsid w:val="00223358"/>
    <w:rsid w:val="002251D7"/>
    <w:rsid w:val="00227484"/>
    <w:rsid w:val="00230230"/>
    <w:rsid w:val="0023111F"/>
    <w:rsid w:val="002313BD"/>
    <w:rsid w:val="00232C77"/>
    <w:rsid w:val="0023474E"/>
    <w:rsid w:val="002353B8"/>
    <w:rsid w:val="00240422"/>
    <w:rsid w:val="00240745"/>
    <w:rsid w:val="00240F2A"/>
    <w:rsid w:val="00242E39"/>
    <w:rsid w:val="002432CA"/>
    <w:rsid w:val="002453B2"/>
    <w:rsid w:val="00247962"/>
    <w:rsid w:val="00253020"/>
    <w:rsid w:val="0025302F"/>
    <w:rsid w:val="00253961"/>
    <w:rsid w:val="002556A5"/>
    <w:rsid w:val="002622DC"/>
    <w:rsid w:val="00263307"/>
    <w:rsid w:val="00275A6F"/>
    <w:rsid w:val="002767EC"/>
    <w:rsid w:val="002768FE"/>
    <w:rsid w:val="00277F80"/>
    <w:rsid w:val="00280302"/>
    <w:rsid w:val="00281359"/>
    <w:rsid w:val="002819E1"/>
    <w:rsid w:val="00284545"/>
    <w:rsid w:val="00284B00"/>
    <w:rsid w:val="00285F6A"/>
    <w:rsid w:val="00285FEC"/>
    <w:rsid w:val="0028733E"/>
    <w:rsid w:val="002A0254"/>
    <w:rsid w:val="002A3DF4"/>
    <w:rsid w:val="002A45B6"/>
    <w:rsid w:val="002A5269"/>
    <w:rsid w:val="002A5D0A"/>
    <w:rsid w:val="002A640E"/>
    <w:rsid w:val="002A6658"/>
    <w:rsid w:val="002B259F"/>
    <w:rsid w:val="002B2CC8"/>
    <w:rsid w:val="002B5F4D"/>
    <w:rsid w:val="002B71C4"/>
    <w:rsid w:val="002C22D7"/>
    <w:rsid w:val="002C258A"/>
    <w:rsid w:val="002C264B"/>
    <w:rsid w:val="002C4905"/>
    <w:rsid w:val="002C49DF"/>
    <w:rsid w:val="002C5E60"/>
    <w:rsid w:val="002C6836"/>
    <w:rsid w:val="002D0A46"/>
    <w:rsid w:val="002D27AC"/>
    <w:rsid w:val="002D30BA"/>
    <w:rsid w:val="002D3A84"/>
    <w:rsid w:val="002D45D3"/>
    <w:rsid w:val="002D6AD5"/>
    <w:rsid w:val="002D6F9C"/>
    <w:rsid w:val="002E3EC8"/>
    <w:rsid w:val="002E475B"/>
    <w:rsid w:val="002E68EF"/>
    <w:rsid w:val="002E6C2E"/>
    <w:rsid w:val="002E7E90"/>
    <w:rsid w:val="002F2F99"/>
    <w:rsid w:val="002F604B"/>
    <w:rsid w:val="00301A0D"/>
    <w:rsid w:val="003026F2"/>
    <w:rsid w:val="00302BCE"/>
    <w:rsid w:val="00302D21"/>
    <w:rsid w:val="00303888"/>
    <w:rsid w:val="00304704"/>
    <w:rsid w:val="00306BBC"/>
    <w:rsid w:val="00310FEE"/>
    <w:rsid w:val="00313CBD"/>
    <w:rsid w:val="00314570"/>
    <w:rsid w:val="003173A6"/>
    <w:rsid w:val="0031757C"/>
    <w:rsid w:val="0032144F"/>
    <w:rsid w:val="003223BA"/>
    <w:rsid w:val="003232C1"/>
    <w:rsid w:val="0032587A"/>
    <w:rsid w:val="00325E77"/>
    <w:rsid w:val="003308C1"/>
    <w:rsid w:val="00330C01"/>
    <w:rsid w:val="00333B3D"/>
    <w:rsid w:val="003357F5"/>
    <w:rsid w:val="0033679D"/>
    <w:rsid w:val="00337A61"/>
    <w:rsid w:val="003401C9"/>
    <w:rsid w:val="00341C55"/>
    <w:rsid w:val="003423ED"/>
    <w:rsid w:val="003436A7"/>
    <w:rsid w:val="00343861"/>
    <w:rsid w:val="0034438C"/>
    <w:rsid w:val="00344C3C"/>
    <w:rsid w:val="00344D97"/>
    <w:rsid w:val="0034553A"/>
    <w:rsid w:val="00351C94"/>
    <w:rsid w:val="003534AB"/>
    <w:rsid w:val="00360565"/>
    <w:rsid w:val="003615AA"/>
    <w:rsid w:val="00364E71"/>
    <w:rsid w:val="003712EA"/>
    <w:rsid w:val="0037133A"/>
    <w:rsid w:val="00371F16"/>
    <w:rsid w:val="0037270C"/>
    <w:rsid w:val="003727F4"/>
    <w:rsid w:val="00372C15"/>
    <w:rsid w:val="0037312D"/>
    <w:rsid w:val="003736AC"/>
    <w:rsid w:val="00374B80"/>
    <w:rsid w:val="00375E6F"/>
    <w:rsid w:val="003828C0"/>
    <w:rsid w:val="003837E3"/>
    <w:rsid w:val="003847F6"/>
    <w:rsid w:val="00385838"/>
    <w:rsid w:val="00385D33"/>
    <w:rsid w:val="00386326"/>
    <w:rsid w:val="00391461"/>
    <w:rsid w:val="003925CE"/>
    <w:rsid w:val="00392A3F"/>
    <w:rsid w:val="00396138"/>
    <w:rsid w:val="00396B57"/>
    <w:rsid w:val="003A0968"/>
    <w:rsid w:val="003A35C2"/>
    <w:rsid w:val="003A4741"/>
    <w:rsid w:val="003A56DF"/>
    <w:rsid w:val="003B1895"/>
    <w:rsid w:val="003B25A3"/>
    <w:rsid w:val="003B46D2"/>
    <w:rsid w:val="003B4C85"/>
    <w:rsid w:val="003B59BB"/>
    <w:rsid w:val="003B62F9"/>
    <w:rsid w:val="003C0EAF"/>
    <w:rsid w:val="003C1179"/>
    <w:rsid w:val="003C213A"/>
    <w:rsid w:val="003C255F"/>
    <w:rsid w:val="003C380E"/>
    <w:rsid w:val="003C650E"/>
    <w:rsid w:val="003D0475"/>
    <w:rsid w:val="003D1D07"/>
    <w:rsid w:val="003D1E79"/>
    <w:rsid w:val="003D368B"/>
    <w:rsid w:val="003E1359"/>
    <w:rsid w:val="003E1D3A"/>
    <w:rsid w:val="003E2B8A"/>
    <w:rsid w:val="003E7DC6"/>
    <w:rsid w:val="003F1013"/>
    <w:rsid w:val="003F1AA2"/>
    <w:rsid w:val="003F2620"/>
    <w:rsid w:val="003F3F0B"/>
    <w:rsid w:val="003F3F6E"/>
    <w:rsid w:val="003F4FF6"/>
    <w:rsid w:val="00401BB0"/>
    <w:rsid w:val="00404264"/>
    <w:rsid w:val="00404E32"/>
    <w:rsid w:val="0040551A"/>
    <w:rsid w:val="00406361"/>
    <w:rsid w:val="0040783A"/>
    <w:rsid w:val="00410DB7"/>
    <w:rsid w:val="00413FF5"/>
    <w:rsid w:val="00417B23"/>
    <w:rsid w:val="004205BF"/>
    <w:rsid w:val="00422398"/>
    <w:rsid w:val="00425CD6"/>
    <w:rsid w:val="00427CCD"/>
    <w:rsid w:val="00431AF9"/>
    <w:rsid w:val="00431D60"/>
    <w:rsid w:val="004340B4"/>
    <w:rsid w:val="00440AD5"/>
    <w:rsid w:val="004415D7"/>
    <w:rsid w:val="0044224C"/>
    <w:rsid w:val="00442A6D"/>
    <w:rsid w:val="00443BC9"/>
    <w:rsid w:val="00450A2E"/>
    <w:rsid w:val="00452092"/>
    <w:rsid w:val="00454FC5"/>
    <w:rsid w:val="00455E62"/>
    <w:rsid w:val="00461185"/>
    <w:rsid w:val="00462324"/>
    <w:rsid w:val="00462B69"/>
    <w:rsid w:val="00462CA2"/>
    <w:rsid w:val="00463246"/>
    <w:rsid w:val="00464091"/>
    <w:rsid w:val="00465A95"/>
    <w:rsid w:val="00470C00"/>
    <w:rsid w:val="004754C0"/>
    <w:rsid w:val="00481A16"/>
    <w:rsid w:val="00482636"/>
    <w:rsid w:val="004834F9"/>
    <w:rsid w:val="00484236"/>
    <w:rsid w:val="00487BF1"/>
    <w:rsid w:val="00494D48"/>
    <w:rsid w:val="00494F1B"/>
    <w:rsid w:val="00495CCF"/>
    <w:rsid w:val="004A3631"/>
    <w:rsid w:val="004A6649"/>
    <w:rsid w:val="004A6E67"/>
    <w:rsid w:val="004A7193"/>
    <w:rsid w:val="004B0B57"/>
    <w:rsid w:val="004B1574"/>
    <w:rsid w:val="004B683B"/>
    <w:rsid w:val="004C119C"/>
    <w:rsid w:val="004C2DE6"/>
    <w:rsid w:val="004C4C36"/>
    <w:rsid w:val="004C7A4B"/>
    <w:rsid w:val="004D05DD"/>
    <w:rsid w:val="004D2557"/>
    <w:rsid w:val="004D3D95"/>
    <w:rsid w:val="004D65F3"/>
    <w:rsid w:val="004E0112"/>
    <w:rsid w:val="004E0632"/>
    <w:rsid w:val="004E13BC"/>
    <w:rsid w:val="004E19AC"/>
    <w:rsid w:val="004E1B8A"/>
    <w:rsid w:val="004E495C"/>
    <w:rsid w:val="004F01AC"/>
    <w:rsid w:val="004F2D17"/>
    <w:rsid w:val="004F408A"/>
    <w:rsid w:val="004F57A0"/>
    <w:rsid w:val="004F6F93"/>
    <w:rsid w:val="004F70B2"/>
    <w:rsid w:val="004F7DF2"/>
    <w:rsid w:val="00502B2E"/>
    <w:rsid w:val="0050464E"/>
    <w:rsid w:val="005055B6"/>
    <w:rsid w:val="00507B83"/>
    <w:rsid w:val="005106FF"/>
    <w:rsid w:val="00513527"/>
    <w:rsid w:val="0051363F"/>
    <w:rsid w:val="00513EF3"/>
    <w:rsid w:val="00521405"/>
    <w:rsid w:val="005249D5"/>
    <w:rsid w:val="00527D22"/>
    <w:rsid w:val="0053052B"/>
    <w:rsid w:val="00532697"/>
    <w:rsid w:val="005363A5"/>
    <w:rsid w:val="005403D9"/>
    <w:rsid w:val="005417E7"/>
    <w:rsid w:val="005431E1"/>
    <w:rsid w:val="005437D7"/>
    <w:rsid w:val="00543E07"/>
    <w:rsid w:val="005441BE"/>
    <w:rsid w:val="005451FF"/>
    <w:rsid w:val="0054549E"/>
    <w:rsid w:val="00546A97"/>
    <w:rsid w:val="00546AF7"/>
    <w:rsid w:val="005528E2"/>
    <w:rsid w:val="00552DC8"/>
    <w:rsid w:val="00553BCE"/>
    <w:rsid w:val="005543E1"/>
    <w:rsid w:val="00554D57"/>
    <w:rsid w:val="00560FB6"/>
    <w:rsid w:val="005635DE"/>
    <w:rsid w:val="00564018"/>
    <w:rsid w:val="00564FC8"/>
    <w:rsid w:val="005652BF"/>
    <w:rsid w:val="005669A8"/>
    <w:rsid w:val="00566E32"/>
    <w:rsid w:val="00566F81"/>
    <w:rsid w:val="00567131"/>
    <w:rsid w:val="00572412"/>
    <w:rsid w:val="0057299F"/>
    <w:rsid w:val="00573C27"/>
    <w:rsid w:val="00577CFE"/>
    <w:rsid w:val="00580870"/>
    <w:rsid w:val="005810A2"/>
    <w:rsid w:val="0058494A"/>
    <w:rsid w:val="00584C58"/>
    <w:rsid w:val="00585C67"/>
    <w:rsid w:val="00585D11"/>
    <w:rsid w:val="005910DA"/>
    <w:rsid w:val="005917FC"/>
    <w:rsid w:val="005933CA"/>
    <w:rsid w:val="00597C37"/>
    <w:rsid w:val="005A1912"/>
    <w:rsid w:val="005A28E9"/>
    <w:rsid w:val="005A2F77"/>
    <w:rsid w:val="005A4A46"/>
    <w:rsid w:val="005A6997"/>
    <w:rsid w:val="005B1E4C"/>
    <w:rsid w:val="005B2546"/>
    <w:rsid w:val="005B4388"/>
    <w:rsid w:val="005C5051"/>
    <w:rsid w:val="005C50AD"/>
    <w:rsid w:val="005C6366"/>
    <w:rsid w:val="005C7788"/>
    <w:rsid w:val="005C7D5D"/>
    <w:rsid w:val="005D5448"/>
    <w:rsid w:val="005D5C90"/>
    <w:rsid w:val="005D7578"/>
    <w:rsid w:val="005E5A4F"/>
    <w:rsid w:val="005F08DB"/>
    <w:rsid w:val="005F26C3"/>
    <w:rsid w:val="005F49D9"/>
    <w:rsid w:val="005F623E"/>
    <w:rsid w:val="005F6539"/>
    <w:rsid w:val="005F6557"/>
    <w:rsid w:val="005F799F"/>
    <w:rsid w:val="006019A1"/>
    <w:rsid w:val="00602900"/>
    <w:rsid w:val="0060373F"/>
    <w:rsid w:val="00603CC9"/>
    <w:rsid w:val="00605D65"/>
    <w:rsid w:val="0060665E"/>
    <w:rsid w:val="00610086"/>
    <w:rsid w:val="006108BC"/>
    <w:rsid w:val="00611A85"/>
    <w:rsid w:val="00612E42"/>
    <w:rsid w:val="006136A6"/>
    <w:rsid w:val="00615F7B"/>
    <w:rsid w:val="00620967"/>
    <w:rsid w:val="0062430B"/>
    <w:rsid w:val="0062562A"/>
    <w:rsid w:val="006266ED"/>
    <w:rsid w:val="00626915"/>
    <w:rsid w:val="0063047E"/>
    <w:rsid w:val="006324A5"/>
    <w:rsid w:val="00633592"/>
    <w:rsid w:val="006340ED"/>
    <w:rsid w:val="00634E7A"/>
    <w:rsid w:val="006352A5"/>
    <w:rsid w:val="00640546"/>
    <w:rsid w:val="00641090"/>
    <w:rsid w:val="00641D58"/>
    <w:rsid w:val="00641F01"/>
    <w:rsid w:val="00643ADB"/>
    <w:rsid w:val="00650F00"/>
    <w:rsid w:val="00650F84"/>
    <w:rsid w:val="00656426"/>
    <w:rsid w:val="006577CF"/>
    <w:rsid w:val="00657CAD"/>
    <w:rsid w:val="006600EE"/>
    <w:rsid w:val="00660827"/>
    <w:rsid w:val="00661457"/>
    <w:rsid w:val="00661D01"/>
    <w:rsid w:val="00661E94"/>
    <w:rsid w:val="00663497"/>
    <w:rsid w:val="00666B48"/>
    <w:rsid w:val="00666CA9"/>
    <w:rsid w:val="00667D75"/>
    <w:rsid w:val="00667E79"/>
    <w:rsid w:val="0067032D"/>
    <w:rsid w:val="00671666"/>
    <w:rsid w:val="0067257E"/>
    <w:rsid w:val="0067263D"/>
    <w:rsid w:val="006733CE"/>
    <w:rsid w:val="006748DD"/>
    <w:rsid w:val="006761C9"/>
    <w:rsid w:val="00676AB8"/>
    <w:rsid w:val="00680DE0"/>
    <w:rsid w:val="006834DD"/>
    <w:rsid w:val="00687047"/>
    <w:rsid w:val="00690F8C"/>
    <w:rsid w:val="00692882"/>
    <w:rsid w:val="00692F37"/>
    <w:rsid w:val="00697965"/>
    <w:rsid w:val="006A0DC4"/>
    <w:rsid w:val="006A1A18"/>
    <w:rsid w:val="006A5FBC"/>
    <w:rsid w:val="006A659F"/>
    <w:rsid w:val="006A6B42"/>
    <w:rsid w:val="006B3D03"/>
    <w:rsid w:val="006B4121"/>
    <w:rsid w:val="006B54EC"/>
    <w:rsid w:val="006B61B4"/>
    <w:rsid w:val="006B6741"/>
    <w:rsid w:val="006B6D16"/>
    <w:rsid w:val="006B75CF"/>
    <w:rsid w:val="006C11E7"/>
    <w:rsid w:val="006C121D"/>
    <w:rsid w:val="006C1335"/>
    <w:rsid w:val="006C23F0"/>
    <w:rsid w:val="006C345C"/>
    <w:rsid w:val="006C3D5A"/>
    <w:rsid w:val="006C43AE"/>
    <w:rsid w:val="006C4653"/>
    <w:rsid w:val="006C5CB3"/>
    <w:rsid w:val="006D0B54"/>
    <w:rsid w:val="006D0C41"/>
    <w:rsid w:val="006D24F7"/>
    <w:rsid w:val="006D6BBA"/>
    <w:rsid w:val="006D7647"/>
    <w:rsid w:val="006D7FB7"/>
    <w:rsid w:val="006E2A4A"/>
    <w:rsid w:val="006E3A01"/>
    <w:rsid w:val="006E41A3"/>
    <w:rsid w:val="006E60A3"/>
    <w:rsid w:val="006E68D6"/>
    <w:rsid w:val="006F25ED"/>
    <w:rsid w:val="006F3E86"/>
    <w:rsid w:val="006F55D6"/>
    <w:rsid w:val="006F5DE0"/>
    <w:rsid w:val="006F6A5A"/>
    <w:rsid w:val="007007B4"/>
    <w:rsid w:val="00701304"/>
    <w:rsid w:val="0070193B"/>
    <w:rsid w:val="007034CE"/>
    <w:rsid w:val="00704846"/>
    <w:rsid w:val="00705C74"/>
    <w:rsid w:val="00707B9C"/>
    <w:rsid w:val="00707E7C"/>
    <w:rsid w:val="007109A4"/>
    <w:rsid w:val="00711A01"/>
    <w:rsid w:val="007125E5"/>
    <w:rsid w:val="007151C6"/>
    <w:rsid w:val="007167EA"/>
    <w:rsid w:val="00717167"/>
    <w:rsid w:val="0072133E"/>
    <w:rsid w:val="00721BE9"/>
    <w:rsid w:val="00725FF6"/>
    <w:rsid w:val="0072650B"/>
    <w:rsid w:val="0072700F"/>
    <w:rsid w:val="007305E5"/>
    <w:rsid w:val="00730609"/>
    <w:rsid w:val="00731B7C"/>
    <w:rsid w:val="007324A6"/>
    <w:rsid w:val="00732E8D"/>
    <w:rsid w:val="00740654"/>
    <w:rsid w:val="0074500A"/>
    <w:rsid w:val="00745528"/>
    <w:rsid w:val="00751F2F"/>
    <w:rsid w:val="007536A3"/>
    <w:rsid w:val="00755496"/>
    <w:rsid w:val="00756864"/>
    <w:rsid w:val="007575B6"/>
    <w:rsid w:val="00757C42"/>
    <w:rsid w:val="00757CFB"/>
    <w:rsid w:val="00761282"/>
    <w:rsid w:val="00762594"/>
    <w:rsid w:val="00765FEF"/>
    <w:rsid w:val="007701D8"/>
    <w:rsid w:val="007712CF"/>
    <w:rsid w:val="00777DAF"/>
    <w:rsid w:val="00781068"/>
    <w:rsid w:val="00781175"/>
    <w:rsid w:val="007818DD"/>
    <w:rsid w:val="00781C1C"/>
    <w:rsid w:val="00783127"/>
    <w:rsid w:val="0078565E"/>
    <w:rsid w:val="007866F7"/>
    <w:rsid w:val="00792679"/>
    <w:rsid w:val="00794AF7"/>
    <w:rsid w:val="00796AAF"/>
    <w:rsid w:val="007A14F3"/>
    <w:rsid w:val="007A2707"/>
    <w:rsid w:val="007A2CDC"/>
    <w:rsid w:val="007A2E9A"/>
    <w:rsid w:val="007A579E"/>
    <w:rsid w:val="007A6BE2"/>
    <w:rsid w:val="007B0445"/>
    <w:rsid w:val="007B24D1"/>
    <w:rsid w:val="007B3715"/>
    <w:rsid w:val="007C0DC7"/>
    <w:rsid w:val="007C12B5"/>
    <w:rsid w:val="007C1382"/>
    <w:rsid w:val="007C33D2"/>
    <w:rsid w:val="007C6F79"/>
    <w:rsid w:val="007D03E6"/>
    <w:rsid w:val="007D1C5F"/>
    <w:rsid w:val="007D28C7"/>
    <w:rsid w:val="007D606A"/>
    <w:rsid w:val="007D65B3"/>
    <w:rsid w:val="007D6660"/>
    <w:rsid w:val="007D6FD6"/>
    <w:rsid w:val="007D7E43"/>
    <w:rsid w:val="007E64B5"/>
    <w:rsid w:val="007E71AC"/>
    <w:rsid w:val="007E76B0"/>
    <w:rsid w:val="007E79EA"/>
    <w:rsid w:val="007F1D4E"/>
    <w:rsid w:val="007F308E"/>
    <w:rsid w:val="007F3A2E"/>
    <w:rsid w:val="007F3CC4"/>
    <w:rsid w:val="007F78DA"/>
    <w:rsid w:val="00800E04"/>
    <w:rsid w:val="00801E94"/>
    <w:rsid w:val="008020B9"/>
    <w:rsid w:val="00802B93"/>
    <w:rsid w:val="00803519"/>
    <w:rsid w:val="0080585E"/>
    <w:rsid w:val="008108BE"/>
    <w:rsid w:val="00812032"/>
    <w:rsid w:val="008128A6"/>
    <w:rsid w:val="00813BE7"/>
    <w:rsid w:val="00814625"/>
    <w:rsid w:val="00820480"/>
    <w:rsid w:val="00821FB5"/>
    <w:rsid w:val="00822A87"/>
    <w:rsid w:val="00823F07"/>
    <w:rsid w:val="00830923"/>
    <w:rsid w:val="00835544"/>
    <w:rsid w:val="00840D5A"/>
    <w:rsid w:val="00843B41"/>
    <w:rsid w:val="00845E21"/>
    <w:rsid w:val="00847058"/>
    <w:rsid w:val="00850AEC"/>
    <w:rsid w:val="0085147D"/>
    <w:rsid w:val="00851B3D"/>
    <w:rsid w:val="00853669"/>
    <w:rsid w:val="00853CFD"/>
    <w:rsid w:val="008574EC"/>
    <w:rsid w:val="00857E49"/>
    <w:rsid w:val="00860235"/>
    <w:rsid w:val="0087066B"/>
    <w:rsid w:val="00874F48"/>
    <w:rsid w:val="00875147"/>
    <w:rsid w:val="00877A8D"/>
    <w:rsid w:val="00880A65"/>
    <w:rsid w:val="008816AA"/>
    <w:rsid w:val="008849FE"/>
    <w:rsid w:val="00887BD7"/>
    <w:rsid w:val="0089237F"/>
    <w:rsid w:val="00892A17"/>
    <w:rsid w:val="008938C4"/>
    <w:rsid w:val="00893B22"/>
    <w:rsid w:val="00895992"/>
    <w:rsid w:val="008A0119"/>
    <w:rsid w:val="008A2070"/>
    <w:rsid w:val="008A255E"/>
    <w:rsid w:val="008A3D7E"/>
    <w:rsid w:val="008B6132"/>
    <w:rsid w:val="008B6783"/>
    <w:rsid w:val="008C19FF"/>
    <w:rsid w:val="008C3CE9"/>
    <w:rsid w:val="008C7AEF"/>
    <w:rsid w:val="008D0853"/>
    <w:rsid w:val="008D1470"/>
    <w:rsid w:val="008D6733"/>
    <w:rsid w:val="008D7031"/>
    <w:rsid w:val="008D7778"/>
    <w:rsid w:val="008D7D8B"/>
    <w:rsid w:val="008E0E8E"/>
    <w:rsid w:val="008E13EA"/>
    <w:rsid w:val="008E1630"/>
    <w:rsid w:val="008E2A2A"/>
    <w:rsid w:val="008E3D1C"/>
    <w:rsid w:val="008E4A90"/>
    <w:rsid w:val="008E5650"/>
    <w:rsid w:val="008E60C2"/>
    <w:rsid w:val="008E719A"/>
    <w:rsid w:val="008F0D72"/>
    <w:rsid w:val="008F2402"/>
    <w:rsid w:val="008F4BBA"/>
    <w:rsid w:val="008F5E64"/>
    <w:rsid w:val="008F6CF2"/>
    <w:rsid w:val="008F71A0"/>
    <w:rsid w:val="008F7A82"/>
    <w:rsid w:val="009012E0"/>
    <w:rsid w:val="009049A2"/>
    <w:rsid w:val="00904F2D"/>
    <w:rsid w:val="0090603E"/>
    <w:rsid w:val="0090605B"/>
    <w:rsid w:val="00911304"/>
    <w:rsid w:val="00913588"/>
    <w:rsid w:val="009142CB"/>
    <w:rsid w:val="00914DC4"/>
    <w:rsid w:val="00915023"/>
    <w:rsid w:val="009155D4"/>
    <w:rsid w:val="00917546"/>
    <w:rsid w:val="0092087D"/>
    <w:rsid w:val="00924212"/>
    <w:rsid w:val="00924C0B"/>
    <w:rsid w:val="009254BE"/>
    <w:rsid w:val="00926E49"/>
    <w:rsid w:val="009277F1"/>
    <w:rsid w:val="009306CF"/>
    <w:rsid w:val="00931E5D"/>
    <w:rsid w:val="00932755"/>
    <w:rsid w:val="00934365"/>
    <w:rsid w:val="009352A3"/>
    <w:rsid w:val="00935357"/>
    <w:rsid w:val="00936B0E"/>
    <w:rsid w:val="00937C36"/>
    <w:rsid w:val="00940D3B"/>
    <w:rsid w:val="009420D8"/>
    <w:rsid w:val="0094267D"/>
    <w:rsid w:val="00943919"/>
    <w:rsid w:val="00944610"/>
    <w:rsid w:val="0095087C"/>
    <w:rsid w:val="00953FB3"/>
    <w:rsid w:val="0095436A"/>
    <w:rsid w:val="00954745"/>
    <w:rsid w:val="00963844"/>
    <w:rsid w:val="00966557"/>
    <w:rsid w:val="00966B43"/>
    <w:rsid w:val="00966F16"/>
    <w:rsid w:val="009704A0"/>
    <w:rsid w:val="00971360"/>
    <w:rsid w:val="00971D9B"/>
    <w:rsid w:val="00976370"/>
    <w:rsid w:val="0098081D"/>
    <w:rsid w:val="00980FF0"/>
    <w:rsid w:val="00985218"/>
    <w:rsid w:val="00985962"/>
    <w:rsid w:val="00986D83"/>
    <w:rsid w:val="00991FF4"/>
    <w:rsid w:val="00992119"/>
    <w:rsid w:val="009925E7"/>
    <w:rsid w:val="00992ECC"/>
    <w:rsid w:val="009931FF"/>
    <w:rsid w:val="00994E70"/>
    <w:rsid w:val="0099551B"/>
    <w:rsid w:val="009962E2"/>
    <w:rsid w:val="009972A7"/>
    <w:rsid w:val="009A0D3E"/>
    <w:rsid w:val="009A2B24"/>
    <w:rsid w:val="009B0D45"/>
    <w:rsid w:val="009B127F"/>
    <w:rsid w:val="009B2471"/>
    <w:rsid w:val="009B3E0B"/>
    <w:rsid w:val="009B5065"/>
    <w:rsid w:val="009B6AE6"/>
    <w:rsid w:val="009B79A0"/>
    <w:rsid w:val="009C1E5B"/>
    <w:rsid w:val="009C437B"/>
    <w:rsid w:val="009C5D0B"/>
    <w:rsid w:val="009C6788"/>
    <w:rsid w:val="009D0DCE"/>
    <w:rsid w:val="009D1675"/>
    <w:rsid w:val="009D2412"/>
    <w:rsid w:val="009D2F21"/>
    <w:rsid w:val="009D3FE8"/>
    <w:rsid w:val="009D47C2"/>
    <w:rsid w:val="009D5CD5"/>
    <w:rsid w:val="009D6EF7"/>
    <w:rsid w:val="009E0773"/>
    <w:rsid w:val="009E4F20"/>
    <w:rsid w:val="009E57F6"/>
    <w:rsid w:val="009E7504"/>
    <w:rsid w:val="009F0936"/>
    <w:rsid w:val="009F2002"/>
    <w:rsid w:val="009F24FA"/>
    <w:rsid w:val="009F6D1F"/>
    <w:rsid w:val="00A0256D"/>
    <w:rsid w:val="00A03F6B"/>
    <w:rsid w:val="00A0639D"/>
    <w:rsid w:val="00A219F2"/>
    <w:rsid w:val="00A21C12"/>
    <w:rsid w:val="00A2228A"/>
    <w:rsid w:val="00A22EC7"/>
    <w:rsid w:val="00A23679"/>
    <w:rsid w:val="00A25150"/>
    <w:rsid w:val="00A26DFB"/>
    <w:rsid w:val="00A26F6A"/>
    <w:rsid w:val="00A30D3C"/>
    <w:rsid w:val="00A34A8B"/>
    <w:rsid w:val="00A351D1"/>
    <w:rsid w:val="00A354E5"/>
    <w:rsid w:val="00A35830"/>
    <w:rsid w:val="00A42FC7"/>
    <w:rsid w:val="00A43C9F"/>
    <w:rsid w:val="00A45ACC"/>
    <w:rsid w:val="00A4771A"/>
    <w:rsid w:val="00A50AD5"/>
    <w:rsid w:val="00A513F9"/>
    <w:rsid w:val="00A52467"/>
    <w:rsid w:val="00A564BF"/>
    <w:rsid w:val="00A56524"/>
    <w:rsid w:val="00A56FB4"/>
    <w:rsid w:val="00A57A46"/>
    <w:rsid w:val="00A60623"/>
    <w:rsid w:val="00A612F8"/>
    <w:rsid w:val="00A622AD"/>
    <w:rsid w:val="00A62E2C"/>
    <w:rsid w:val="00A64DE7"/>
    <w:rsid w:val="00A66753"/>
    <w:rsid w:val="00A70388"/>
    <w:rsid w:val="00A7082E"/>
    <w:rsid w:val="00A71168"/>
    <w:rsid w:val="00A724C8"/>
    <w:rsid w:val="00A755F4"/>
    <w:rsid w:val="00A764C0"/>
    <w:rsid w:val="00A769DD"/>
    <w:rsid w:val="00A8210C"/>
    <w:rsid w:val="00A82EB9"/>
    <w:rsid w:val="00A834B3"/>
    <w:rsid w:val="00A8400E"/>
    <w:rsid w:val="00A8665A"/>
    <w:rsid w:val="00A90335"/>
    <w:rsid w:val="00A9044F"/>
    <w:rsid w:val="00A917A2"/>
    <w:rsid w:val="00A93FDA"/>
    <w:rsid w:val="00A96143"/>
    <w:rsid w:val="00A9635B"/>
    <w:rsid w:val="00A97142"/>
    <w:rsid w:val="00A979A7"/>
    <w:rsid w:val="00A97AA7"/>
    <w:rsid w:val="00AA5A50"/>
    <w:rsid w:val="00AB13F2"/>
    <w:rsid w:val="00AB15C6"/>
    <w:rsid w:val="00AB18F6"/>
    <w:rsid w:val="00AB2874"/>
    <w:rsid w:val="00AB2D41"/>
    <w:rsid w:val="00AB5F01"/>
    <w:rsid w:val="00AC2524"/>
    <w:rsid w:val="00AC2BC9"/>
    <w:rsid w:val="00AC3305"/>
    <w:rsid w:val="00AC384A"/>
    <w:rsid w:val="00AC3B15"/>
    <w:rsid w:val="00AC4C45"/>
    <w:rsid w:val="00AC6A30"/>
    <w:rsid w:val="00AD061B"/>
    <w:rsid w:val="00AD1C28"/>
    <w:rsid w:val="00AD27AA"/>
    <w:rsid w:val="00AD534B"/>
    <w:rsid w:val="00AD6142"/>
    <w:rsid w:val="00AE1B25"/>
    <w:rsid w:val="00AE3028"/>
    <w:rsid w:val="00AE30C3"/>
    <w:rsid w:val="00AE3F2C"/>
    <w:rsid w:val="00AE682D"/>
    <w:rsid w:val="00AF0CA8"/>
    <w:rsid w:val="00AF0EC5"/>
    <w:rsid w:val="00AF2C45"/>
    <w:rsid w:val="00AF2F0E"/>
    <w:rsid w:val="00AF422C"/>
    <w:rsid w:val="00AF47F6"/>
    <w:rsid w:val="00AF696E"/>
    <w:rsid w:val="00AF6E13"/>
    <w:rsid w:val="00AF7CA8"/>
    <w:rsid w:val="00B02E31"/>
    <w:rsid w:val="00B030F4"/>
    <w:rsid w:val="00B04C16"/>
    <w:rsid w:val="00B07AD8"/>
    <w:rsid w:val="00B10C55"/>
    <w:rsid w:val="00B12901"/>
    <w:rsid w:val="00B20FE7"/>
    <w:rsid w:val="00B226D3"/>
    <w:rsid w:val="00B226ED"/>
    <w:rsid w:val="00B23328"/>
    <w:rsid w:val="00B23344"/>
    <w:rsid w:val="00B24D22"/>
    <w:rsid w:val="00B27E6C"/>
    <w:rsid w:val="00B309BB"/>
    <w:rsid w:val="00B32AE8"/>
    <w:rsid w:val="00B363BD"/>
    <w:rsid w:val="00B367E0"/>
    <w:rsid w:val="00B43B19"/>
    <w:rsid w:val="00B44341"/>
    <w:rsid w:val="00B46A4D"/>
    <w:rsid w:val="00B50B58"/>
    <w:rsid w:val="00B52398"/>
    <w:rsid w:val="00B5407F"/>
    <w:rsid w:val="00B55343"/>
    <w:rsid w:val="00B55809"/>
    <w:rsid w:val="00B56296"/>
    <w:rsid w:val="00B62AD7"/>
    <w:rsid w:val="00B64BFB"/>
    <w:rsid w:val="00B64EBE"/>
    <w:rsid w:val="00B71F17"/>
    <w:rsid w:val="00B7268A"/>
    <w:rsid w:val="00B73A65"/>
    <w:rsid w:val="00B73EE7"/>
    <w:rsid w:val="00B750E0"/>
    <w:rsid w:val="00B80227"/>
    <w:rsid w:val="00B80840"/>
    <w:rsid w:val="00B80DD3"/>
    <w:rsid w:val="00B82148"/>
    <w:rsid w:val="00B83F24"/>
    <w:rsid w:val="00B85F71"/>
    <w:rsid w:val="00B90192"/>
    <w:rsid w:val="00B911F1"/>
    <w:rsid w:val="00B92628"/>
    <w:rsid w:val="00B952DE"/>
    <w:rsid w:val="00B95747"/>
    <w:rsid w:val="00BA1EAC"/>
    <w:rsid w:val="00BA2F57"/>
    <w:rsid w:val="00BA52CD"/>
    <w:rsid w:val="00BA5788"/>
    <w:rsid w:val="00BA7005"/>
    <w:rsid w:val="00BB0321"/>
    <w:rsid w:val="00BB348C"/>
    <w:rsid w:val="00BB4C26"/>
    <w:rsid w:val="00BB4E49"/>
    <w:rsid w:val="00BB5239"/>
    <w:rsid w:val="00BB7816"/>
    <w:rsid w:val="00BC002A"/>
    <w:rsid w:val="00BC518A"/>
    <w:rsid w:val="00BC7676"/>
    <w:rsid w:val="00BD46EF"/>
    <w:rsid w:val="00BD5CA2"/>
    <w:rsid w:val="00BE08B9"/>
    <w:rsid w:val="00BE08D6"/>
    <w:rsid w:val="00BE3CD0"/>
    <w:rsid w:val="00BE6853"/>
    <w:rsid w:val="00BE746A"/>
    <w:rsid w:val="00BF141F"/>
    <w:rsid w:val="00BF27B0"/>
    <w:rsid w:val="00BF3BDB"/>
    <w:rsid w:val="00BF428A"/>
    <w:rsid w:val="00C046A9"/>
    <w:rsid w:val="00C06A81"/>
    <w:rsid w:val="00C06CDD"/>
    <w:rsid w:val="00C07AA4"/>
    <w:rsid w:val="00C11201"/>
    <w:rsid w:val="00C13D4E"/>
    <w:rsid w:val="00C20837"/>
    <w:rsid w:val="00C234B5"/>
    <w:rsid w:val="00C23935"/>
    <w:rsid w:val="00C23F38"/>
    <w:rsid w:val="00C2477F"/>
    <w:rsid w:val="00C25C16"/>
    <w:rsid w:val="00C3140E"/>
    <w:rsid w:val="00C3452B"/>
    <w:rsid w:val="00C35093"/>
    <w:rsid w:val="00C35DFF"/>
    <w:rsid w:val="00C35F20"/>
    <w:rsid w:val="00C37C40"/>
    <w:rsid w:val="00C37C78"/>
    <w:rsid w:val="00C40747"/>
    <w:rsid w:val="00C40F03"/>
    <w:rsid w:val="00C419CF"/>
    <w:rsid w:val="00C43108"/>
    <w:rsid w:val="00C4383A"/>
    <w:rsid w:val="00C502DE"/>
    <w:rsid w:val="00C52953"/>
    <w:rsid w:val="00C566B2"/>
    <w:rsid w:val="00C61A90"/>
    <w:rsid w:val="00C62F4E"/>
    <w:rsid w:val="00C649FA"/>
    <w:rsid w:val="00C65C8A"/>
    <w:rsid w:val="00C7010F"/>
    <w:rsid w:val="00C70A32"/>
    <w:rsid w:val="00C711E8"/>
    <w:rsid w:val="00C741CE"/>
    <w:rsid w:val="00C75FE6"/>
    <w:rsid w:val="00C76D7F"/>
    <w:rsid w:val="00C76EDD"/>
    <w:rsid w:val="00C7782D"/>
    <w:rsid w:val="00C80113"/>
    <w:rsid w:val="00C83584"/>
    <w:rsid w:val="00C853A5"/>
    <w:rsid w:val="00C855C0"/>
    <w:rsid w:val="00C86CB7"/>
    <w:rsid w:val="00C91257"/>
    <w:rsid w:val="00C923E3"/>
    <w:rsid w:val="00C92EB2"/>
    <w:rsid w:val="00C97697"/>
    <w:rsid w:val="00CA312C"/>
    <w:rsid w:val="00CA6F18"/>
    <w:rsid w:val="00CB32A2"/>
    <w:rsid w:val="00CB40B6"/>
    <w:rsid w:val="00CB5060"/>
    <w:rsid w:val="00CB56CA"/>
    <w:rsid w:val="00CB6ACF"/>
    <w:rsid w:val="00CB6CAB"/>
    <w:rsid w:val="00CC1A47"/>
    <w:rsid w:val="00CC1CF6"/>
    <w:rsid w:val="00CC2458"/>
    <w:rsid w:val="00CC2C89"/>
    <w:rsid w:val="00CD1E84"/>
    <w:rsid w:val="00CD223F"/>
    <w:rsid w:val="00CD3E80"/>
    <w:rsid w:val="00CD556F"/>
    <w:rsid w:val="00CD71A0"/>
    <w:rsid w:val="00CD7A16"/>
    <w:rsid w:val="00CE0FF2"/>
    <w:rsid w:val="00CE2ED6"/>
    <w:rsid w:val="00CE32EB"/>
    <w:rsid w:val="00CE43D5"/>
    <w:rsid w:val="00CE52A1"/>
    <w:rsid w:val="00CE647B"/>
    <w:rsid w:val="00CE78F2"/>
    <w:rsid w:val="00CE7C9F"/>
    <w:rsid w:val="00CF10F1"/>
    <w:rsid w:val="00CF1590"/>
    <w:rsid w:val="00CF1DC0"/>
    <w:rsid w:val="00CF3F95"/>
    <w:rsid w:val="00CF59FE"/>
    <w:rsid w:val="00CF5F86"/>
    <w:rsid w:val="00CF7308"/>
    <w:rsid w:val="00D01418"/>
    <w:rsid w:val="00D022EB"/>
    <w:rsid w:val="00D04384"/>
    <w:rsid w:val="00D05D5D"/>
    <w:rsid w:val="00D07F01"/>
    <w:rsid w:val="00D11F4A"/>
    <w:rsid w:val="00D12CFD"/>
    <w:rsid w:val="00D13F1F"/>
    <w:rsid w:val="00D14C2E"/>
    <w:rsid w:val="00D15302"/>
    <w:rsid w:val="00D16EF1"/>
    <w:rsid w:val="00D172DC"/>
    <w:rsid w:val="00D17B5C"/>
    <w:rsid w:val="00D20C1B"/>
    <w:rsid w:val="00D20DE2"/>
    <w:rsid w:val="00D21FE2"/>
    <w:rsid w:val="00D234DA"/>
    <w:rsid w:val="00D2405A"/>
    <w:rsid w:val="00D240DC"/>
    <w:rsid w:val="00D25EDB"/>
    <w:rsid w:val="00D3271E"/>
    <w:rsid w:val="00D337EF"/>
    <w:rsid w:val="00D33A9E"/>
    <w:rsid w:val="00D34FCA"/>
    <w:rsid w:val="00D357FD"/>
    <w:rsid w:val="00D36D77"/>
    <w:rsid w:val="00D4101C"/>
    <w:rsid w:val="00D4285A"/>
    <w:rsid w:val="00D45737"/>
    <w:rsid w:val="00D4663D"/>
    <w:rsid w:val="00D469E0"/>
    <w:rsid w:val="00D47340"/>
    <w:rsid w:val="00D50205"/>
    <w:rsid w:val="00D54947"/>
    <w:rsid w:val="00D549BC"/>
    <w:rsid w:val="00D61678"/>
    <w:rsid w:val="00D63CA7"/>
    <w:rsid w:val="00D64819"/>
    <w:rsid w:val="00D65377"/>
    <w:rsid w:val="00D67065"/>
    <w:rsid w:val="00D729F0"/>
    <w:rsid w:val="00D73C33"/>
    <w:rsid w:val="00D73F55"/>
    <w:rsid w:val="00D74609"/>
    <w:rsid w:val="00D747A7"/>
    <w:rsid w:val="00D770D0"/>
    <w:rsid w:val="00D80880"/>
    <w:rsid w:val="00D80EDD"/>
    <w:rsid w:val="00D83CA1"/>
    <w:rsid w:val="00D84EA1"/>
    <w:rsid w:val="00D85280"/>
    <w:rsid w:val="00D915FD"/>
    <w:rsid w:val="00D92F3A"/>
    <w:rsid w:val="00D94227"/>
    <w:rsid w:val="00D956D4"/>
    <w:rsid w:val="00D97D56"/>
    <w:rsid w:val="00DA3473"/>
    <w:rsid w:val="00DA5D1A"/>
    <w:rsid w:val="00DA65E7"/>
    <w:rsid w:val="00DA6BC6"/>
    <w:rsid w:val="00DA72D2"/>
    <w:rsid w:val="00DB2571"/>
    <w:rsid w:val="00DB28C9"/>
    <w:rsid w:val="00DB2ABB"/>
    <w:rsid w:val="00DB5C56"/>
    <w:rsid w:val="00DC172A"/>
    <w:rsid w:val="00DC1C36"/>
    <w:rsid w:val="00DC256E"/>
    <w:rsid w:val="00DC2694"/>
    <w:rsid w:val="00DC3830"/>
    <w:rsid w:val="00DC3A03"/>
    <w:rsid w:val="00DC4E08"/>
    <w:rsid w:val="00DC61BB"/>
    <w:rsid w:val="00DD0A09"/>
    <w:rsid w:val="00DD1C2C"/>
    <w:rsid w:val="00DD2DE6"/>
    <w:rsid w:val="00DD488B"/>
    <w:rsid w:val="00DD4AA4"/>
    <w:rsid w:val="00DD52DA"/>
    <w:rsid w:val="00DD6474"/>
    <w:rsid w:val="00DD7F23"/>
    <w:rsid w:val="00DE03D3"/>
    <w:rsid w:val="00DE0AE9"/>
    <w:rsid w:val="00DE11EB"/>
    <w:rsid w:val="00DE7055"/>
    <w:rsid w:val="00DF2BD9"/>
    <w:rsid w:val="00DF2C79"/>
    <w:rsid w:val="00DF3287"/>
    <w:rsid w:val="00DF3FB7"/>
    <w:rsid w:val="00DF5273"/>
    <w:rsid w:val="00E0048B"/>
    <w:rsid w:val="00E01A2C"/>
    <w:rsid w:val="00E01EF6"/>
    <w:rsid w:val="00E0439C"/>
    <w:rsid w:val="00E06A70"/>
    <w:rsid w:val="00E16339"/>
    <w:rsid w:val="00E1659F"/>
    <w:rsid w:val="00E16682"/>
    <w:rsid w:val="00E16D79"/>
    <w:rsid w:val="00E21C42"/>
    <w:rsid w:val="00E23088"/>
    <w:rsid w:val="00E253E0"/>
    <w:rsid w:val="00E25BC3"/>
    <w:rsid w:val="00E27C46"/>
    <w:rsid w:val="00E3001D"/>
    <w:rsid w:val="00E30168"/>
    <w:rsid w:val="00E31A1E"/>
    <w:rsid w:val="00E328B7"/>
    <w:rsid w:val="00E347BB"/>
    <w:rsid w:val="00E36FAA"/>
    <w:rsid w:val="00E43849"/>
    <w:rsid w:val="00E45412"/>
    <w:rsid w:val="00E45797"/>
    <w:rsid w:val="00E519ED"/>
    <w:rsid w:val="00E519FF"/>
    <w:rsid w:val="00E51DFA"/>
    <w:rsid w:val="00E53A8B"/>
    <w:rsid w:val="00E53EF1"/>
    <w:rsid w:val="00E56797"/>
    <w:rsid w:val="00E63A30"/>
    <w:rsid w:val="00E64CAE"/>
    <w:rsid w:val="00E64EBC"/>
    <w:rsid w:val="00E65B16"/>
    <w:rsid w:val="00E65FF0"/>
    <w:rsid w:val="00E66D9C"/>
    <w:rsid w:val="00E67838"/>
    <w:rsid w:val="00E70C14"/>
    <w:rsid w:val="00E717B1"/>
    <w:rsid w:val="00E72B52"/>
    <w:rsid w:val="00E73A2D"/>
    <w:rsid w:val="00E73F05"/>
    <w:rsid w:val="00E753BB"/>
    <w:rsid w:val="00E761A3"/>
    <w:rsid w:val="00E7727C"/>
    <w:rsid w:val="00E821BC"/>
    <w:rsid w:val="00E83059"/>
    <w:rsid w:val="00E84DA5"/>
    <w:rsid w:val="00E85684"/>
    <w:rsid w:val="00E864DC"/>
    <w:rsid w:val="00E879BF"/>
    <w:rsid w:val="00E91642"/>
    <w:rsid w:val="00E92788"/>
    <w:rsid w:val="00E95E62"/>
    <w:rsid w:val="00E97401"/>
    <w:rsid w:val="00EA013B"/>
    <w:rsid w:val="00EA10AD"/>
    <w:rsid w:val="00EA251C"/>
    <w:rsid w:val="00EA317F"/>
    <w:rsid w:val="00EA4F51"/>
    <w:rsid w:val="00EA7EE2"/>
    <w:rsid w:val="00EB27F9"/>
    <w:rsid w:val="00EB420D"/>
    <w:rsid w:val="00EB437B"/>
    <w:rsid w:val="00EB484A"/>
    <w:rsid w:val="00EC16EF"/>
    <w:rsid w:val="00EC240B"/>
    <w:rsid w:val="00EC66D5"/>
    <w:rsid w:val="00EC789B"/>
    <w:rsid w:val="00ED089A"/>
    <w:rsid w:val="00ED09F6"/>
    <w:rsid w:val="00ED3478"/>
    <w:rsid w:val="00ED4572"/>
    <w:rsid w:val="00ED6C62"/>
    <w:rsid w:val="00ED6E20"/>
    <w:rsid w:val="00ED7401"/>
    <w:rsid w:val="00EE05E9"/>
    <w:rsid w:val="00EE165F"/>
    <w:rsid w:val="00EE2A85"/>
    <w:rsid w:val="00EE3F41"/>
    <w:rsid w:val="00EF5E27"/>
    <w:rsid w:val="00F01CE5"/>
    <w:rsid w:val="00F02065"/>
    <w:rsid w:val="00F100B1"/>
    <w:rsid w:val="00F10216"/>
    <w:rsid w:val="00F14499"/>
    <w:rsid w:val="00F1449F"/>
    <w:rsid w:val="00F14DD3"/>
    <w:rsid w:val="00F20DAA"/>
    <w:rsid w:val="00F24036"/>
    <w:rsid w:val="00F26062"/>
    <w:rsid w:val="00F277CF"/>
    <w:rsid w:val="00F301D0"/>
    <w:rsid w:val="00F31C94"/>
    <w:rsid w:val="00F3392C"/>
    <w:rsid w:val="00F34584"/>
    <w:rsid w:val="00F3519A"/>
    <w:rsid w:val="00F3599D"/>
    <w:rsid w:val="00F41705"/>
    <w:rsid w:val="00F420C7"/>
    <w:rsid w:val="00F43DDE"/>
    <w:rsid w:val="00F4424E"/>
    <w:rsid w:val="00F44D95"/>
    <w:rsid w:val="00F463E4"/>
    <w:rsid w:val="00F4647F"/>
    <w:rsid w:val="00F51819"/>
    <w:rsid w:val="00F56445"/>
    <w:rsid w:val="00F56E5E"/>
    <w:rsid w:val="00F57C0C"/>
    <w:rsid w:val="00F57C32"/>
    <w:rsid w:val="00F62540"/>
    <w:rsid w:val="00F65058"/>
    <w:rsid w:val="00F66E53"/>
    <w:rsid w:val="00F67A40"/>
    <w:rsid w:val="00F7081E"/>
    <w:rsid w:val="00F7445F"/>
    <w:rsid w:val="00F74663"/>
    <w:rsid w:val="00F76D56"/>
    <w:rsid w:val="00F76F50"/>
    <w:rsid w:val="00F80E9B"/>
    <w:rsid w:val="00F80F52"/>
    <w:rsid w:val="00F814B3"/>
    <w:rsid w:val="00F82256"/>
    <w:rsid w:val="00F827EB"/>
    <w:rsid w:val="00F87342"/>
    <w:rsid w:val="00F8751C"/>
    <w:rsid w:val="00F87E83"/>
    <w:rsid w:val="00F9141F"/>
    <w:rsid w:val="00F92AAC"/>
    <w:rsid w:val="00F931BE"/>
    <w:rsid w:val="00F96F98"/>
    <w:rsid w:val="00FA197E"/>
    <w:rsid w:val="00FA4A8F"/>
    <w:rsid w:val="00FA5812"/>
    <w:rsid w:val="00FA7EEA"/>
    <w:rsid w:val="00FB0ACF"/>
    <w:rsid w:val="00FB45E1"/>
    <w:rsid w:val="00FB48F0"/>
    <w:rsid w:val="00FB7A7E"/>
    <w:rsid w:val="00FC0562"/>
    <w:rsid w:val="00FC25A7"/>
    <w:rsid w:val="00FC2686"/>
    <w:rsid w:val="00FC31FC"/>
    <w:rsid w:val="00FC32C7"/>
    <w:rsid w:val="00FC3683"/>
    <w:rsid w:val="00FC3C89"/>
    <w:rsid w:val="00FC5375"/>
    <w:rsid w:val="00FC5E88"/>
    <w:rsid w:val="00FC6FB3"/>
    <w:rsid w:val="00FD092E"/>
    <w:rsid w:val="00FD1298"/>
    <w:rsid w:val="00FD337D"/>
    <w:rsid w:val="00FD3738"/>
    <w:rsid w:val="00FD47B8"/>
    <w:rsid w:val="00FD493E"/>
    <w:rsid w:val="00FD4B26"/>
    <w:rsid w:val="00FE3801"/>
    <w:rsid w:val="00FE52B7"/>
    <w:rsid w:val="00FE60C0"/>
    <w:rsid w:val="00FE769A"/>
    <w:rsid w:val="00FF0235"/>
    <w:rsid w:val="00FF0283"/>
    <w:rsid w:val="00FF04AB"/>
    <w:rsid w:val="00FF19BB"/>
    <w:rsid w:val="00FF22C6"/>
    <w:rsid w:val="00FF4DFB"/>
    <w:rsid w:val="00FF7E35"/>
  </w:rsids>
  <m:mathPr>
    <m:mathFont m:val="Cambria Math"/>
    <m:brkBin m:val="before"/>
    <m:brkBinSub m:val="--"/>
    <m:smallFrac m:val="0"/>
    <m:dispDef/>
    <m:lMargin m:val="0"/>
    <m:rMargin m:val="0"/>
    <m:defJc m:val="centerGroup"/>
    <m:wrapIndent m:val="1440"/>
    <m:intLim m:val="undOvr"/>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6EEDA2-2447-47BF-AA27-B49FEE9D9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D6474"/>
    <w:pPr>
      <w:spacing w:after="0"/>
      <w:ind w:firstLine="709"/>
      <w:jc w:val="both"/>
    </w:pPr>
    <w:rPr>
      <w:rFonts w:ascii="Arial" w:eastAsiaTheme="minorEastAsia" w:hAnsi="Arial"/>
      <w:sz w:val="24"/>
      <w:lang w:bidi="en-US"/>
    </w:rPr>
  </w:style>
  <w:style w:type="paragraph" w:styleId="Nagwek1">
    <w:name w:val="heading 1"/>
    <w:basedOn w:val="Normalny"/>
    <w:next w:val="Normalny"/>
    <w:link w:val="Nagwek1Znak"/>
    <w:uiPriority w:val="9"/>
    <w:qFormat/>
    <w:rsid w:val="00DD6474"/>
    <w:pPr>
      <w:numPr>
        <w:numId w:val="4"/>
      </w:numPr>
      <w:ind w:left="431" w:hanging="431"/>
      <w:contextualSpacing/>
      <w:jc w:val="left"/>
      <w:outlineLvl w:val="0"/>
    </w:pPr>
    <w:rPr>
      <w:rFonts w:eastAsiaTheme="majorEastAsia" w:cstheme="majorBidi"/>
      <w:b/>
      <w:bCs/>
      <w:caps/>
      <w:szCs w:val="28"/>
      <w:lang w:bidi="ar-SA"/>
    </w:rPr>
  </w:style>
  <w:style w:type="paragraph" w:styleId="Nagwek2">
    <w:name w:val="heading 2"/>
    <w:basedOn w:val="Normalny"/>
    <w:next w:val="Normalny"/>
    <w:link w:val="Nagwek2Znak"/>
    <w:autoRedefine/>
    <w:uiPriority w:val="9"/>
    <w:unhideWhenUsed/>
    <w:qFormat/>
    <w:rsid w:val="00C76EDD"/>
    <w:pPr>
      <w:numPr>
        <w:ilvl w:val="1"/>
        <w:numId w:val="4"/>
      </w:numPr>
      <w:spacing w:before="560" w:after="360"/>
      <w:outlineLvl w:val="1"/>
    </w:pPr>
    <w:rPr>
      <w:rFonts w:asciiTheme="majorHAnsi" w:eastAsiaTheme="majorEastAsia" w:hAnsiTheme="majorHAnsi" w:cstheme="majorBidi"/>
      <w:b/>
      <w:bCs/>
      <w:i/>
      <w:sz w:val="26"/>
      <w:szCs w:val="26"/>
      <w:lang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numbering" w:customStyle="1" w:styleId="Styl1">
    <w:name w:val="Styl1"/>
    <w:uiPriority w:val="99"/>
    <w:rsid w:val="007712CF"/>
    <w:pPr>
      <w:numPr>
        <w:numId w:val="1"/>
      </w:numPr>
    </w:pPr>
  </w:style>
  <w:style w:type="paragraph" w:customStyle="1" w:styleId="Rwnanie">
    <w:name w:val="Równanie"/>
    <w:basedOn w:val="Normalny"/>
    <w:next w:val="Normalny"/>
    <w:qFormat/>
    <w:rsid w:val="00007527"/>
    <w:pPr>
      <w:tabs>
        <w:tab w:val="center" w:pos="4536"/>
        <w:tab w:val="right" w:pos="9072"/>
      </w:tabs>
      <w:ind w:firstLine="0"/>
    </w:pPr>
  </w:style>
  <w:style w:type="character" w:customStyle="1" w:styleId="Nagwek1Znak">
    <w:name w:val="Nagłówek 1 Znak"/>
    <w:basedOn w:val="Domylnaczcionkaakapitu"/>
    <w:link w:val="Nagwek1"/>
    <w:uiPriority w:val="9"/>
    <w:rsid w:val="00DD6474"/>
    <w:rPr>
      <w:rFonts w:ascii="Arial" w:eastAsiaTheme="majorEastAsia" w:hAnsi="Arial" w:cstheme="majorBidi"/>
      <w:b/>
      <w:bCs/>
      <w:caps/>
      <w:sz w:val="24"/>
      <w:szCs w:val="28"/>
    </w:rPr>
  </w:style>
  <w:style w:type="character" w:customStyle="1" w:styleId="Nagwek2Znak">
    <w:name w:val="Nagłówek 2 Znak"/>
    <w:basedOn w:val="Domylnaczcionkaakapitu"/>
    <w:link w:val="Nagwek2"/>
    <w:uiPriority w:val="9"/>
    <w:rsid w:val="00C76EDD"/>
    <w:rPr>
      <w:rFonts w:asciiTheme="majorHAnsi" w:eastAsiaTheme="majorEastAsia" w:hAnsiTheme="majorHAnsi" w:cstheme="majorBidi"/>
      <w:b/>
      <w:bCs/>
      <w:i/>
      <w:sz w:val="26"/>
      <w:szCs w:val="26"/>
      <w:lang w:val="pl-PL"/>
    </w:rPr>
  </w:style>
  <w:style w:type="paragraph" w:customStyle="1" w:styleId="Rysunek">
    <w:name w:val="Rysunek"/>
    <w:qFormat/>
    <w:rsid w:val="00C76EDD"/>
    <w:pPr>
      <w:spacing w:before="120" w:after="360"/>
      <w:jc w:val="center"/>
    </w:pPr>
  </w:style>
  <w:style w:type="paragraph" w:styleId="Tekstpodstawowy">
    <w:name w:val="Body Text"/>
    <w:basedOn w:val="Normalny"/>
    <w:link w:val="TekstpodstawowyZnak"/>
    <w:uiPriority w:val="99"/>
    <w:semiHidden/>
    <w:unhideWhenUsed/>
    <w:rsid w:val="00C76EDD"/>
    <w:pPr>
      <w:spacing w:after="120"/>
    </w:pPr>
  </w:style>
  <w:style w:type="character" w:customStyle="1" w:styleId="TekstpodstawowyZnak">
    <w:name w:val="Tekst podstawowy Znak"/>
    <w:basedOn w:val="Domylnaczcionkaakapitu"/>
    <w:link w:val="Tekstpodstawowy"/>
    <w:uiPriority w:val="99"/>
    <w:semiHidden/>
    <w:rsid w:val="00C76EDD"/>
    <w:rPr>
      <w:rFonts w:eastAsiaTheme="minorEastAsia"/>
      <w:lang w:bidi="en-US"/>
    </w:rPr>
  </w:style>
  <w:style w:type="paragraph" w:styleId="Tytu">
    <w:name w:val="Title"/>
    <w:basedOn w:val="Normalny"/>
    <w:next w:val="Normalny"/>
    <w:link w:val="TytuZnak"/>
    <w:uiPriority w:val="10"/>
    <w:qFormat/>
    <w:rsid w:val="00157DA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157DA1"/>
    <w:rPr>
      <w:rFonts w:asciiTheme="majorHAnsi" w:eastAsiaTheme="majorEastAsia" w:hAnsiTheme="majorHAnsi" w:cstheme="majorBidi"/>
      <w:color w:val="17365D" w:themeColor="text2" w:themeShade="BF"/>
      <w:spacing w:val="5"/>
      <w:kern w:val="28"/>
      <w:sz w:val="52"/>
      <w:szCs w:val="52"/>
      <w:lang w:bidi="en-US"/>
    </w:rPr>
  </w:style>
  <w:style w:type="paragraph" w:styleId="Tekstprzypisudolnego">
    <w:name w:val="footnote text"/>
    <w:basedOn w:val="Normalny"/>
    <w:link w:val="TekstprzypisudolnegoZnak"/>
    <w:uiPriority w:val="99"/>
    <w:semiHidden/>
    <w:unhideWhenUsed/>
    <w:rsid w:val="00157DA1"/>
    <w:pPr>
      <w:spacing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57DA1"/>
    <w:rPr>
      <w:rFonts w:ascii="Arial" w:eastAsiaTheme="minorEastAsia" w:hAnsi="Arial"/>
      <w:sz w:val="20"/>
      <w:szCs w:val="20"/>
      <w:lang w:bidi="en-US"/>
    </w:rPr>
  </w:style>
  <w:style w:type="character" w:styleId="Odwoanieprzypisudolnego">
    <w:name w:val="footnote reference"/>
    <w:basedOn w:val="Domylnaczcionkaakapitu"/>
    <w:uiPriority w:val="99"/>
    <w:semiHidden/>
    <w:unhideWhenUsed/>
    <w:rsid w:val="00157DA1"/>
    <w:rPr>
      <w:vertAlign w:val="superscript"/>
    </w:rPr>
  </w:style>
  <w:style w:type="paragraph" w:styleId="Nagwek">
    <w:name w:val="header"/>
    <w:basedOn w:val="Normalny"/>
    <w:link w:val="NagwekZnak"/>
    <w:uiPriority w:val="99"/>
    <w:semiHidden/>
    <w:unhideWhenUsed/>
    <w:rsid w:val="00094065"/>
    <w:pPr>
      <w:tabs>
        <w:tab w:val="center" w:pos="4536"/>
        <w:tab w:val="right" w:pos="9072"/>
      </w:tabs>
      <w:spacing w:line="240" w:lineRule="auto"/>
    </w:pPr>
  </w:style>
  <w:style w:type="character" w:customStyle="1" w:styleId="NagwekZnak">
    <w:name w:val="Nagłówek Znak"/>
    <w:basedOn w:val="Domylnaczcionkaakapitu"/>
    <w:link w:val="Nagwek"/>
    <w:uiPriority w:val="99"/>
    <w:semiHidden/>
    <w:rsid w:val="00094065"/>
    <w:rPr>
      <w:rFonts w:ascii="Arial" w:eastAsiaTheme="minorEastAsia" w:hAnsi="Arial"/>
      <w:sz w:val="24"/>
      <w:lang w:bidi="en-US"/>
    </w:rPr>
  </w:style>
  <w:style w:type="paragraph" w:styleId="Stopka">
    <w:name w:val="footer"/>
    <w:basedOn w:val="Normalny"/>
    <w:link w:val="StopkaZnak"/>
    <w:uiPriority w:val="99"/>
    <w:unhideWhenUsed/>
    <w:rsid w:val="00B5407F"/>
    <w:pPr>
      <w:tabs>
        <w:tab w:val="center" w:pos="4536"/>
        <w:tab w:val="right" w:pos="9072"/>
      </w:tabs>
      <w:spacing w:line="240" w:lineRule="auto"/>
      <w:ind w:firstLine="0"/>
    </w:pPr>
  </w:style>
  <w:style w:type="character" w:customStyle="1" w:styleId="StopkaZnak">
    <w:name w:val="Stopka Znak"/>
    <w:basedOn w:val="Domylnaczcionkaakapitu"/>
    <w:link w:val="Stopka"/>
    <w:uiPriority w:val="99"/>
    <w:rsid w:val="00B5407F"/>
    <w:rPr>
      <w:rFonts w:ascii="Arial" w:eastAsiaTheme="minorEastAsia" w:hAnsi="Arial"/>
      <w:sz w:val="24"/>
      <w:lang w:bidi="en-US"/>
    </w:rPr>
  </w:style>
  <w:style w:type="paragraph" w:styleId="Tekstdymka">
    <w:name w:val="Balloon Text"/>
    <w:basedOn w:val="Normalny"/>
    <w:link w:val="TekstdymkaZnak"/>
    <w:uiPriority w:val="99"/>
    <w:semiHidden/>
    <w:unhideWhenUsed/>
    <w:rsid w:val="00E27C46"/>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27C46"/>
    <w:rPr>
      <w:rFonts w:ascii="Tahoma" w:eastAsiaTheme="minorEastAsia" w:hAnsi="Tahoma" w:cs="Tahoma"/>
      <w:sz w:val="16"/>
      <w:szCs w:val="16"/>
      <w:lang w:bidi="en-US"/>
    </w:rPr>
  </w:style>
  <w:style w:type="paragraph" w:styleId="Legenda">
    <w:name w:val="caption"/>
    <w:basedOn w:val="Normalny"/>
    <w:next w:val="Normalny"/>
    <w:uiPriority w:val="35"/>
    <w:unhideWhenUsed/>
    <w:qFormat/>
    <w:rsid w:val="00BA52CD"/>
    <w:pPr>
      <w:spacing w:after="200" w:line="240" w:lineRule="auto"/>
      <w:ind w:firstLine="0"/>
      <w:jc w:val="center"/>
    </w:pPr>
    <w:rPr>
      <w:bCs/>
      <w:szCs w:val="18"/>
    </w:rPr>
  </w:style>
  <w:style w:type="paragraph" w:styleId="Akapitzlist">
    <w:name w:val="List Paragraph"/>
    <w:basedOn w:val="Normalny"/>
    <w:uiPriority w:val="34"/>
    <w:qFormat/>
    <w:rsid w:val="00AB15C6"/>
    <w:pPr>
      <w:ind w:left="720"/>
      <w:contextualSpacing/>
    </w:pPr>
  </w:style>
  <w:style w:type="paragraph" w:customStyle="1" w:styleId="TEKST">
    <w:name w:val="TEKST"/>
    <w:basedOn w:val="Normalny"/>
    <w:qFormat/>
    <w:rsid w:val="00F56445"/>
    <w:pPr>
      <w:tabs>
        <w:tab w:val="left" w:pos="284"/>
      </w:tabs>
      <w:spacing w:line="240" w:lineRule="auto"/>
      <w:ind w:firstLine="0"/>
    </w:pPr>
    <w:rPr>
      <w:rFonts w:ascii="Times New Roman" w:eastAsia="Times New Roman" w:hAnsi="Times New Roman" w:cs="Times New Roman"/>
      <w:color w:val="000000"/>
      <w:sz w:val="20"/>
      <w:szCs w:val="20"/>
      <w:lang w:eastAsia="pl-PL" w:bidi="ar-SA"/>
    </w:rPr>
  </w:style>
  <w:style w:type="paragraph" w:customStyle="1" w:styleId="TYTUtablicy">
    <w:name w:val="TYTUŁ tablicy"/>
    <w:basedOn w:val="Normalny"/>
    <w:qFormat/>
    <w:rsid w:val="00F56445"/>
    <w:pPr>
      <w:keepNext/>
      <w:tabs>
        <w:tab w:val="left" w:pos="426"/>
      </w:tabs>
      <w:spacing w:before="200" w:after="100" w:line="240" w:lineRule="auto"/>
      <w:ind w:firstLine="0"/>
    </w:pPr>
    <w:rPr>
      <w:rFonts w:ascii="Times New Roman" w:eastAsia="Times New Roman" w:hAnsi="Times New Roman" w:cs="Times New Roman"/>
      <w:sz w:val="18"/>
      <w:szCs w:val="20"/>
      <w:lang w:eastAsia="pl-PL" w:bidi="ar-SA"/>
    </w:rPr>
  </w:style>
  <w:style w:type="table" w:styleId="Tabela-Siatka">
    <w:name w:val="Table Grid"/>
    <w:basedOn w:val="Standardowy"/>
    <w:uiPriority w:val="59"/>
    <w:rsid w:val="00F56445"/>
    <w:pPr>
      <w:spacing w:after="0" w:line="240" w:lineRule="auto"/>
    </w:pPr>
    <w:rPr>
      <w:rFonts w:ascii="Times New Roman" w:eastAsia="Times New Roman" w:hAnsi="Times New Roman"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06550"/>
    <w:pPr>
      <w:autoSpaceDE w:val="0"/>
      <w:autoSpaceDN w:val="0"/>
      <w:adjustRightInd w:val="0"/>
      <w:spacing w:after="0" w:line="240" w:lineRule="auto"/>
    </w:pPr>
    <w:rPr>
      <w:rFonts w:ascii="Arial" w:hAnsi="Arial" w:cs="Arial"/>
      <w:color w:val="000000"/>
      <w:sz w:val="24"/>
      <w:szCs w:val="24"/>
    </w:rPr>
  </w:style>
  <w:style w:type="character" w:styleId="Odwoaniedokomentarza">
    <w:name w:val="annotation reference"/>
    <w:basedOn w:val="Domylnaczcionkaakapitu"/>
    <w:uiPriority w:val="99"/>
    <w:semiHidden/>
    <w:unhideWhenUsed/>
    <w:rsid w:val="00F43DDE"/>
    <w:rPr>
      <w:sz w:val="16"/>
      <w:szCs w:val="16"/>
    </w:rPr>
  </w:style>
  <w:style w:type="paragraph" w:styleId="Tekstkomentarza">
    <w:name w:val="annotation text"/>
    <w:basedOn w:val="Normalny"/>
    <w:link w:val="TekstkomentarzaZnak"/>
    <w:uiPriority w:val="99"/>
    <w:semiHidden/>
    <w:unhideWhenUsed/>
    <w:rsid w:val="00F43DD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F43DDE"/>
    <w:rPr>
      <w:rFonts w:ascii="Arial" w:eastAsiaTheme="minorEastAsia" w:hAnsi="Arial"/>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1276177">
      <w:bodyDiv w:val="1"/>
      <w:marLeft w:val="0"/>
      <w:marRight w:val="0"/>
      <w:marTop w:val="0"/>
      <w:marBottom w:val="0"/>
      <w:divBdr>
        <w:top w:val="none" w:sz="0" w:space="0" w:color="auto"/>
        <w:left w:val="none" w:sz="0" w:space="0" w:color="auto"/>
        <w:bottom w:val="none" w:sz="0" w:space="0" w:color="auto"/>
        <w:right w:val="none" w:sz="0" w:space="0" w:color="auto"/>
      </w:divBdr>
    </w:div>
    <w:div w:id="142318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wmf"/><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emf"/><Relationship Id="rId25"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1.w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wmf"/><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oleObject" Target="embeddings/oleObject4.bin"/><Relationship Id="rId28"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2.wmf"/><Relationship Id="rId27" Type="http://schemas.openxmlformats.org/officeDocument/2006/relationships/image" Target="media/image15.jpeg"/><Relationship Id="rId30"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6DF786-F421-486C-827C-A3F4BBC14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928</TotalTime>
  <Pages>13</Pages>
  <Words>2798</Words>
  <Characters>16790</Characters>
  <Application>Microsoft Office Word</Application>
  <DocSecurity>0</DocSecurity>
  <Lines>139</Lines>
  <Paragraphs>39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Krzysztof</dc:creator>
  <cp:lastModifiedBy>Admin</cp:lastModifiedBy>
  <cp:revision>24</cp:revision>
  <dcterms:created xsi:type="dcterms:W3CDTF">2014-04-25T08:31:00Z</dcterms:created>
  <dcterms:modified xsi:type="dcterms:W3CDTF">2014-05-11T16:45:00Z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