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3A84" w:rsidRDefault="00F8486F" w:rsidP="00463A84">
      <w:pPr>
        <w:spacing w:after="0"/>
        <w:jc w:val="center"/>
        <w:rPr>
          <w:rFonts w:ascii="Arial" w:hAnsi="Arial" w:cs="Arial"/>
          <w:b/>
          <w:sz w:val="24"/>
          <w:szCs w:val="24"/>
        </w:rPr>
      </w:pPr>
      <w:bookmarkStart w:id="0" w:name="_GoBack"/>
      <w:bookmarkEnd w:id="0"/>
      <w:r w:rsidRPr="00F8486F">
        <w:rPr>
          <w:rFonts w:ascii="Arial" w:hAnsi="Arial" w:cs="Arial"/>
          <w:b/>
          <w:sz w:val="24"/>
          <w:szCs w:val="24"/>
        </w:rPr>
        <w:t>MICROPILE UNDERPINNING A</w:t>
      </w:r>
      <w:r w:rsidR="00B50C2C">
        <w:rPr>
          <w:rFonts w:ascii="Arial" w:hAnsi="Arial" w:cs="Arial"/>
          <w:b/>
          <w:sz w:val="24"/>
          <w:szCs w:val="24"/>
        </w:rPr>
        <w:t>ND SEISMIC FOUNDATION RETROFIT</w:t>
      </w:r>
    </w:p>
    <w:p w:rsidR="0042081D" w:rsidRPr="00F8486F" w:rsidRDefault="00F8486F" w:rsidP="00CF3C0D">
      <w:pPr>
        <w:jc w:val="center"/>
        <w:rPr>
          <w:rFonts w:ascii="Arial" w:hAnsi="Arial" w:cs="Arial"/>
          <w:b/>
          <w:sz w:val="24"/>
          <w:szCs w:val="24"/>
        </w:rPr>
      </w:pPr>
      <w:r w:rsidRPr="00F8486F">
        <w:rPr>
          <w:rFonts w:ascii="Arial" w:hAnsi="Arial" w:cs="Arial"/>
          <w:b/>
          <w:sz w:val="24"/>
          <w:szCs w:val="24"/>
        </w:rPr>
        <w:t>VETERANS ADMINISTRATION MEDICAL CENTER, MEMPHIS, TENNESSEE</w:t>
      </w:r>
    </w:p>
    <w:p w:rsidR="0042081D" w:rsidRPr="00DD600D" w:rsidRDefault="0042081D" w:rsidP="00A468E8">
      <w:pPr>
        <w:jc w:val="center"/>
        <w:rPr>
          <w:rFonts w:ascii="Arial" w:hAnsi="Arial" w:cs="Arial"/>
          <w:sz w:val="24"/>
          <w:szCs w:val="24"/>
        </w:rPr>
      </w:pPr>
      <w:r w:rsidRPr="00DD600D">
        <w:rPr>
          <w:rFonts w:ascii="Arial" w:hAnsi="Arial" w:cs="Arial"/>
          <w:sz w:val="24"/>
          <w:szCs w:val="24"/>
        </w:rPr>
        <w:t>John R. Wolosick, PE, D.GE</w:t>
      </w:r>
      <w:r w:rsidR="00C978B4" w:rsidRPr="00C978B4">
        <w:rPr>
          <w:rFonts w:ascii="Arial" w:hAnsi="Arial" w:cs="Arial"/>
          <w:sz w:val="24"/>
          <w:szCs w:val="24"/>
          <w:vertAlign w:val="superscript"/>
        </w:rPr>
        <w:t>1</w:t>
      </w:r>
      <w:r w:rsidR="00CF3C0D" w:rsidRPr="00DD600D">
        <w:rPr>
          <w:rFonts w:ascii="Arial" w:hAnsi="Arial" w:cs="Arial"/>
          <w:sz w:val="24"/>
          <w:szCs w:val="24"/>
        </w:rPr>
        <w:t xml:space="preserve"> and </w:t>
      </w:r>
      <w:r w:rsidRPr="00DD600D">
        <w:rPr>
          <w:rFonts w:ascii="Arial" w:hAnsi="Arial" w:cs="Arial"/>
          <w:sz w:val="24"/>
          <w:szCs w:val="24"/>
        </w:rPr>
        <w:t>Peter J. Nufer, PE</w:t>
      </w:r>
      <w:r w:rsidR="00C978B4" w:rsidRPr="00C978B4">
        <w:rPr>
          <w:rFonts w:ascii="Arial" w:hAnsi="Arial" w:cs="Arial"/>
          <w:sz w:val="24"/>
          <w:szCs w:val="24"/>
          <w:vertAlign w:val="superscript"/>
        </w:rPr>
        <w:t>2</w:t>
      </w:r>
    </w:p>
    <w:p w:rsidR="00CF3C0D" w:rsidRPr="00DD600D" w:rsidRDefault="00C978B4" w:rsidP="0042081D">
      <w:pPr>
        <w:rPr>
          <w:rFonts w:ascii="Arial" w:hAnsi="Arial" w:cs="Arial"/>
          <w:b/>
          <w:sz w:val="24"/>
          <w:szCs w:val="24"/>
        </w:rPr>
      </w:pPr>
      <w:r>
        <w:rPr>
          <w:rFonts w:ascii="Arial" w:hAnsi="Arial" w:cs="Arial"/>
          <w:b/>
          <w:sz w:val="24"/>
          <w:szCs w:val="24"/>
        </w:rPr>
        <w:t>ABSTRACT</w:t>
      </w:r>
    </w:p>
    <w:p w:rsidR="00C32836" w:rsidRPr="00DD600D" w:rsidRDefault="00205E04" w:rsidP="005A4C69">
      <w:pPr>
        <w:ind w:firstLine="720"/>
        <w:jc w:val="both"/>
        <w:rPr>
          <w:rFonts w:ascii="Arial" w:hAnsi="Arial" w:cs="Arial"/>
          <w:sz w:val="24"/>
          <w:szCs w:val="24"/>
        </w:rPr>
      </w:pPr>
      <w:r w:rsidRPr="00DD600D">
        <w:rPr>
          <w:rFonts w:ascii="Arial" w:hAnsi="Arial" w:cs="Arial"/>
          <w:sz w:val="24"/>
          <w:szCs w:val="24"/>
        </w:rPr>
        <w:t xml:space="preserve">A seismic strengthening of the existing Veterans Administration </w:t>
      </w:r>
      <w:r w:rsidR="00A46172" w:rsidRPr="00DD600D">
        <w:rPr>
          <w:rFonts w:ascii="Arial" w:hAnsi="Arial" w:cs="Arial"/>
          <w:sz w:val="24"/>
          <w:szCs w:val="24"/>
        </w:rPr>
        <w:t xml:space="preserve">(VA) </w:t>
      </w:r>
      <w:r w:rsidRPr="00DD600D">
        <w:rPr>
          <w:rFonts w:ascii="Arial" w:hAnsi="Arial" w:cs="Arial"/>
          <w:sz w:val="24"/>
          <w:szCs w:val="24"/>
        </w:rPr>
        <w:t xml:space="preserve">Medical Center in Memphis, Tennessee required micropile support of new shear walls.  </w:t>
      </w:r>
      <w:r w:rsidR="00A46172" w:rsidRPr="00DD600D">
        <w:rPr>
          <w:rFonts w:ascii="Arial" w:hAnsi="Arial" w:cs="Arial"/>
          <w:sz w:val="24"/>
          <w:szCs w:val="24"/>
        </w:rPr>
        <w:t>The VA hospital is located within the influence of the New Madrid, Missouri fault, which is the center of the highest seismicity in the central United States.  Micropiles were selected to</w:t>
      </w:r>
      <w:r w:rsidRPr="00DD600D">
        <w:rPr>
          <w:rFonts w:ascii="Arial" w:hAnsi="Arial" w:cs="Arial"/>
          <w:sz w:val="24"/>
          <w:szCs w:val="24"/>
        </w:rPr>
        <w:t xml:space="preserve"> </w:t>
      </w:r>
      <w:r w:rsidR="00FD59AB">
        <w:rPr>
          <w:rFonts w:ascii="Arial" w:hAnsi="Arial" w:cs="Arial"/>
          <w:sz w:val="24"/>
          <w:szCs w:val="24"/>
        </w:rPr>
        <w:t>eliminate</w:t>
      </w:r>
      <w:r w:rsidRPr="00DD600D">
        <w:rPr>
          <w:rFonts w:ascii="Arial" w:hAnsi="Arial" w:cs="Arial"/>
          <w:sz w:val="24"/>
          <w:szCs w:val="24"/>
        </w:rPr>
        <w:t xml:space="preserve"> </w:t>
      </w:r>
      <w:r w:rsidR="00A46172" w:rsidRPr="00DD600D">
        <w:rPr>
          <w:rFonts w:ascii="Arial" w:hAnsi="Arial" w:cs="Arial"/>
          <w:sz w:val="24"/>
          <w:szCs w:val="24"/>
        </w:rPr>
        <w:t xml:space="preserve">anticipated </w:t>
      </w:r>
      <w:r w:rsidRPr="00DD600D">
        <w:rPr>
          <w:rFonts w:ascii="Arial" w:hAnsi="Arial" w:cs="Arial"/>
          <w:sz w:val="24"/>
          <w:szCs w:val="24"/>
        </w:rPr>
        <w:t xml:space="preserve">settlement </w:t>
      </w:r>
      <w:r w:rsidR="00FD59AB">
        <w:rPr>
          <w:rFonts w:ascii="Arial" w:hAnsi="Arial" w:cs="Arial"/>
          <w:sz w:val="24"/>
          <w:szCs w:val="24"/>
        </w:rPr>
        <w:t>of the new shear wall foundations during an earthquake event</w:t>
      </w:r>
      <w:r w:rsidRPr="00DD600D">
        <w:rPr>
          <w:rFonts w:ascii="Arial" w:hAnsi="Arial" w:cs="Arial"/>
          <w:sz w:val="24"/>
          <w:szCs w:val="24"/>
        </w:rPr>
        <w:t xml:space="preserve">.  The micropiles were provided as a design/build service and were installed </w:t>
      </w:r>
      <w:r w:rsidR="00100B00">
        <w:rPr>
          <w:rFonts w:ascii="Arial" w:hAnsi="Arial" w:cs="Arial"/>
          <w:sz w:val="24"/>
          <w:szCs w:val="24"/>
        </w:rPr>
        <w:t>at</w:t>
      </w:r>
      <w:r w:rsidRPr="00DD600D">
        <w:rPr>
          <w:rFonts w:ascii="Arial" w:hAnsi="Arial" w:cs="Arial"/>
          <w:sz w:val="24"/>
          <w:szCs w:val="24"/>
        </w:rPr>
        <w:t xml:space="preserve"> </w:t>
      </w:r>
      <w:r w:rsidR="00100B00">
        <w:rPr>
          <w:rFonts w:ascii="Arial" w:hAnsi="Arial" w:cs="Arial"/>
          <w:sz w:val="24"/>
          <w:szCs w:val="24"/>
        </w:rPr>
        <w:t xml:space="preserve">the new </w:t>
      </w:r>
      <w:r w:rsidRPr="00DD600D">
        <w:rPr>
          <w:rFonts w:ascii="Arial" w:hAnsi="Arial" w:cs="Arial"/>
          <w:sz w:val="24"/>
          <w:szCs w:val="24"/>
        </w:rPr>
        <w:t xml:space="preserve">exterior </w:t>
      </w:r>
      <w:r w:rsidR="00C32836" w:rsidRPr="00DD600D">
        <w:rPr>
          <w:rFonts w:ascii="Arial" w:hAnsi="Arial" w:cs="Arial"/>
          <w:sz w:val="24"/>
          <w:szCs w:val="24"/>
        </w:rPr>
        <w:t>shear</w:t>
      </w:r>
      <w:r w:rsidR="00100B00">
        <w:rPr>
          <w:rFonts w:ascii="Arial" w:hAnsi="Arial" w:cs="Arial"/>
          <w:sz w:val="24"/>
          <w:szCs w:val="24"/>
        </w:rPr>
        <w:t xml:space="preserve"> wall </w:t>
      </w:r>
      <w:r w:rsidRPr="00DD600D">
        <w:rPr>
          <w:rFonts w:ascii="Arial" w:hAnsi="Arial" w:cs="Arial"/>
          <w:sz w:val="24"/>
          <w:szCs w:val="24"/>
        </w:rPr>
        <w:t xml:space="preserve">foundations and several </w:t>
      </w:r>
      <w:r w:rsidR="000410F7" w:rsidRPr="00DD600D">
        <w:rPr>
          <w:rFonts w:ascii="Arial" w:hAnsi="Arial" w:cs="Arial"/>
          <w:sz w:val="24"/>
          <w:szCs w:val="24"/>
        </w:rPr>
        <w:t xml:space="preserve">new </w:t>
      </w:r>
      <w:r w:rsidR="00100B00">
        <w:rPr>
          <w:rFonts w:ascii="Arial" w:hAnsi="Arial" w:cs="Arial"/>
          <w:sz w:val="24"/>
          <w:szCs w:val="24"/>
        </w:rPr>
        <w:t>interior shear wall foundations</w:t>
      </w:r>
      <w:r w:rsidRPr="00DD600D">
        <w:rPr>
          <w:rFonts w:ascii="Arial" w:hAnsi="Arial" w:cs="Arial"/>
          <w:sz w:val="24"/>
          <w:szCs w:val="24"/>
        </w:rPr>
        <w:t xml:space="preserve"> for the Main Hospital Building</w:t>
      </w:r>
      <w:r w:rsidR="008A79DB" w:rsidRPr="00DD600D">
        <w:rPr>
          <w:rFonts w:ascii="Arial" w:hAnsi="Arial" w:cs="Arial"/>
          <w:sz w:val="24"/>
          <w:szCs w:val="24"/>
        </w:rPr>
        <w:t xml:space="preserve"> (Reference 1)</w:t>
      </w:r>
      <w:r w:rsidRPr="00DD600D">
        <w:rPr>
          <w:rFonts w:ascii="Arial" w:hAnsi="Arial" w:cs="Arial"/>
          <w:sz w:val="24"/>
          <w:szCs w:val="24"/>
        </w:rPr>
        <w:t xml:space="preserve">. </w:t>
      </w:r>
      <w:r w:rsidR="00A46172" w:rsidRPr="00DD600D">
        <w:rPr>
          <w:rFonts w:ascii="Arial" w:hAnsi="Arial" w:cs="Arial"/>
          <w:sz w:val="24"/>
          <w:szCs w:val="24"/>
        </w:rPr>
        <w:t xml:space="preserve"> Micropiles were also installed and tested in an enclosed courtyard area.  </w:t>
      </w:r>
      <w:r w:rsidR="00C32836" w:rsidRPr="00DD600D">
        <w:rPr>
          <w:rFonts w:ascii="Arial" w:hAnsi="Arial" w:cs="Arial"/>
          <w:sz w:val="24"/>
          <w:szCs w:val="24"/>
        </w:rPr>
        <w:t xml:space="preserve">The micropiles were drilled through a thick layer of </w:t>
      </w:r>
      <w:proofErr w:type="spellStart"/>
      <w:r w:rsidR="00C32836" w:rsidRPr="00DD600D">
        <w:rPr>
          <w:rFonts w:ascii="Arial" w:hAnsi="Arial" w:cs="Arial"/>
          <w:sz w:val="24"/>
          <w:szCs w:val="24"/>
        </w:rPr>
        <w:t>loessial</w:t>
      </w:r>
      <w:proofErr w:type="spellEnd"/>
      <w:r w:rsidR="00C32836" w:rsidRPr="00DD600D">
        <w:rPr>
          <w:rFonts w:ascii="Arial" w:hAnsi="Arial" w:cs="Arial"/>
          <w:sz w:val="24"/>
          <w:szCs w:val="24"/>
        </w:rPr>
        <w:t xml:space="preserve"> soils and founded in dense sands using pressure grouting to enhance capacities.  </w:t>
      </w:r>
      <w:r w:rsidR="00A46172" w:rsidRPr="00DD600D">
        <w:rPr>
          <w:rFonts w:ascii="Arial" w:hAnsi="Arial" w:cs="Arial"/>
          <w:sz w:val="24"/>
          <w:szCs w:val="24"/>
        </w:rPr>
        <w:t xml:space="preserve">An extensive load testing </w:t>
      </w:r>
      <w:r w:rsidR="00C32836" w:rsidRPr="00DD600D">
        <w:rPr>
          <w:rFonts w:ascii="Arial" w:hAnsi="Arial" w:cs="Arial"/>
          <w:sz w:val="24"/>
          <w:szCs w:val="24"/>
        </w:rPr>
        <w:t>regimen</w:t>
      </w:r>
      <w:r w:rsidR="00A46172" w:rsidRPr="00DD600D">
        <w:rPr>
          <w:rFonts w:ascii="Arial" w:hAnsi="Arial" w:cs="Arial"/>
          <w:sz w:val="24"/>
          <w:szCs w:val="24"/>
        </w:rPr>
        <w:t xml:space="preserve"> was re</w:t>
      </w:r>
      <w:r w:rsidR="00053ED5" w:rsidRPr="00DD600D">
        <w:rPr>
          <w:rFonts w:ascii="Arial" w:hAnsi="Arial" w:cs="Arial"/>
          <w:sz w:val="24"/>
          <w:szCs w:val="24"/>
        </w:rPr>
        <w:t>quired by the owner, including 10</w:t>
      </w:r>
      <w:r w:rsidR="00A46172" w:rsidRPr="00DD600D">
        <w:rPr>
          <w:rFonts w:ascii="Arial" w:hAnsi="Arial" w:cs="Arial"/>
          <w:sz w:val="24"/>
          <w:szCs w:val="24"/>
        </w:rPr>
        <w:t xml:space="preserve"> verification </w:t>
      </w:r>
      <w:r w:rsidR="00053ED5" w:rsidRPr="00DD600D">
        <w:rPr>
          <w:rFonts w:ascii="Arial" w:hAnsi="Arial" w:cs="Arial"/>
          <w:sz w:val="24"/>
          <w:szCs w:val="24"/>
        </w:rPr>
        <w:t>(qualification) cyclic load tests and 1 proof test</w:t>
      </w:r>
      <w:r w:rsidR="00A46172" w:rsidRPr="00DD600D">
        <w:rPr>
          <w:rFonts w:ascii="Arial" w:hAnsi="Arial" w:cs="Arial"/>
          <w:sz w:val="24"/>
          <w:szCs w:val="24"/>
        </w:rPr>
        <w:t xml:space="preserve"> both outside and inside the building.</w:t>
      </w:r>
    </w:p>
    <w:p w:rsidR="00205E04" w:rsidRPr="00DD600D" w:rsidRDefault="00205E04" w:rsidP="0042081D">
      <w:pPr>
        <w:rPr>
          <w:rFonts w:ascii="Arial" w:hAnsi="Arial" w:cs="Arial"/>
          <w:b/>
          <w:sz w:val="24"/>
          <w:szCs w:val="24"/>
        </w:rPr>
      </w:pPr>
      <w:r w:rsidRPr="00DD600D">
        <w:rPr>
          <w:rFonts w:ascii="Arial" w:hAnsi="Arial" w:cs="Arial"/>
          <w:b/>
          <w:sz w:val="24"/>
          <w:szCs w:val="24"/>
        </w:rPr>
        <w:t>PROJECT BACKGROUND</w:t>
      </w:r>
    </w:p>
    <w:p w:rsidR="00C32836" w:rsidRPr="00DD600D" w:rsidRDefault="00A46172" w:rsidP="005A4C69">
      <w:pPr>
        <w:ind w:firstLine="720"/>
        <w:jc w:val="both"/>
        <w:rPr>
          <w:rFonts w:ascii="Arial" w:hAnsi="Arial" w:cs="Arial"/>
          <w:sz w:val="24"/>
          <w:szCs w:val="24"/>
        </w:rPr>
      </w:pPr>
      <w:r w:rsidRPr="00DD600D">
        <w:rPr>
          <w:rFonts w:ascii="Arial" w:hAnsi="Arial" w:cs="Arial"/>
          <w:sz w:val="24"/>
          <w:szCs w:val="24"/>
        </w:rPr>
        <w:t xml:space="preserve">The original Main Hospital Building was constructed in the 1960’s and did not include </w:t>
      </w:r>
      <w:r w:rsidR="00CE3A8C">
        <w:rPr>
          <w:rFonts w:ascii="Arial" w:hAnsi="Arial" w:cs="Arial"/>
          <w:sz w:val="24"/>
          <w:szCs w:val="24"/>
        </w:rPr>
        <w:t xml:space="preserve">any </w:t>
      </w:r>
      <w:r w:rsidRPr="00DD600D">
        <w:rPr>
          <w:rFonts w:ascii="Arial" w:hAnsi="Arial" w:cs="Arial"/>
          <w:sz w:val="24"/>
          <w:szCs w:val="24"/>
        </w:rPr>
        <w:t xml:space="preserve">seismic design </w:t>
      </w:r>
      <w:r w:rsidR="00CE3A8C">
        <w:rPr>
          <w:rFonts w:ascii="Arial" w:hAnsi="Arial" w:cs="Arial"/>
          <w:sz w:val="24"/>
          <w:szCs w:val="24"/>
        </w:rPr>
        <w:t>or</w:t>
      </w:r>
      <w:r w:rsidRPr="00DD600D">
        <w:rPr>
          <w:rFonts w:ascii="Arial" w:hAnsi="Arial" w:cs="Arial"/>
          <w:sz w:val="24"/>
          <w:szCs w:val="24"/>
        </w:rPr>
        <w:t xml:space="preserve"> construction.  The building was originally a 12 story tower.  However, the upper 10 stories of the building were demolished as part of the renovation.  </w:t>
      </w:r>
      <w:r w:rsidR="00C32836" w:rsidRPr="00DD600D">
        <w:rPr>
          <w:rFonts w:ascii="Arial" w:hAnsi="Arial" w:cs="Arial"/>
          <w:sz w:val="24"/>
          <w:szCs w:val="24"/>
        </w:rPr>
        <w:t xml:space="preserve">The seismic design identified several areas that required additional foundation support to </w:t>
      </w:r>
      <w:r w:rsidR="00FD59AB">
        <w:rPr>
          <w:rFonts w:ascii="Arial" w:hAnsi="Arial" w:cs="Arial"/>
          <w:sz w:val="24"/>
          <w:szCs w:val="24"/>
        </w:rPr>
        <w:t>limit or eliminate anticipated settlement of the new shear wall foundations during an earthquake event</w:t>
      </w:r>
      <w:r w:rsidR="00387BA8">
        <w:rPr>
          <w:rFonts w:ascii="Arial" w:hAnsi="Arial" w:cs="Arial"/>
          <w:sz w:val="24"/>
          <w:szCs w:val="24"/>
        </w:rPr>
        <w:t>.  When</w:t>
      </w:r>
      <w:r w:rsidR="00C32836" w:rsidRPr="00DD600D">
        <w:rPr>
          <w:rFonts w:ascii="Arial" w:hAnsi="Arial" w:cs="Arial"/>
          <w:sz w:val="24"/>
          <w:szCs w:val="24"/>
        </w:rPr>
        <w:t xml:space="preserve"> the footings could not be enlarged</w:t>
      </w:r>
      <w:r w:rsidR="00585CDC">
        <w:rPr>
          <w:rFonts w:ascii="Arial" w:hAnsi="Arial" w:cs="Arial"/>
          <w:sz w:val="24"/>
          <w:szCs w:val="24"/>
        </w:rPr>
        <w:t xml:space="preserve"> to reduce bearing pressures</w:t>
      </w:r>
      <w:r w:rsidR="00C32836" w:rsidRPr="00DD600D">
        <w:rPr>
          <w:rFonts w:ascii="Arial" w:hAnsi="Arial" w:cs="Arial"/>
          <w:sz w:val="24"/>
          <w:szCs w:val="24"/>
        </w:rPr>
        <w:t>, micropile foundations w</w:t>
      </w:r>
      <w:r w:rsidR="00FD59AB">
        <w:rPr>
          <w:rFonts w:ascii="Arial" w:hAnsi="Arial" w:cs="Arial"/>
          <w:sz w:val="24"/>
          <w:szCs w:val="24"/>
        </w:rPr>
        <w:t>ere selected</w:t>
      </w:r>
      <w:r w:rsidR="00C32836" w:rsidRPr="00DD600D">
        <w:rPr>
          <w:rFonts w:ascii="Arial" w:hAnsi="Arial" w:cs="Arial"/>
          <w:sz w:val="24"/>
          <w:szCs w:val="24"/>
        </w:rPr>
        <w:t>.</w:t>
      </w:r>
      <w:r w:rsidR="0055355C" w:rsidRPr="00DD600D">
        <w:rPr>
          <w:rFonts w:ascii="Arial" w:hAnsi="Arial" w:cs="Arial"/>
          <w:sz w:val="24"/>
          <w:szCs w:val="24"/>
        </w:rPr>
        <w:t xml:space="preserve">  </w:t>
      </w:r>
      <w:r w:rsidR="00FD59AB">
        <w:rPr>
          <w:rFonts w:ascii="Arial" w:hAnsi="Arial" w:cs="Arial"/>
          <w:sz w:val="24"/>
          <w:szCs w:val="24"/>
        </w:rPr>
        <w:t>The design did not anticipate liquefaction – only settlemen</w:t>
      </w:r>
      <w:r w:rsidR="00585CDC">
        <w:rPr>
          <w:rFonts w:ascii="Arial" w:hAnsi="Arial" w:cs="Arial"/>
          <w:sz w:val="24"/>
          <w:szCs w:val="24"/>
        </w:rPr>
        <w:t xml:space="preserve">t due to an increase in loading during a seismic event; i.e. the shear walls were anticipated to undergo unacceptable settlement during an earthquake. </w:t>
      </w:r>
      <w:r w:rsidR="00FD59AB">
        <w:rPr>
          <w:rFonts w:ascii="Arial" w:hAnsi="Arial" w:cs="Arial"/>
          <w:sz w:val="24"/>
          <w:szCs w:val="24"/>
        </w:rPr>
        <w:t xml:space="preserve"> </w:t>
      </w:r>
      <w:r w:rsidR="0055355C" w:rsidRPr="00DD600D">
        <w:rPr>
          <w:rFonts w:ascii="Arial" w:hAnsi="Arial" w:cs="Arial"/>
          <w:sz w:val="24"/>
          <w:szCs w:val="24"/>
        </w:rPr>
        <w:t xml:space="preserve">The micropiles were installed in 3 different mobilizations in 2004, 2005 and 2006.  The perimeter piles were installed in 2004.  The courtyard </w:t>
      </w:r>
      <w:r w:rsidR="00C67741" w:rsidRPr="00DD600D">
        <w:rPr>
          <w:rFonts w:ascii="Arial" w:hAnsi="Arial" w:cs="Arial"/>
          <w:sz w:val="24"/>
          <w:szCs w:val="24"/>
        </w:rPr>
        <w:t xml:space="preserve">piles </w:t>
      </w:r>
      <w:r w:rsidR="0055355C" w:rsidRPr="00DD600D">
        <w:rPr>
          <w:rFonts w:ascii="Arial" w:hAnsi="Arial" w:cs="Arial"/>
          <w:sz w:val="24"/>
          <w:szCs w:val="24"/>
        </w:rPr>
        <w:t>and some interior piles were installed in 2005 and the interior piles were finished in 2006.</w:t>
      </w:r>
    </w:p>
    <w:p w:rsidR="00C32836" w:rsidRPr="00DD600D" w:rsidRDefault="00C32836" w:rsidP="0042081D">
      <w:pPr>
        <w:rPr>
          <w:rFonts w:ascii="Arial" w:hAnsi="Arial" w:cs="Arial"/>
          <w:b/>
          <w:sz w:val="24"/>
          <w:szCs w:val="24"/>
        </w:rPr>
      </w:pPr>
      <w:r w:rsidRPr="00DD600D">
        <w:rPr>
          <w:rFonts w:ascii="Arial" w:hAnsi="Arial" w:cs="Arial"/>
          <w:b/>
          <w:sz w:val="24"/>
          <w:szCs w:val="24"/>
        </w:rPr>
        <w:t>GEOLOGIC SETTING</w:t>
      </w:r>
    </w:p>
    <w:p w:rsidR="00585CDC" w:rsidRDefault="00C32836" w:rsidP="005A4C69">
      <w:pPr>
        <w:ind w:firstLine="720"/>
        <w:jc w:val="both"/>
        <w:rPr>
          <w:rFonts w:ascii="Arial" w:hAnsi="Arial" w:cs="Arial"/>
          <w:sz w:val="24"/>
          <w:szCs w:val="24"/>
        </w:rPr>
      </w:pPr>
      <w:r w:rsidRPr="00DD600D">
        <w:rPr>
          <w:rFonts w:ascii="Arial" w:hAnsi="Arial" w:cs="Arial"/>
          <w:sz w:val="24"/>
          <w:szCs w:val="24"/>
        </w:rPr>
        <w:t xml:space="preserve">Memphis is located on the Eastern bank of the Mississippi river in extreme Southwestern Tennessee, just north of the Mississippi state border.  The site is located in the East-Central area of the city (See Figure 1).  </w:t>
      </w:r>
      <w:r w:rsidR="00AB3664" w:rsidRPr="00DD600D">
        <w:rPr>
          <w:rFonts w:ascii="Arial" w:hAnsi="Arial" w:cs="Arial"/>
          <w:sz w:val="24"/>
          <w:szCs w:val="24"/>
        </w:rPr>
        <w:t>Memphis lies in an area known as</w:t>
      </w:r>
    </w:p>
    <w:p w:rsidR="00585CDC" w:rsidRPr="00C978B4" w:rsidRDefault="00585CDC" w:rsidP="00585CDC">
      <w:pPr>
        <w:spacing w:after="0"/>
        <w:rPr>
          <w:rFonts w:ascii="Arial" w:hAnsi="Arial" w:cs="Arial"/>
          <w:sz w:val="20"/>
          <w:szCs w:val="20"/>
        </w:rPr>
      </w:pPr>
      <w:r w:rsidRPr="00C978B4">
        <w:rPr>
          <w:rFonts w:ascii="Arial" w:hAnsi="Arial" w:cs="Arial"/>
          <w:sz w:val="20"/>
          <w:szCs w:val="20"/>
        </w:rPr>
        <w:t>_____</w:t>
      </w:r>
      <w:r>
        <w:rPr>
          <w:rFonts w:ascii="Arial" w:hAnsi="Arial" w:cs="Arial"/>
          <w:sz w:val="20"/>
          <w:szCs w:val="20"/>
        </w:rPr>
        <w:t>__________________________________________________________________________</w:t>
      </w:r>
    </w:p>
    <w:p w:rsidR="00585CDC" w:rsidRDefault="00585CDC" w:rsidP="00585CDC">
      <w:pPr>
        <w:spacing w:after="0"/>
        <w:rPr>
          <w:rFonts w:cs="Arial"/>
          <w:sz w:val="18"/>
          <w:szCs w:val="18"/>
        </w:rPr>
      </w:pPr>
      <w:r w:rsidRPr="00970587">
        <w:rPr>
          <w:rFonts w:cs="Arial"/>
          <w:sz w:val="18"/>
          <w:szCs w:val="18"/>
          <w:vertAlign w:val="superscript"/>
        </w:rPr>
        <w:t>1</w:t>
      </w:r>
      <w:r w:rsidRPr="00970587">
        <w:rPr>
          <w:rFonts w:cs="Arial"/>
          <w:sz w:val="18"/>
          <w:szCs w:val="18"/>
        </w:rPr>
        <w:t xml:space="preserve"> Director of Engineering,</w:t>
      </w:r>
      <w:r>
        <w:rPr>
          <w:rFonts w:cs="Arial"/>
          <w:sz w:val="18"/>
          <w:szCs w:val="18"/>
        </w:rPr>
        <w:t xml:space="preserve"> </w:t>
      </w:r>
      <w:r w:rsidRPr="00970587">
        <w:rPr>
          <w:rFonts w:cs="Arial"/>
          <w:sz w:val="18"/>
          <w:szCs w:val="18"/>
        </w:rPr>
        <w:t>Hayward Baker Inc., Alpharetta, Georgia, USA</w:t>
      </w:r>
      <w:r>
        <w:rPr>
          <w:rFonts w:cs="Arial"/>
          <w:sz w:val="18"/>
          <w:szCs w:val="18"/>
        </w:rPr>
        <w:t xml:space="preserve">, 770-442-1801, </w:t>
      </w:r>
      <w:hyperlink r:id="rId9" w:history="1">
        <w:r w:rsidR="002C7B00" w:rsidRPr="00140759">
          <w:rPr>
            <w:rStyle w:val="Hyperlink"/>
            <w:rFonts w:cs="Arial"/>
            <w:sz w:val="18"/>
            <w:szCs w:val="18"/>
          </w:rPr>
          <w:t>jrwolosick@haywardbaker.com</w:t>
        </w:r>
      </w:hyperlink>
    </w:p>
    <w:p w:rsidR="00585CDC" w:rsidRDefault="00585CDC" w:rsidP="00585CDC">
      <w:pPr>
        <w:spacing w:after="0"/>
        <w:rPr>
          <w:rFonts w:cs="Arial"/>
          <w:sz w:val="18"/>
          <w:szCs w:val="18"/>
        </w:rPr>
      </w:pPr>
      <w:r w:rsidRPr="00970587">
        <w:rPr>
          <w:rFonts w:cs="Arial"/>
          <w:sz w:val="18"/>
          <w:szCs w:val="18"/>
          <w:vertAlign w:val="superscript"/>
        </w:rPr>
        <w:t>2</w:t>
      </w:r>
      <w:r w:rsidRPr="00970587">
        <w:rPr>
          <w:rFonts w:cs="Arial"/>
          <w:sz w:val="18"/>
          <w:szCs w:val="18"/>
        </w:rPr>
        <w:t xml:space="preserve"> </w:t>
      </w:r>
      <w:r>
        <w:rPr>
          <w:rFonts w:cs="Arial"/>
          <w:sz w:val="18"/>
          <w:szCs w:val="18"/>
        </w:rPr>
        <w:t xml:space="preserve">Senior Project Manager, </w:t>
      </w:r>
      <w:r w:rsidRPr="00970587">
        <w:rPr>
          <w:rFonts w:cs="Arial"/>
          <w:sz w:val="18"/>
          <w:szCs w:val="18"/>
        </w:rPr>
        <w:t>Hayward Baker Inc., Alpharetta, Georgia, USA</w:t>
      </w:r>
      <w:r>
        <w:rPr>
          <w:rFonts w:cs="Arial"/>
          <w:sz w:val="18"/>
          <w:szCs w:val="18"/>
        </w:rPr>
        <w:t xml:space="preserve">, 770-442-1801, </w:t>
      </w:r>
      <w:hyperlink r:id="rId10" w:history="1">
        <w:r w:rsidRPr="00A55846">
          <w:rPr>
            <w:rStyle w:val="Hyperlink"/>
            <w:rFonts w:cs="Arial"/>
            <w:sz w:val="18"/>
            <w:szCs w:val="18"/>
          </w:rPr>
          <w:t>pjnufer@haywardbaker.com</w:t>
        </w:r>
      </w:hyperlink>
    </w:p>
    <w:p w:rsidR="00C32836" w:rsidRPr="00DD600D" w:rsidRDefault="00AB3664" w:rsidP="005A4C69">
      <w:pPr>
        <w:jc w:val="both"/>
        <w:rPr>
          <w:rFonts w:ascii="Arial" w:hAnsi="Arial" w:cs="Arial"/>
          <w:sz w:val="24"/>
          <w:szCs w:val="24"/>
        </w:rPr>
      </w:pPr>
      <w:proofErr w:type="gramStart"/>
      <w:r w:rsidRPr="00DD600D">
        <w:rPr>
          <w:rFonts w:ascii="Arial" w:hAnsi="Arial" w:cs="Arial"/>
          <w:sz w:val="24"/>
          <w:szCs w:val="24"/>
        </w:rPr>
        <w:lastRenderedPageBreak/>
        <w:t>the</w:t>
      </w:r>
      <w:proofErr w:type="gramEnd"/>
      <w:r w:rsidRPr="00DD600D">
        <w:rPr>
          <w:rFonts w:ascii="Arial" w:hAnsi="Arial" w:cs="Arial"/>
          <w:sz w:val="24"/>
          <w:szCs w:val="24"/>
        </w:rPr>
        <w:t xml:space="preserve"> ‘Loess Hills,’ which is covere</w:t>
      </w:r>
      <w:r w:rsidR="00100B00">
        <w:rPr>
          <w:rFonts w:ascii="Arial" w:hAnsi="Arial" w:cs="Arial"/>
          <w:sz w:val="24"/>
          <w:szCs w:val="24"/>
        </w:rPr>
        <w:t>d in deep deposits of Aeolian</w:t>
      </w:r>
      <w:r w:rsidRPr="00DD600D">
        <w:rPr>
          <w:rFonts w:ascii="Arial" w:hAnsi="Arial" w:cs="Arial"/>
          <w:sz w:val="24"/>
          <w:szCs w:val="24"/>
        </w:rPr>
        <w:t xml:space="preserve"> </w:t>
      </w:r>
      <w:r w:rsidR="00100B00">
        <w:rPr>
          <w:rFonts w:ascii="Arial" w:hAnsi="Arial" w:cs="Arial"/>
          <w:sz w:val="24"/>
          <w:szCs w:val="24"/>
        </w:rPr>
        <w:t>(</w:t>
      </w:r>
      <w:r w:rsidRPr="00DD600D">
        <w:rPr>
          <w:rFonts w:ascii="Arial" w:hAnsi="Arial" w:cs="Arial"/>
          <w:sz w:val="24"/>
          <w:szCs w:val="24"/>
        </w:rPr>
        <w:t>wind-blown</w:t>
      </w:r>
      <w:r w:rsidR="00100B00">
        <w:rPr>
          <w:rFonts w:ascii="Arial" w:hAnsi="Arial" w:cs="Arial"/>
          <w:sz w:val="24"/>
          <w:szCs w:val="24"/>
        </w:rPr>
        <w:t>)</w:t>
      </w:r>
      <w:r w:rsidRPr="00DD600D">
        <w:rPr>
          <w:rFonts w:ascii="Arial" w:hAnsi="Arial" w:cs="Arial"/>
          <w:sz w:val="24"/>
          <w:szCs w:val="24"/>
        </w:rPr>
        <w:t xml:space="preserve"> silts and clays known as Loess.  </w:t>
      </w:r>
      <w:r w:rsidR="001578E2" w:rsidRPr="00DD600D">
        <w:rPr>
          <w:rFonts w:ascii="Arial" w:hAnsi="Arial" w:cs="Arial"/>
          <w:sz w:val="24"/>
          <w:szCs w:val="24"/>
        </w:rPr>
        <w:t xml:space="preserve">During the early Quaternary Geologic Period, various streams deposited terraces consisting of sands and gravels mixed with fine grain materials to the west of Memphis.  Loess is the result of prevailing winds blowing over these deposits and carrying the silt and clay to the east.  </w:t>
      </w:r>
      <w:r w:rsidR="00A468E8" w:rsidRPr="00DD600D">
        <w:rPr>
          <w:rFonts w:ascii="Arial" w:hAnsi="Arial" w:cs="Arial"/>
          <w:sz w:val="24"/>
          <w:szCs w:val="24"/>
        </w:rPr>
        <w:t xml:space="preserve">The loess is about 75 feet </w:t>
      </w:r>
      <w:r w:rsidR="007701D9">
        <w:rPr>
          <w:rFonts w:ascii="Arial" w:hAnsi="Arial" w:cs="Arial"/>
          <w:sz w:val="24"/>
          <w:szCs w:val="24"/>
        </w:rPr>
        <w:t xml:space="preserve">(23 m) </w:t>
      </w:r>
      <w:r w:rsidR="00A468E8" w:rsidRPr="00DD600D">
        <w:rPr>
          <w:rFonts w:ascii="Arial" w:hAnsi="Arial" w:cs="Arial"/>
          <w:sz w:val="24"/>
          <w:szCs w:val="24"/>
        </w:rPr>
        <w:t xml:space="preserve">thick near the river but thins out as you move east and disappears within about 50 miles.  Unconsolidated sediments are almost 3000 feet </w:t>
      </w:r>
      <w:r w:rsidR="00F6328A" w:rsidRPr="00DD600D">
        <w:rPr>
          <w:rFonts w:ascii="Arial" w:hAnsi="Arial" w:cs="Arial"/>
          <w:sz w:val="24"/>
          <w:szCs w:val="24"/>
        </w:rPr>
        <w:t xml:space="preserve">(915 m) </w:t>
      </w:r>
      <w:r w:rsidR="00A468E8" w:rsidRPr="00DD600D">
        <w:rPr>
          <w:rFonts w:ascii="Arial" w:hAnsi="Arial" w:cs="Arial"/>
          <w:sz w:val="24"/>
          <w:szCs w:val="24"/>
        </w:rPr>
        <w:t>thick below the loess</w:t>
      </w:r>
      <w:r w:rsidR="006B6EF9" w:rsidRPr="00DD600D">
        <w:rPr>
          <w:rFonts w:ascii="Arial" w:hAnsi="Arial" w:cs="Arial"/>
          <w:sz w:val="24"/>
          <w:szCs w:val="24"/>
        </w:rPr>
        <w:t xml:space="preserve"> (Ref</w:t>
      </w:r>
      <w:r w:rsidR="008A79DB" w:rsidRPr="00DD600D">
        <w:rPr>
          <w:rFonts w:ascii="Arial" w:hAnsi="Arial" w:cs="Arial"/>
          <w:sz w:val="24"/>
          <w:szCs w:val="24"/>
        </w:rPr>
        <w:t>erence 2</w:t>
      </w:r>
      <w:r w:rsidR="006B6EF9" w:rsidRPr="00DD600D">
        <w:rPr>
          <w:rFonts w:ascii="Arial" w:hAnsi="Arial" w:cs="Arial"/>
          <w:sz w:val="24"/>
          <w:szCs w:val="24"/>
        </w:rPr>
        <w:t>)</w:t>
      </w:r>
      <w:r w:rsidR="00A468E8" w:rsidRPr="00DD600D">
        <w:rPr>
          <w:rFonts w:ascii="Arial" w:hAnsi="Arial" w:cs="Arial"/>
          <w:sz w:val="24"/>
          <w:szCs w:val="24"/>
        </w:rPr>
        <w:t xml:space="preserve">.  At the VA site, the loess is about 22 feet </w:t>
      </w:r>
      <w:r w:rsidR="00F6328A" w:rsidRPr="00DD600D">
        <w:rPr>
          <w:rFonts w:ascii="Arial" w:hAnsi="Arial" w:cs="Arial"/>
          <w:sz w:val="24"/>
          <w:szCs w:val="24"/>
        </w:rPr>
        <w:t xml:space="preserve">(7 m) </w:t>
      </w:r>
      <w:r w:rsidR="00A468E8" w:rsidRPr="00DD600D">
        <w:rPr>
          <w:rFonts w:ascii="Arial" w:hAnsi="Arial" w:cs="Arial"/>
          <w:sz w:val="24"/>
          <w:szCs w:val="24"/>
        </w:rPr>
        <w:t>thick and overlies a medium dense to dense clean sand that includes gravel.</w:t>
      </w:r>
    </w:p>
    <w:p w:rsidR="00553DFB" w:rsidRPr="00DD600D" w:rsidRDefault="00553DFB" w:rsidP="0042081D">
      <w:pPr>
        <w:rPr>
          <w:rFonts w:ascii="Arial" w:hAnsi="Arial" w:cs="Arial"/>
          <w:b/>
          <w:sz w:val="24"/>
          <w:szCs w:val="24"/>
        </w:rPr>
      </w:pPr>
      <w:r w:rsidRPr="00DD600D">
        <w:rPr>
          <w:rFonts w:ascii="Arial" w:hAnsi="Arial" w:cs="Arial"/>
          <w:b/>
          <w:sz w:val="24"/>
          <w:szCs w:val="24"/>
        </w:rPr>
        <w:t>SITE SOIL CONDITIONS</w:t>
      </w:r>
    </w:p>
    <w:p w:rsidR="00553DFB" w:rsidRPr="00DD600D" w:rsidRDefault="00553DFB" w:rsidP="005A4C69">
      <w:pPr>
        <w:ind w:firstLine="720"/>
        <w:jc w:val="both"/>
        <w:rPr>
          <w:rFonts w:ascii="Arial" w:hAnsi="Arial" w:cs="Arial"/>
          <w:sz w:val="24"/>
          <w:szCs w:val="24"/>
        </w:rPr>
      </w:pPr>
      <w:r w:rsidRPr="00DD600D">
        <w:rPr>
          <w:rFonts w:ascii="Arial" w:hAnsi="Arial" w:cs="Arial"/>
          <w:sz w:val="24"/>
          <w:szCs w:val="24"/>
        </w:rPr>
        <w:t xml:space="preserve">The site </w:t>
      </w:r>
      <w:r w:rsidR="00BE52D1" w:rsidRPr="00DD600D">
        <w:rPr>
          <w:rFonts w:ascii="Arial" w:hAnsi="Arial" w:cs="Arial"/>
          <w:sz w:val="24"/>
          <w:szCs w:val="24"/>
        </w:rPr>
        <w:t>soil conditions were</w:t>
      </w:r>
      <w:r w:rsidRPr="00DD600D">
        <w:rPr>
          <w:rFonts w:ascii="Arial" w:hAnsi="Arial" w:cs="Arial"/>
          <w:sz w:val="24"/>
          <w:szCs w:val="24"/>
        </w:rPr>
        <w:t xml:space="preserve"> very homogeneous.  Soil conditions consisted of </w:t>
      </w:r>
      <w:r w:rsidR="00CE3A8C">
        <w:rPr>
          <w:rFonts w:ascii="Arial" w:hAnsi="Arial" w:cs="Arial"/>
          <w:sz w:val="24"/>
          <w:szCs w:val="24"/>
        </w:rPr>
        <w:t xml:space="preserve">22 feet (7 m) of </w:t>
      </w:r>
      <w:r w:rsidR="009D6537" w:rsidRPr="00DD600D">
        <w:rPr>
          <w:rFonts w:ascii="Arial" w:hAnsi="Arial" w:cs="Arial"/>
          <w:sz w:val="24"/>
          <w:szCs w:val="24"/>
        </w:rPr>
        <w:t xml:space="preserve">loose </w:t>
      </w:r>
      <w:proofErr w:type="spellStart"/>
      <w:r w:rsidR="009D6537" w:rsidRPr="00DD600D">
        <w:rPr>
          <w:rFonts w:ascii="Arial" w:hAnsi="Arial" w:cs="Arial"/>
          <w:sz w:val="24"/>
          <w:szCs w:val="24"/>
        </w:rPr>
        <w:t>loess</w:t>
      </w:r>
      <w:r w:rsidR="00BE52D1" w:rsidRPr="00DD600D">
        <w:rPr>
          <w:rFonts w:ascii="Arial" w:hAnsi="Arial" w:cs="Arial"/>
          <w:sz w:val="24"/>
          <w:szCs w:val="24"/>
        </w:rPr>
        <w:t>ial</w:t>
      </w:r>
      <w:proofErr w:type="spellEnd"/>
      <w:r w:rsidR="00BE52D1" w:rsidRPr="00DD600D">
        <w:rPr>
          <w:rFonts w:ascii="Arial" w:hAnsi="Arial" w:cs="Arial"/>
          <w:sz w:val="24"/>
          <w:szCs w:val="24"/>
        </w:rPr>
        <w:t xml:space="preserve"> silts and clays</w:t>
      </w:r>
      <w:r w:rsidR="009D6537" w:rsidRPr="00DD600D">
        <w:rPr>
          <w:rFonts w:ascii="Arial" w:hAnsi="Arial" w:cs="Arial"/>
          <w:sz w:val="24"/>
          <w:szCs w:val="24"/>
        </w:rPr>
        <w:t xml:space="preserve"> ov</w:t>
      </w:r>
      <w:r w:rsidR="00F6328A" w:rsidRPr="00DD600D">
        <w:rPr>
          <w:rFonts w:ascii="Arial" w:hAnsi="Arial" w:cs="Arial"/>
          <w:sz w:val="24"/>
          <w:szCs w:val="24"/>
        </w:rPr>
        <w:t xml:space="preserve">er medium dense to dense </w:t>
      </w:r>
      <w:r w:rsidR="00CE3A8C">
        <w:rPr>
          <w:rFonts w:ascii="Arial" w:hAnsi="Arial" w:cs="Arial"/>
          <w:sz w:val="24"/>
          <w:szCs w:val="24"/>
        </w:rPr>
        <w:t xml:space="preserve">clean </w:t>
      </w:r>
      <w:r w:rsidR="00F6328A" w:rsidRPr="00DD600D">
        <w:rPr>
          <w:rFonts w:ascii="Arial" w:hAnsi="Arial" w:cs="Arial"/>
          <w:sz w:val="24"/>
          <w:szCs w:val="24"/>
        </w:rPr>
        <w:t>sand.</w:t>
      </w:r>
      <w:r w:rsidR="00C67741" w:rsidRPr="00DD600D">
        <w:rPr>
          <w:rFonts w:ascii="Arial" w:hAnsi="Arial" w:cs="Arial"/>
          <w:sz w:val="24"/>
          <w:szCs w:val="24"/>
        </w:rPr>
        <w:t xml:space="preserve">  </w:t>
      </w:r>
      <w:r w:rsidR="00BE52D1" w:rsidRPr="00DD600D">
        <w:rPr>
          <w:rFonts w:ascii="Arial" w:hAnsi="Arial" w:cs="Arial"/>
          <w:sz w:val="24"/>
          <w:szCs w:val="24"/>
        </w:rPr>
        <w:t xml:space="preserve">The average Standard Penetration Test blow counts in the loess were 6 to 10.  The </w:t>
      </w:r>
      <w:r w:rsidR="00C67741" w:rsidRPr="00DD600D">
        <w:rPr>
          <w:rFonts w:ascii="Arial" w:hAnsi="Arial" w:cs="Arial"/>
          <w:sz w:val="24"/>
          <w:szCs w:val="24"/>
        </w:rPr>
        <w:t xml:space="preserve">deeper </w:t>
      </w:r>
      <w:r w:rsidR="00BE52D1" w:rsidRPr="00DD600D">
        <w:rPr>
          <w:rFonts w:ascii="Arial" w:hAnsi="Arial" w:cs="Arial"/>
          <w:sz w:val="24"/>
          <w:szCs w:val="24"/>
        </w:rPr>
        <w:t>sand</w:t>
      </w:r>
      <w:r w:rsidR="00C67741" w:rsidRPr="00DD600D">
        <w:rPr>
          <w:rFonts w:ascii="Arial" w:hAnsi="Arial" w:cs="Arial"/>
          <w:sz w:val="24"/>
          <w:szCs w:val="24"/>
        </w:rPr>
        <w:t>s</w:t>
      </w:r>
      <w:r w:rsidR="00BE52D1" w:rsidRPr="00DD600D">
        <w:rPr>
          <w:rFonts w:ascii="Arial" w:hAnsi="Arial" w:cs="Arial"/>
          <w:sz w:val="24"/>
          <w:szCs w:val="24"/>
        </w:rPr>
        <w:t xml:space="preserve"> contained some pockets that were clayey or silty, but w</w:t>
      </w:r>
      <w:r w:rsidR="00C67741" w:rsidRPr="00DD600D">
        <w:rPr>
          <w:rFonts w:ascii="Arial" w:hAnsi="Arial" w:cs="Arial"/>
          <w:sz w:val="24"/>
          <w:szCs w:val="24"/>
        </w:rPr>
        <w:t>ere</w:t>
      </w:r>
      <w:r w:rsidR="00BE52D1" w:rsidRPr="00DD600D">
        <w:rPr>
          <w:rFonts w:ascii="Arial" w:hAnsi="Arial" w:cs="Arial"/>
          <w:sz w:val="24"/>
          <w:szCs w:val="24"/>
        </w:rPr>
        <w:t xml:space="preserve"> mostly clean.  Blow counts in the sand</w:t>
      </w:r>
      <w:r w:rsidR="00100B00">
        <w:rPr>
          <w:rFonts w:ascii="Arial" w:hAnsi="Arial" w:cs="Arial"/>
          <w:sz w:val="24"/>
          <w:szCs w:val="24"/>
        </w:rPr>
        <w:t>s</w:t>
      </w:r>
      <w:r w:rsidR="00BE52D1" w:rsidRPr="00DD600D">
        <w:rPr>
          <w:rFonts w:ascii="Arial" w:hAnsi="Arial" w:cs="Arial"/>
          <w:sz w:val="24"/>
          <w:szCs w:val="24"/>
        </w:rPr>
        <w:t xml:space="preserve"> </w:t>
      </w:r>
      <w:r w:rsidR="00CE7E3F" w:rsidRPr="00DD600D">
        <w:rPr>
          <w:rFonts w:ascii="Arial" w:hAnsi="Arial" w:cs="Arial"/>
          <w:sz w:val="24"/>
          <w:szCs w:val="24"/>
        </w:rPr>
        <w:t>averaged</w:t>
      </w:r>
      <w:r w:rsidR="00BE52D1" w:rsidRPr="00DD600D">
        <w:rPr>
          <w:rFonts w:ascii="Arial" w:hAnsi="Arial" w:cs="Arial"/>
          <w:sz w:val="24"/>
          <w:szCs w:val="24"/>
        </w:rPr>
        <w:t xml:space="preserve"> 25 to 35.</w:t>
      </w:r>
    </w:p>
    <w:p w:rsidR="00651DBC" w:rsidRPr="00DD600D" w:rsidRDefault="00651DBC" w:rsidP="006B6EF9">
      <w:pPr>
        <w:jc w:val="center"/>
        <w:rPr>
          <w:rFonts w:ascii="Arial" w:hAnsi="Arial" w:cs="Arial"/>
          <w:b/>
          <w:sz w:val="24"/>
          <w:szCs w:val="24"/>
        </w:rPr>
      </w:pPr>
      <w:r w:rsidRPr="00DD600D">
        <w:rPr>
          <w:rFonts w:ascii="Arial" w:hAnsi="Arial" w:cs="Arial"/>
          <w:b/>
          <w:noProof/>
          <w:sz w:val="24"/>
          <w:szCs w:val="24"/>
        </w:rPr>
        <w:drawing>
          <wp:inline distT="0" distB="0" distL="0" distR="0" wp14:anchorId="62D23A09" wp14:editId="36095A8A">
            <wp:extent cx="4937760" cy="4336989"/>
            <wp:effectExtent l="0" t="0" r="0" b="0"/>
            <wp:docPr id="1" name="Picture 1" descr="C:\Users\jrwolosick\AppData\Local\Microsoft\Windows\Temporary Internet Files\Content.Outlook\GC37VSAE\20390 As Built MP Drawing-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rwolosick\AppData\Local\Microsoft\Windows\Temporary Internet Files\Content.Outlook\GC37VSAE\20390 As Built MP Drawing-Map.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234" b="12978"/>
                    <a:stretch/>
                  </pic:blipFill>
                  <pic:spPr bwMode="auto">
                    <a:xfrm>
                      <a:off x="0" y="0"/>
                      <a:ext cx="4943002" cy="4341593"/>
                    </a:xfrm>
                    <a:prstGeom prst="rect">
                      <a:avLst/>
                    </a:prstGeom>
                    <a:noFill/>
                    <a:ln>
                      <a:noFill/>
                    </a:ln>
                    <a:extLst>
                      <a:ext uri="{53640926-AAD7-44D8-BBD7-CCE9431645EC}">
                        <a14:shadowObscured xmlns:a14="http://schemas.microsoft.com/office/drawing/2010/main"/>
                      </a:ext>
                    </a:extLst>
                  </pic:spPr>
                </pic:pic>
              </a:graphicData>
            </a:graphic>
          </wp:inline>
        </w:drawing>
      </w:r>
    </w:p>
    <w:p w:rsidR="00651DBC" w:rsidRPr="005A4C69" w:rsidRDefault="00651DBC" w:rsidP="006B6EF9">
      <w:pPr>
        <w:ind w:firstLine="720"/>
        <w:rPr>
          <w:rFonts w:ascii="Arial" w:hAnsi="Arial" w:cs="Arial"/>
          <w:b/>
          <w:sz w:val="24"/>
          <w:szCs w:val="24"/>
        </w:rPr>
      </w:pPr>
      <w:proofErr w:type="gramStart"/>
      <w:r w:rsidRPr="005A4C69">
        <w:rPr>
          <w:rFonts w:ascii="Arial" w:hAnsi="Arial" w:cs="Arial"/>
          <w:b/>
          <w:sz w:val="24"/>
          <w:szCs w:val="24"/>
        </w:rPr>
        <w:t>Figure 1.</w:t>
      </w:r>
      <w:proofErr w:type="gramEnd"/>
      <w:r w:rsidRPr="005A4C69">
        <w:rPr>
          <w:rFonts w:ascii="Arial" w:hAnsi="Arial" w:cs="Arial"/>
          <w:b/>
          <w:sz w:val="24"/>
          <w:szCs w:val="24"/>
        </w:rPr>
        <w:t xml:space="preserve">  Project Location, Memphis, Tennessee</w:t>
      </w:r>
    </w:p>
    <w:p w:rsidR="003843DF" w:rsidRPr="00DD600D" w:rsidRDefault="00A468E8" w:rsidP="0042081D">
      <w:pPr>
        <w:rPr>
          <w:rFonts w:ascii="Arial" w:hAnsi="Arial" w:cs="Arial"/>
          <w:sz w:val="24"/>
          <w:szCs w:val="24"/>
        </w:rPr>
      </w:pPr>
      <w:r w:rsidRPr="00DD600D">
        <w:rPr>
          <w:rFonts w:ascii="Arial" w:hAnsi="Arial" w:cs="Arial"/>
          <w:b/>
          <w:sz w:val="24"/>
          <w:szCs w:val="24"/>
        </w:rPr>
        <w:lastRenderedPageBreak/>
        <w:t>FOUNDATION RETROFIT</w:t>
      </w:r>
    </w:p>
    <w:p w:rsidR="00950C5F" w:rsidRPr="00DD600D" w:rsidRDefault="003843DF" w:rsidP="005A4C69">
      <w:pPr>
        <w:ind w:firstLine="720"/>
        <w:jc w:val="both"/>
        <w:rPr>
          <w:rFonts w:ascii="Arial" w:hAnsi="Arial" w:cs="Arial"/>
          <w:sz w:val="24"/>
          <w:szCs w:val="24"/>
        </w:rPr>
      </w:pPr>
      <w:r w:rsidRPr="00DD600D">
        <w:rPr>
          <w:rFonts w:ascii="Arial" w:hAnsi="Arial" w:cs="Arial"/>
          <w:sz w:val="24"/>
          <w:szCs w:val="24"/>
        </w:rPr>
        <w:t xml:space="preserve">Micropile designs for the </w:t>
      </w:r>
      <w:r w:rsidR="009433FE" w:rsidRPr="00DD600D">
        <w:rPr>
          <w:rFonts w:ascii="Arial" w:hAnsi="Arial" w:cs="Arial"/>
          <w:sz w:val="24"/>
          <w:szCs w:val="24"/>
        </w:rPr>
        <w:t>perimeter</w:t>
      </w:r>
      <w:r w:rsidR="00336693" w:rsidRPr="00DD600D">
        <w:rPr>
          <w:rFonts w:ascii="Arial" w:hAnsi="Arial" w:cs="Arial"/>
          <w:sz w:val="24"/>
          <w:szCs w:val="24"/>
        </w:rPr>
        <w:t>, courtyard</w:t>
      </w:r>
      <w:r w:rsidRPr="00DD600D">
        <w:rPr>
          <w:rFonts w:ascii="Arial" w:hAnsi="Arial" w:cs="Arial"/>
          <w:sz w:val="24"/>
          <w:szCs w:val="24"/>
        </w:rPr>
        <w:t xml:space="preserve"> and </w:t>
      </w:r>
      <w:r w:rsidR="009433FE" w:rsidRPr="00DD600D">
        <w:rPr>
          <w:rFonts w:ascii="Arial" w:hAnsi="Arial" w:cs="Arial"/>
          <w:sz w:val="24"/>
          <w:szCs w:val="24"/>
        </w:rPr>
        <w:t>interior</w:t>
      </w:r>
      <w:r w:rsidRPr="00DD600D">
        <w:rPr>
          <w:rFonts w:ascii="Arial" w:hAnsi="Arial" w:cs="Arial"/>
          <w:sz w:val="24"/>
          <w:szCs w:val="24"/>
        </w:rPr>
        <w:t xml:space="preserve"> piles varied due to different loading requirements.  The design </w:t>
      </w:r>
      <w:r w:rsidR="008F430F" w:rsidRPr="00DD600D">
        <w:rPr>
          <w:rFonts w:ascii="Arial" w:hAnsi="Arial" w:cs="Arial"/>
          <w:sz w:val="24"/>
          <w:szCs w:val="24"/>
        </w:rPr>
        <w:t xml:space="preserve">compression </w:t>
      </w:r>
      <w:r w:rsidRPr="00DD600D">
        <w:rPr>
          <w:rFonts w:ascii="Arial" w:hAnsi="Arial" w:cs="Arial"/>
          <w:sz w:val="24"/>
          <w:szCs w:val="24"/>
        </w:rPr>
        <w:t xml:space="preserve">load for the </w:t>
      </w:r>
      <w:r w:rsidR="001170B8" w:rsidRPr="00DD600D">
        <w:rPr>
          <w:rFonts w:ascii="Arial" w:hAnsi="Arial" w:cs="Arial"/>
          <w:sz w:val="24"/>
          <w:szCs w:val="24"/>
        </w:rPr>
        <w:t>perimeter</w:t>
      </w:r>
      <w:r w:rsidR="00336693" w:rsidRPr="00DD600D">
        <w:rPr>
          <w:rFonts w:ascii="Arial" w:hAnsi="Arial" w:cs="Arial"/>
          <w:sz w:val="24"/>
          <w:szCs w:val="24"/>
        </w:rPr>
        <w:t xml:space="preserve"> and courtyard</w:t>
      </w:r>
      <w:r w:rsidRPr="00DD600D">
        <w:rPr>
          <w:rFonts w:ascii="Arial" w:hAnsi="Arial" w:cs="Arial"/>
          <w:sz w:val="24"/>
          <w:szCs w:val="24"/>
        </w:rPr>
        <w:t xml:space="preserve"> micropiles was </w:t>
      </w:r>
      <w:r w:rsidR="0085177A" w:rsidRPr="00DD600D">
        <w:rPr>
          <w:rFonts w:ascii="Arial" w:hAnsi="Arial" w:cs="Arial"/>
          <w:sz w:val="24"/>
          <w:szCs w:val="24"/>
        </w:rPr>
        <w:t>65 kips (</w:t>
      </w:r>
      <w:r w:rsidR="00F6328A" w:rsidRPr="00DD600D">
        <w:rPr>
          <w:rFonts w:ascii="Arial" w:hAnsi="Arial" w:cs="Arial"/>
          <w:sz w:val="24"/>
          <w:szCs w:val="24"/>
        </w:rPr>
        <w:t xml:space="preserve">289 </w:t>
      </w:r>
      <w:proofErr w:type="gramStart"/>
      <w:r w:rsidR="00F6328A" w:rsidRPr="00DD600D">
        <w:rPr>
          <w:rFonts w:ascii="Arial" w:hAnsi="Arial" w:cs="Arial"/>
          <w:sz w:val="24"/>
          <w:szCs w:val="24"/>
        </w:rPr>
        <w:t>kN</w:t>
      </w:r>
      <w:proofErr w:type="gramEnd"/>
      <w:r w:rsidR="0085177A" w:rsidRPr="00DD600D">
        <w:rPr>
          <w:rFonts w:ascii="Arial" w:hAnsi="Arial" w:cs="Arial"/>
          <w:sz w:val="24"/>
          <w:szCs w:val="24"/>
        </w:rPr>
        <w:t xml:space="preserve">).  </w:t>
      </w:r>
      <w:r w:rsidR="00053ED5" w:rsidRPr="00DD600D">
        <w:rPr>
          <w:rFonts w:ascii="Arial" w:hAnsi="Arial" w:cs="Arial"/>
          <w:sz w:val="24"/>
          <w:szCs w:val="24"/>
        </w:rPr>
        <w:t xml:space="preserve">Perimeter </w:t>
      </w:r>
      <w:r w:rsidR="00100B00">
        <w:rPr>
          <w:rFonts w:ascii="Arial" w:hAnsi="Arial" w:cs="Arial"/>
          <w:sz w:val="24"/>
          <w:szCs w:val="24"/>
        </w:rPr>
        <w:t>micro</w:t>
      </w:r>
      <w:r w:rsidR="00053ED5" w:rsidRPr="00DD600D">
        <w:rPr>
          <w:rFonts w:ascii="Arial" w:hAnsi="Arial" w:cs="Arial"/>
          <w:sz w:val="24"/>
          <w:szCs w:val="24"/>
        </w:rPr>
        <w:t>pile</w:t>
      </w:r>
      <w:r w:rsidR="008F430F" w:rsidRPr="00DD600D">
        <w:rPr>
          <w:rFonts w:ascii="Arial" w:hAnsi="Arial" w:cs="Arial"/>
          <w:sz w:val="24"/>
          <w:szCs w:val="24"/>
        </w:rPr>
        <w:t xml:space="preserve"> tension loads were 55 kips</w:t>
      </w:r>
      <w:r w:rsidR="00F6328A" w:rsidRPr="00DD600D">
        <w:rPr>
          <w:rFonts w:ascii="Arial" w:hAnsi="Arial" w:cs="Arial"/>
          <w:sz w:val="24"/>
          <w:szCs w:val="24"/>
        </w:rPr>
        <w:t xml:space="preserve"> (245 </w:t>
      </w:r>
      <w:proofErr w:type="gramStart"/>
      <w:r w:rsidR="00F6328A" w:rsidRPr="00DD600D">
        <w:rPr>
          <w:rFonts w:ascii="Arial" w:hAnsi="Arial" w:cs="Arial"/>
          <w:sz w:val="24"/>
          <w:szCs w:val="24"/>
        </w:rPr>
        <w:t>kN</w:t>
      </w:r>
      <w:proofErr w:type="gramEnd"/>
      <w:r w:rsidR="00F6328A" w:rsidRPr="00DD600D">
        <w:rPr>
          <w:rFonts w:ascii="Arial" w:hAnsi="Arial" w:cs="Arial"/>
          <w:sz w:val="24"/>
          <w:szCs w:val="24"/>
        </w:rPr>
        <w:t>)</w:t>
      </w:r>
      <w:r w:rsidR="008F430F" w:rsidRPr="00DD600D">
        <w:rPr>
          <w:rFonts w:ascii="Arial" w:hAnsi="Arial" w:cs="Arial"/>
          <w:sz w:val="24"/>
          <w:szCs w:val="24"/>
        </w:rPr>
        <w:t xml:space="preserve">.  </w:t>
      </w:r>
      <w:r w:rsidR="0085177A" w:rsidRPr="00DD600D">
        <w:rPr>
          <w:rFonts w:ascii="Arial" w:hAnsi="Arial" w:cs="Arial"/>
          <w:sz w:val="24"/>
          <w:szCs w:val="24"/>
        </w:rPr>
        <w:t xml:space="preserve">The interior micropiles had design </w:t>
      </w:r>
      <w:r w:rsidR="008F430F" w:rsidRPr="00DD600D">
        <w:rPr>
          <w:rFonts w:ascii="Arial" w:hAnsi="Arial" w:cs="Arial"/>
          <w:sz w:val="24"/>
          <w:szCs w:val="24"/>
        </w:rPr>
        <w:t>compression loads</w:t>
      </w:r>
      <w:r w:rsidR="0085177A" w:rsidRPr="00DD600D">
        <w:rPr>
          <w:rFonts w:ascii="Arial" w:hAnsi="Arial" w:cs="Arial"/>
          <w:sz w:val="24"/>
          <w:szCs w:val="24"/>
        </w:rPr>
        <w:t xml:space="preserve"> of </w:t>
      </w:r>
      <w:r w:rsidR="00F6328A" w:rsidRPr="00DD600D">
        <w:rPr>
          <w:rFonts w:ascii="Arial" w:hAnsi="Arial" w:cs="Arial"/>
          <w:sz w:val="24"/>
          <w:szCs w:val="24"/>
        </w:rPr>
        <w:t xml:space="preserve">85 kips (378 </w:t>
      </w:r>
      <w:proofErr w:type="gramStart"/>
      <w:r w:rsidR="00F6328A" w:rsidRPr="00DD600D">
        <w:rPr>
          <w:rFonts w:ascii="Arial" w:hAnsi="Arial" w:cs="Arial"/>
          <w:sz w:val="24"/>
          <w:szCs w:val="24"/>
        </w:rPr>
        <w:t>kN</w:t>
      </w:r>
      <w:proofErr w:type="gramEnd"/>
      <w:r w:rsidR="008F430F" w:rsidRPr="00DD600D">
        <w:rPr>
          <w:rFonts w:ascii="Arial" w:hAnsi="Arial" w:cs="Arial"/>
          <w:sz w:val="24"/>
          <w:szCs w:val="24"/>
        </w:rPr>
        <w:t>) and no tension load</w:t>
      </w:r>
      <w:r w:rsidR="00100B00">
        <w:rPr>
          <w:rFonts w:ascii="Arial" w:hAnsi="Arial" w:cs="Arial"/>
          <w:sz w:val="24"/>
          <w:szCs w:val="24"/>
        </w:rPr>
        <w:t>ing</w:t>
      </w:r>
      <w:r w:rsidR="008F430F" w:rsidRPr="00DD600D">
        <w:rPr>
          <w:rFonts w:ascii="Arial" w:hAnsi="Arial" w:cs="Arial"/>
          <w:sz w:val="24"/>
          <w:szCs w:val="24"/>
        </w:rPr>
        <w:t xml:space="preserve"> requirements.  There was no </w:t>
      </w:r>
      <w:r w:rsidR="000503BF" w:rsidRPr="00DD600D">
        <w:rPr>
          <w:rFonts w:ascii="Arial" w:hAnsi="Arial" w:cs="Arial"/>
          <w:sz w:val="24"/>
          <w:szCs w:val="24"/>
        </w:rPr>
        <w:t xml:space="preserve">design </w:t>
      </w:r>
      <w:r w:rsidR="008F430F" w:rsidRPr="00DD600D">
        <w:rPr>
          <w:rFonts w:ascii="Arial" w:hAnsi="Arial" w:cs="Arial"/>
          <w:sz w:val="24"/>
          <w:szCs w:val="24"/>
        </w:rPr>
        <w:t>lateral load on the piles.</w:t>
      </w:r>
      <w:r w:rsidR="009433FE" w:rsidRPr="00DD600D">
        <w:rPr>
          <w:rFonts w:ascii="Arial" w:hAnsi="Arial" w:cs="Arial"/>
          <w:sz w:val="24"/>
          <w:szCs w:val="24"/>
        </w:rPr>
        <w:t xml:space="preserve">  </w:t>
      </w:r>
      <w:r w:rsidR="0070232F" w:rsidRPr="00DD600D">
        <w:rPr>
          <w:rFonts w:ascii="Arial" w:hAnsi="Arial" w:cs="Arial"/>
          <w:sz w:val="24"/>
          <w:szCs w:val="24"/>
        </w:rPr>
        <w:t>See Figure 2</w:t>
      </w:r>
      <w:r w:rsidR="00B14FBD" w:rsidRPr="00DD600D">
        <w:rPr>
          <w:rFonts w:ascii="Arial" w:hAnsi="Arial" w:cs="Arial"/>
          <w:sz w:val="24"/>
          <w:szCs w:val="24"/>
        </w:rPr>
        <w:t xml:space="preserve"> for the complete mic</w:t>
      </w:r>
      <w:r w:rsidR="00BD2626">
        <w:rPr>
          <w:rFonts w:ascii="Arial" w:hAnsi="Arial" w:cs="Arial"/>
          <w:sz w:val="24"/>
          <w:szCs w:val="24"/>
        </w:rPr>
        <w:t>ropile layout for the project.</w:t>
      </w:r>
    </w:p>
    <w:p w:rsidR="00B14FBD" w:rsidRPr="00DD600D" w:rsidRDefault="007948A4" w:rsidP="00BD2626">
      <w:pPr>
        <w:jc w:val="center"/>
        <w:rPr>
          <w:rFonts w:ascii="Arial" w:hAnsi="Arial" w:cs="Arial"/>
          <w:sz w:val="24"/>
          <w:szCs w:val="24"/>
        </w:rPr>
      </w:pPr>
      <w:r>
        <w:rPr>
          <w:rFonts w:ascii="Arial" w:hAnsi="Arial" w:cs="Arial"/>
          <w:noProof/>
          <w:sz w:val="24"/>
          <w:szCs w:val="24"/>
        </w:rPr>
        <w:drawing>
          <wp:inline distT="0" distB="0" distL="0" distR="0">
            <wp:extent cx="5943600" cy="6203950"/>
            <wp:effectExtent l="0" t="0" r="0" b="0"/>
            <wp:docPr id="34" name="Picture 34" descr="C:\Users\jrwolosick\AppData\Local\Microsoft\Windows\Temporary Internet Files\Content.Outlook\M2EGZ0UD\Final Shop Drawing Sheet 01rev5-Arch E (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rwolosick\AppData\Local\Microsoft\Windows\Temporary Internet Files\Content.Outlook\M2EGZ0UD\Final Shop Drawing Sheet 01rev5-Arch E (2) (3).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15000"/>
                              </a14:imgEffect>
                              <a14:imgEffect>
                                <a14:brightnessContrast bright="-1000" contrast="15000"/>
                              </a14:imgEffect>
                            </a14:imgLayer>
                          </a14:imgProps>
                        </a:ext>
                        <a:ext uri="{28A0092B-C50C-407E-A947-70E740481C1C}">
                          <a14:useLocalDpi xmlns:a14="http://schemas.microsoft.com/office/drawing/2010/main" val="0"/>
                        </a:ext>
                      </a:extLst>
                    </a:blip>
                    <a:srcRect t="10336" b="11378"/>
                    <a:stretch/>
                  </pic:blipFill>
                  <pic:spPr bwMode="auto">
                    <a:xfrm>
                      <a:off x="0" y="0"/>
                      <a:ext cx="5943600" cy="6203950"/>
                    </a:xfrm>
                    <a:prstGeom prst="rect">
                      <a:avLst/>
                    </a:prstGeom>
                    <a:noFill/>
                    <a:ln>
                      <a:noFill/>
                    </a:ln>
                    <a:extLst>
                      <a:ext uri="{53640926-AAD7-44D8-BBD7-CCE9431645EC}">
                        <a14:shadowObscured xmlns:a14="http://schemas.microsoft.com/office/drawing/2010/main"/>
                      </a:ext>
                    </a:extLst>
                  </pic:spPr>
                </pic:pic>
              </a:graphicData>
            </a:graphic>
          </wp:inline>
        </w:drawing>
      </w:r>
    </w:p>
    <w:p w:rsidR="00B14FBD" w:rsidRPr="00DD600D" w:rsidRDefault="00B14FBD" w:rsidP="00B14FBD">
      <w:pPr>
        <w:rPr>
          <w:rFonts w:ascii="Arial" w:hAnsi="Arial" w:cs="Arial"/>
          <w:b/>
          <w:sz w:val="24"/>
          <w:szCs w:val="24"/>
        </w:rPr>
      </w:pPr>
      <w:proofErr w:type="gramStart"/>
      <w:r w:rsidRPr="00DD600D">
        <w:rPr>
          <w:rFonts w:ascii="Arial" w:hAnsi="Arial" w:cs="Arial"/>
          <w:b/>
          <w:sz w:val="24"/>
          <w:szCs w:val="24"/>
        </w:rPr>
        <w:t xml:space="preserve">Figure </w:t>
      </w:r>
      <w:r w:rsidR="0070232F" w:rsidRPr="00DD600D">
        <w:rPr>
          <w:rFonts w:ascii="Arial" w:hAnsi="Arial" w:cs="Arial"/>
          <w:b/>
          <w:sz w:val="24"/>
          <w:szCs w:val="24"/>
        </w:rPr>
        <w:t>2</w:t>
      </w:r>
      <w:r w:rsidRPr="00DD600D">
        <w:rPr>
          <w:rFonts w:ascii="Arial" w:hAnsi="Arial" w:cs="Arial"/>
          <w:b/>
          <w:sz w:val="24"/>
          <w:szCs w:val="24"/>
        </w:rPr>
        <w:t>.</w:t>
      </w:r>
      <w:proofErr w:type="gramEnd"/>
      <w:r w:rsidRPr="00DD600D">
        <w:rPr>
          <w:rFonts w:ascii="Arial" w:hAnsi="Arial" w:cs="Arial"/>
          <w:b/>
          <w:sz w:val="24"/>
          <w:szCs w:val="24"/>
        </w:rPr>
        <w:t xml:space="preserve">  Micropile Layout for VA Medical Center</w:t>
      </w:r>
    </w:p>
    <w:p w:rsidR="00CA19EA" w:rsidRDefault="001C035C" w:rsidP="005A4C69">
      <w:pPr>
        <w:ind w:firstLine="720"/>
        <w:jc w:val="both"/>
        <w:rPr>
          <w:rFonts w:ascii="Arial" w:hAnsi="Arial" w:cs="Arial"/>
          <w:sz w:val="24"/>
          <w:szCs w:val="24"/>
        </w:rPr>
      </w:pPr>
      <w:r w:rsidRPr="00DD600D">
        <w:rPr>
          <w:rFonts w:ascii="Arial" w:hAnsi="Arial" w:cs="Arial"/>
          <w:sz w:val="24"/>
          <w:szCs w:val="24"/>
        </w:rPr>
        <w:lastRenderedPageBreak/>
        <w:t>A total of 184</w:t>
      </w:r>
      <w:r w:rsidR="00950C5F" w:rsidRPr="00DD600D">
        <w:rPr>
          <w:rFonts w:ascii="Arial" w:hAnsi="Arial" w:cs="Arial"/>
          <w:sz w:val="24"/>
          <w:szCs w:val="24"/>
        </w:rPr>
        <w:t xml:space="preserve"> micropiles were installed using 7 inch </w:t>
      </w:r>
      <w:r w:rsidR="00F6328A" w:rsidRPr="00DD600D">
        <w:rPr>
          <w:rFonts w:ascii="Arial" w:hAnsi="Arial" w:cs="Arial"/>
          <w:sz w:val="24"/>
          <w:szCs w:val="24"/>
        </w:rPr>
        <w:t xml:space="preserve">(178 mm) </w:t>
      </w:r>
      <w:r w:rsidR="00950C5F" w:rsidRPr="00DD600D">
        <w:rPr>
          <w:rFonts w:ascii="Arial" w:hAnsi="Arial" w:cs="Arial"/>
          <w:sz w:val="24"/>
          <w:szCs w:val="24"/>
        </w:rPr>
        <w:t xml:space="preserve">OD N80 steel pipe.  </w:t>
      </w:r>
      <w:r w:rsidR="00CA19EA" w:rsidRPr="00DD600D">
        <w:rPr>
          <w:rFonts w:ascii="Arial" w:hAnsi="Arial" w:cs="Arial"/>
          <w:sz w:val="24"/>
          <w:szCs w:val="24"/>
        </w:rPr>
        <w:t xml:space="preserve">Figure 3 illustrates the design micropile sections for the two different loading requirements.  </w:t>
      </w:r>
      <w:r w:rsidR="00950C5F" w:rsidRPr="00DD600D">
        <w:rPr>
          <w:rFonts w:ascii="Arial" w:hAnsi="Arial" w:cs="Arial"/>
          <w:sz w:val="24"/>
          <w:szCs w:val="24"/>
        </w:rPr>
        <w:t xml:space="preserve">The </w:t>
      </w:r>
      <w:r w:rsidR="00CA19EA" w:rsidRPr="00DD600D">
        <w:rPr>
          <w:rFonts w:ascii="Arial" w:hAnsi="Arial" w:cs="Arial"/>
          <w:sz w:val="24"/>
          <w:szCs w:val="24"/>
        </w:rPr>
        <w:t xml:space="preserve">steel </w:t>
      </w:r>
      <w:r w:rsidR="00950C5F" w:rsidRPr="00DD600D">
        <w:rPr>
          <w:rFonts w:ascii="Arial" w:hAnsi="Arial" w:cs="Arial"/>
          <w:sz w:val="24"/>
          <w:szCs w:val="24"/>
        </w:rPr>
        <w:t xml:space="preserve">pipe was </w:t>
      </w:r>
      <w:r w:rsidR="00336693" w:rsidRPr="00DD600D">
        <w:rPr>
          <w:rFonts w:ascii="Arial" w:hAnsi="Arial" w:cs="Arial"/>
          <w:sz w:val="24"/>
          <w:szCs w:val="24"/>
        </w:rPr>
        <w:t>open-</w:t>
      </w:r>
      <w:r w:rsidR="00950C5F" w:rsidRPr="00DD600D">
        <w:rPr>
          <w:rFonts w:ascii="Arial" w:hAnsi="Arial" w:cs="Arial"/>
          <w:sz w:val="24"/>
          <w:szCs w:val="24"/>
        </w:rPr>
        <w:t>flushed to the bottom of the pile</w:t>
      </w:r>
      <w:r w:rsidR="00CA19EA" w:rsidRPr="00DD600D">
        <w:rPr>
          <w:rFonts w:ascii="Arial" w:hAnsi="Arial" w:cs="Arial"/>
          <w:sz w:val="24"/>
          <w:szCs w:val="24"/>
        </w:rPr>
        <w:t xml:space="preserve"> using water</w:t>
      </w:r>
      <w:r w:rsidR="009433FE" w:rsidRPr="00DD600D">
        <w:rPr>
          <w:rFonts w:ascii="Arial" w:hAnsi="Arial" w:cs="Arial"/>
          <w:sz w:val="24"/>
          <w:szCs w:val="24"/>
        </w:rPr>
        <w:t>.  When drilled to total depth, the center steel bar (#10</w:t>
      </w:r>
      <w:r w:rsidR="000410F7">
        <w:rPr>
          <w:rFonts w:ascii="Arial" w:hAnsi="Arial" w:cs="Arial"/>
          <w:sz w:val="24"/>
          <w:szCs w:val="24"/>
        </w:rPr>
        <w:t xml:space="preserve"> and #11</w:t>
      </w:r>
      <w:r w:rsidR="00390226">
        <w:rPr>
          <w:rFonts w:ascii="Arial" w:hAnsi="Arial" w:cs="Arial"/>
          <w:sz w:val="24"/>
          <w:szCs w:val="24"/>
        </w:rPr>
        <w:t xml:space="preserve"> (32 and 36 mm)</w:t>
      </w:r>
      <w:r w:rsidR="009433FE" w:rsidRPr="00DD600D">
        <w:rPr>
          <w:rFonts w:ascii="Arial" w:hAnsi="Arial" w:cs="Arial"/>
          <w:sz w:val="24"/>
          <w:szCs w:val="24"/>
        </w:rPr>
        <w:t>, Grade 75 ksi</w:t>
      </w:r>
      <w:r w:rsidR="002A63D8">
        <w:rPr>
          <w:rFonts w:ascii="Arial" w:hAnsi="Arial" w:cs="Arial"/>
          <w:sz w:val="24"/>
          <w:szCs w:val="24"/>
        </w:rPr>
        <w:t xml:space="preserve"> (517 MPa)</w:t>
      </w:r>
      <w:r w:rsidR="009433FE" w:rsidRPr="00DD600D">
        <w:rPr>
          <w:rFonts w:ascii="Arial" w:hAnsi="Arial" w:cs="Arial"/>
          <w:sz w:val="24"/>
          <w:szCs w:val="24"/>
        </w:rPr>
        <w:t xml:space="preserve">) was set </w:t>
      </w:r>
      <w:r w:rsidR="00CE3A8C">
        <w:rPr>
          <w:rFonts w:ascii="Arial" w:hAnsi="Arial" w:cs="Arial"/>
          <w:sz w:val="24"/>
          <w:szCs w:val="24"/>
        </w:rPr>
        <w:t xml:space="preserve">inside the pipe </w:t>
      </w:r>
      <w:r w:rsidR="00AC5E7D" w:rsidRPr="00DD600D">
        <w:rPr>
          <w:rFonts w:ascii="Arial" w:hAnsi="Arial" w:cs="Arial"/>
          <w:sz w:val="24"/>
          <w:szCs w:val="24"/>
        </w:rPr>
        <w:t xml:space="preserve">along </w:t>
      </w:r>
      <w:r w:rsidR="009433FE" w:rsidRPr="00DD600D">
        <w:rPr>
          <w:rFonts w:ascii="Arial" w:hAnsi="Arial" w:cs="Arial"/>
          <w:sz w:val="24"/>
          <w:szCs w:val="24"/>
        </w:rPr>
        <w:t xml:space="preserve">with a tremie tube.  Grout was pumped through the tremie to fill the casing.  The pipe was then withdrawn </w:t>
      </w:r>
      <w:r w:rsidR="00E34004">
        <w:rPr>
          <w:rFonts w:ascii="Arial" w:hAnsi="Arial" w:cs="Arial"/>
          <w:sz w:val="24"/>
          <w:szCs w:val="24"/>
        </w:rPr>
        <w:t xml:space="preserve">using rotation </w:t>
      </w:r>
      <w:r w:rsidR="009433FE" w:rsidRPr="00DD600D">
        <w:rPr>
          <w:rFonts w:ascii="Arial" w:hAnsi="Arial" w:cs="Arial"/>
          <w:sz w:val="24"/>
          <w:szCs w:val="24"/>
        </w:rPr>
        <w:t xml:space="preserve">over the bond length of the pile while pressure grout was pumped through the head of the drill.  The pipe was withdrawn in sections, leaving a 20 foot </w:t>
      </w:r>
      <w:r w:rsidR="00F6328A" w:rsidRPr="00DD600D">
        <w:rPr>
          <w:rFonts w:ascii="Arial" w:hAnsi="Arial" w:cs="Arial"/>
          <w:sz w:val="24"/>
          <w:szCs w:val="24"/>
        </w:rPr>
        <w:t xml:space="preserve">(6 m) </w:t>
      </w:r>
      <w:r w:rsidR="009433FE" w:rsidRPr="00DD600D">
        <w:rPr>
          <w:rFonts w:ascii="Arial" w:hAnsi="Arial" w:cs="Arial"/>
          <w:sz w:val="24"/>
          <w:szCs w:val="24"/>
        </w:rPr>
        <w:t xml:space="preserve">bond length for the </w:t>
      </w:r>
      <w:r w:rsidR="001170B8" w:rsidRPr="00DD600D">
        <w:rPr>
          <w:rFonts w:ascii="Arial" w:hAnsi="Arial" w:cs="Arial"/>
          <w:sz w:val="24"/>
          <w:szCs w:val="24"/>
        </w:rPr>
        <w:t xml:space="preserve">interior piles and 15 foot </w:t>
      </w:r>
      <w:r w:rsidR="00F6328A" w:rsidRPr="00DD600D">
        <w:rPr>
          <w:rFonts w:ascii="Arial" w:hAnsi="Arial" w:cs="Arial"/>
          <w:sz w:val="24"/>
          <w:szCs w:val="24"/>
        </w:rPr>
        <w:t xml:space="preserve">(4.5 m) </w:t>
      </w:r>
      <w:r w:rsidR="001170B8" w:rsidRPr="00DD600D">
        <w:rPr>
          <w:rFonts w:ascii="Arial" w:hAnsi="Arial" w:cs="Arial"/>
          <w:sz w:val="24"/>
          <w:szCs w:val="24"/>
        </w:rPr>
        <w:t>bond zone for the perimeter micropiles.</w:t>
      </w:r>
      <w:r w:rsidR="00CA19EA" w:rsidRPr="00DD600D">
        <w:rPr>
          <w:rFonts w:ascii="Arial" w:hAnsi="Arial" w:cs="Arial"/>
          <w:sz w:val="24"/>
          <w:szCs w:val="24"/>
        </w:rPr>
        <w:t xml:space="preserve">  The outside building perimeter piles were installed with larger diesel powered drill rigs, while the courtyard and interior piles required a small, electric powered drill.  See Figures 4 and 5 for drilling photos.</w:t>
      </w:r>
    </w:p>
    <w:p w:rsidR="00E26C55" w:rsidRPr="007948A4" w:rsidRDefault="00651DBC" w:rsidP="006B6EF9">
      <w:pPr>
        <w:jc w:val="center"/>
        <w:rPr>
          <w:rFonts w:ascii="Arial" w:hAnsi="Arial" w:cs="Arial"/>
          <w:sz w:val="24"/>
          <w:szCs w:val="24"/>
        </w:rPr>
      </w:pPr>
      <w:r w:rsidRPr="00DD600D">
        <w:rPr>
          <w:rFonts w:ascii="Arial" w:hAnsi="Arial" w:cs="Arial"/>
          <w:noProof/>
          <w:sz w:val="24"/>
          <w:szCs w:val="24"/>
        </w:rPr>
        <w:drawing>
          <wp:inline distT="0" distB="0" distL="0" distR="0" wp14:anchorId="29F83F2C" wp14:editId="339C3428">
            <wp:extent cx="5969000" cy="5352971"/>
            <wp:effectExtent l="0" t="0" r="0" b="0"/>
            <wp:docPr id="2" name="Picture 2" descr="C:\Users\jrwolosick\AppData\Local\Microsoft\Windows\Temporary Internet Files\Content.Outlook\GC37VSAE\20390 As Built MP Drawing-Arch 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rwolosick\AppData\Local\Microsoft\Windows\Temporary Internet Files\Content.Outlook\GC37VSAE\20390 As Built MP Drawing-Arch E (2).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20000"/>
                              </a14:imgEffect>
                              <a14:imgEffect>
                                <a14:brightnessContrast contrast="15000"/>
                              </a14:imgEffect>
                            </a14:imgLayer>
                          </a14:imgProps>
                        </a:ext>
                        <a:ext uri="{28A0092B-C50C-407E-A947-70E740481C1C}">
                          <a14:useLocalDpi xmlns:a14="http://schemas.microsoft.com/office/drawing/2010/main" val="0"/>
                        </a:ext>
                      </a:extLst>
                    </a:blip>
                    <a:srcRect l="7054" t="16763" b="18827"/>
                    <a:stretch/>
                  </pic:blipFill>
                  <pic:spPr bwMode="auto">
                    <a:xfrm>
                      <a:off x="0" y="0"/>
                      <a:ext cx="5981552" cy="5364228"/>
                    </a:xfrm>
                    <a:prstGeom prst="rect">
                      <a:avLst/>
                    </a:prstGeom>
                    <a:noFill/>
                    <a:ln>
                      <a:noFill/>
                    </a:ln>
                    <a:extLst>
                      <a:ext uri="{53640926-AAD7-44D8-BBD7-CCE9431645EC}">
                        <a14:shadowObscured xmlns:a14="http://schemas.microsoft.com/office/drawing/2010/main"/>
                      </a:ext>
                    </a:extLst>
                  </pic:spPr>
                </pic:pic>
              </a:graphicData>
            </a:graphic>
          </wp:inline>
        </w:drawing>
      </w:r>
    </w:p>
    <w:p w:rsidR="00651DBC" w:rsidRPr="00DD600D" w:rsidRDefault="0070232F" w:rsidP="00E26C55">
      <w:pPr>
        <w:rPr>
          <w:rFonts w:ascii="Arial" w:hAnsi="Arial" w:cs="Arial"/>
          <w:b/>
          <w:sz w:val="24"/>
          <w:szCs w:val="24"/>
        </w:rPr>
      </w:pPr>
      <w:proofErr w:type="gramStart"/>
      <w:r w:rsidRPr="00DD600D">
        <w:rPr>
          <w:rFonts w:ascii="Arial" w:hAnsi="Arial" w:cs="Arial"/>
          <w:b/>
          <w:sz w:val="24"/>
          <w:szCs w:val="24"/>
        </w:rPr>
        <w:t>Figure 3</w:t>
      </w:r>
      <w:r w:rsidR="00651DBC" w:rsidRPr="00DD600D">
        <w:rPr>
          <w:rFonts w:ascii="Arial" w:hAnsi="Arial" w:cs="Arial"/>
          <w:b/>
          <w:sz w:val="24"/>
          <w:szCs w:val="24"/>
        </w:rPr>
        <w:t>.</w:t>
      </w:r>
      <w:proofErr w:type="gramEnd"/>
      <w:r w:rsidR="00651DBC" w:rsidRPr="00DD600D">
        <w:rPr>
          <w:rFonts w:ascii="Arial" w:hAnsi="Arial" w:cs="Arial"/>
          <w:b/>
          <w:sz w:val="24"/>
          <w:szCs w:val="24"/>
        </w:rPr>
        <w:t xml:space="preserve"> </w:t>
      </w:r>
      <w:r w:rsidR="00C50CBD" w:rsidRPr="00DD600D">
        <w:rPr>
          <w:rFonts w:ascii="Arial" w:hAnsi="Arial" w:cs="Arial"/>
          <w:b/>
          <w:sz w:val="24"/>
          <w:szCs w:val="24"/>
        </w:rPr>
        <w:t xml:space="preserve"> </w:t>
      </w:r>
      <w:r w:rsidR="00152B8E">
        <w:rPr>
          <w:rFonts w:ascii="Arial" w:hAnsi="Arial" w:cs="Arial"/>
          <w:b/>
          <w:sz w:val="24"/>
          <w:szCs w:val="24"/>
        </w:rPr>
        <w:t>Micropile Design Sections:</w:t>
      </w:r>
      <w:r w:rsidR="009433FE" w:rsidRPr="00DD600D">
        <w:rPr>
          <w:rFonts w:ascii="Arial" w:hAnsi="Arial" w:cs="Arial"/>
          <w:b/>
          <w:sz w:val="24"/>
          <w:szCs w:val="24"/>
        </w:rPr>
        <w:t xml:space="preserve">  Interior and Perimeter Micropiles</w:t>
      </w:r>
    </w:p>
    <w:p w:rsidR="00155833" w:rsidRDefault="00B05813" w:rsidP="0042081D">
      <w:pPr>
        <w:rPr>
          <w:rFonts w:ascii="Arial" w:hAnsi="Arial" w:cs="Arial"/>
          <w:b/>
          <w:sz w:val="24"/>
          <w:szCs w:val="24"/>
        </w:rPr>
      </w:pPr>
      <w:r>
        <w:rPr>
          <w:rFonts w:ascii="Arial" w:hAnsi="Arial" w:cs="Arial"/>
          <w:b/>
          <w:sz w:val="24"/>
          <w:szCs w:val="24"/>
        </w:rPr>
        <w:lastRenderedPageBreak/>
        <w:t xml:space="preserve">GEOTECHNICAL </w:t>
      </w:r>
      <w:r w:rsidR="00155833">
        <w:rPr>
          <w:rFonts w:ascii="Arial" w:hAnsi="Arial" w:cs="Arial"/>
          <w:b/>
          <w:sz w:val="24"/>
          <w:szCs w:val="24"/>
        </w:rPr>
        <w:t>DESIGN</w:t>
      </w:r>
    </w:p>
    <w:p w:rsidR="00155833" w:rsidRPr="00155833" w:rsidRDefault="007948A4" w:rsidP="0042081D">
      <w:pPr>
        <w:rPr>
          <w:rFonts w:ascii="Arial" w:hAnsi="Arial" w:cs="Arial"/>
          <w:sz w:val="24"/>
          <w:szCs w:val="24"/>
        </w:rPr>
      </w:pPr>
      <w:r>
        <w:rPr>
          <w:rFonts w:ascii="Arial" w:hAnsi="Arial" w:cs="Arial"/>
          <w:sz w:val="24"/>
          <w:szCs w:val="24"/>
        </w:rPr>
        <w:tab/>
      </w:r>
      <w:r w:rsidR="00174D60">
        <w:rPr>
          <w:rFonts w:ascii="Arial" w:hAnsi="Arial" w:cs="Arial"/>
          <w:sz w:val="24"/>
          <w:szCs w:val="24"/>
        </w:rPr>
        <w:t>During the design, it was assumed that little to no bond would develop between the steel pipe</w:t>
      </w:r>
      <w:r w:rsidR="00E34004">
        <w:rPr>
          <w:rFonts w:ascii="Arial" w:hAnsi="Arial" w:cs="Arial"/>
          <w:sz w:val="24"/>
          <w:szCs w:val="24"/>
        </w:rPr>
        <w:t xml:space="preserve"> or grout</w:t>
      </w:r>
      <w:r w:rsidR="00174D60">
        <w:rPr>
          <w:rFonts w:ascii="Arial" w:hAnsi="Arial" w:cs="Arial"/>
          <w:sz w:val="24"/>
          <w:szCs w:val="24"/>
        </w:rPr>
        <w:t xml:space="preserve"> and the upper </w:t>
      </w:r>
      <w:proofErr w:type="spellStart"/>
      <w:r w:rsidR="00174D60">
        <w:rPr>
          <w:rFonts w:ascii="Arial" w:hAnsi="Arial" w:cs="Arial"/>
          <w:sz w:val="24"/>
          <w:szCs w:val="24"/>
        </w:rPr>
        <w:t>loessial</w:t>
      </w:r>
      <w:proofErr w:type="spellEnd"/>
      <w:r w:rsidR="00174D60">
        <w:rPr>
          <w:rFonts w:ascii="Arial" w:hAnsi="Arial" w:cs="Arial"/>
          <w:sz w:val="24"/>
          <w:szCs w:val="24"/>
        </w:rPr>
        <w:t xml:space="preserve"> soils.  An ultimate bond stress in the bond zone w</w:t>
      </w:r>
      <w:r w:rsidR="002C7B00">
        <w:rPr>
          <w:rFonts w:ascii="Arial" w:hAnsi="Arial" w:cs="Arial"/>
          <w:sz w:val="24"/>
          <w:szCs w:val="24"/>
        </w:rPr>
        <w:t>as assumed to be about 29</w:t>
      </w:r>
      <w:r w:rsidR="00174D60">
        <w:rPr>
          <w:rFonts w:ascii="Arial" w:hAnsi="Arial" w:cs="Arial"/>
          <w:sz w:val="24"/>
          <w:szCs w:val="24"/>
        </w:rPr>
        <w:t xml:space="preserve"> psi (</w:t>
      </w:r>
      <w:r w:rsidR="002C7B00">
        <w:rPr>
          <w:rFonts w:ascii="Arial" w:hAnsi="Arial" w:cs="Arial"/>
          <w:sz w:val="24"/>
          <w:szCs w:val="24"/>
        </w:rPr>
        <w:t>2</w:t>
      </w:r>
      <w:r w:rsidR="008D3085">
        <w:rPr>
          <w:rFonts w:ascii="Arial" w:hAnsi="Arial" w:cs="Arial"/>
          <w:sz w:val="24"/>
          <w:szCs w:val="24"/>
        </w:rPr>
        <w:t>00</w:t>
      </w:r>
      <w:r w:rsidR="00174D60">
        <w:rPr>
          <w:rFonts w:ascii="Arial" w:hAnsi="Arial" w:cs="Arial"/>
          <w:sz w:val="24"/>
          <w:szCs w:val="24"/>
        </w:rPr>
        <w:t xml:space="preserve"> </w:t>
      </w:r>
      <w:proofErr w:type="spellStart"/>
      <w:r w:rsidR="00174D60">
        <w:rPr>
          <w:rFonts w:ascii="Arial" w:hAnsi="Arial" w:cs="Arial"/>
          <w:sz w:val="24"/>
          <w:szCs w:val="24"/>
        </w:rPr>
        <w:t>kPa</w:t>
      </w:r>
      <w:proofErr w:type="spellEnd"/>
      <w:r w:rsidR="00174D60">
        <w:rPr>
          <w:rFonts w:ascii="Arial" w:hAnsi="Arial" w:cs="Arial"/>
          <w:sz w:val="24"/>
          <w:szCs w:val="24"/>
        </w:rPr>
        <w:t>)</w:t>
      </w:r>
      <w:r w:rsidR="00E34004">
        <w:rPr>
          <w:rFonts w:ascii="Arial" w:hAnsi="Arial" w:cs="Arial"/>
          <w:sz w:val="24"/>
          <w:szCs w:val="24"/>
        </w:rPr>
        <w:t xml:space="preserve"> using the pressure grouting technique</w:t>
      </w:r>
      <w:r w:rsidR="00174D60">
        <w:rPr>
          <w:rFonts w:ascii="Arial" w:hAnsi="Arial" w:cs="Arial"/>
          <w:sz w:val="24"/>
          <w:szCs w:val="24"/>
        </w:rPr>
        <w:t xml:space="preserve">.  </w:t>
      </w:r>
      <w:r w:rsidR="002C7B00">
        <w:rPr>
          <w:rFonts w:ascii="Arial" w:hAnsi="Arial" w:cs="Arial"/>
          <w:sz w:val="24"/>
          <w:szCs w:val="24"/>
        </w:rPr>
        <w:t xml:space="preserve">A </w:t>
      </w:r>
      <w:r w:rsidR="002A7291">
        <w:rPr>
          <w:rFonts w:ascii="Arial" w:hAnsi="Arial" w:cs="Arial"/>
          <w:sz w:val="24"/>
          <w:szCs w:val="24"/>
        </w:rPr>
        <w:t xml:space="preserve">factor of safety of two was used to provide a </w:t>
      </w:r>
      <w:r w:rsidR="002C7B00">
        <w:rPr>
          <w:rFonts w:ascii="Arial" w:hAnsi="Arial" w:cs="Arial"/>
          <w:sz w:val="24"/>
          <w:szCs w:val="24"/>
        </w:rPr>
        <w:t xml:space="preserve">design bond stress of </w:t>
      </w:r>
      <w:r w:rsidR="0008509D">
        <w:rPr>
          <w:rFonts w:ascii="Arial" w:hAnsi="Arial" w:cs="Arial"/>
          <w:sz w:val="24"/>
          <w:szCs w:val="24"/>
        </w:rPr>
        <w:t xml:space="preserve">about </w:t>
      </w:r>
      <w:r w:rsidR="002C7B00">
        <w:rPr>
          <w:rFonts w:ascii="Arial" w:hAnsi="Arial" w:cs="Arial"/>
          <w:sz w:val="24"/>
          <w:szCs w:val="24"/>
        </w:rPr>
        <w:t>14.5</w:t>
      </w:r>
      <w:r w:rsidR="008D3085">
        <w:rPr>
          <w:rFonts w:ascii="Arial" w:hAnsi="Arial" w:cs="Arial"/>
          <w:sz w:val="24"/>
          <w:szCs w:val="24"/>
        </w:rPr>
        <w:t xml:space="preserve"> psi (</w:t>
      </w:r>
      <w:r w:rsidR="002C7B00">
        <w:rPr>
          <w:rFonts w:ascii="Arial" w:hAnsi="Arial" w:cs="Arial"/>
          <w:sz w:val="24"/>
          <w:szCs w:val="24"/>
        </w:rPr>
        <w:t>1</w:t>
      </w:r>
      <w:r w:rsidR="008D3085">
        <w:rPr>
          <w:rFonts w:ascii="Arial" w:hAnsi="Arial" w:cs="Arial"/>
          <w:sz w:val="24"/>
          <w:szCs w:val="24"/>
        </w:rPr>
        <w:t>00</w:t>
      </w:r>
      <w:r w:rsidR="00174D60">
        <w:rPr>
          <w:rFonts w:ascii="Arial" w:hAnsi="Arial" w:cs="Arial"/>
          <w:sz w:val="24"/>
          <w:szCs w:val="24"/>
        </w:rPr>
        <w:t xml:space="preserve"> </w:t>
      </w:r>
      <w:proofErr w:type="spellStart"/>
      <w:r w:rsidR="00174D60">
        <w:rPr>
          <w:rFonts w:ascii="Arial" w:hAnsi="Arial" w:cs="Arial"/>
          <w:sz w:val="24"/>
          <w:szCs w:val="24"/>
        </w:rPr>
        <w:t>kPa</w:t>
      </w:r>
      <w:proofErr w:type="spellEnd"/>
      <w:r w:rsidR="00174D60">
        <w:rPr>
          <w:rFonts w:ascii="Arial" w:hAnsi="Arial" w:cs="Arial"/>
          <w:sz w:val="24"/>
          <w:szCs w:val="24"/>
        </w:rPr>
        <w:t xml:space="preserve">) </w:t>
      </w:r>
      <w:r w:rsidR="00904CE8">
        <w:rPr>
          <w:rFonts w:ascii="Arial" w:hAnsi="Arial" w:cs="Arial"/>
          <w:sz w:val="24"/>
          <w:szCs w:val="24"/>
        </w:rPr>
        <w:t xml:space="preserve">to size the bond zone </w:t>
      </w:r>
      <w:r w:rsidR="00174D60">
        <w:rPr>
          <w:rFonts w:ascii="Arial" w:hAnsi="Arial" w:cs="Arial"/>
          <w:sz w:val="24"/>
          <w:szCs w:val="24"/>
        </w:rPr>
        <w:t xml:space="preserve">in the lower sands.  </w:t>
      </w:r>
    </w:p>
    <w:p w:rsidR="003843DF" w:rsidRPr="00DD600D" w:rsidRDefault="00A468E8" w:rsidP="0042081D">
      <w:pPr>
        <w:rPr>
          <w:rFonts w:ascii="Arial" w:hAnsi="Arial" w:cs="Arial"/>
          <w:sz w:val="24"/>
          <w:szCs w:val="24"/>
        </w:rPr>
      </w:pPr>
      <w:r w:rsidRPr="00DD600D">
        <w:rPr>
          <w:rFonts w:ascii="Arial" w:hAnsi="Arial" w:cs="Arial"/>
          <w:b/>
          <w:sz w:val="24"/>
          <w:szCs w:val="24"/>
        </w:rPr>
        <w:t>LOAD TESTING</w:t>
      </w:r>
    </w:p>
    <w:p w:rsidR="003843DF" w:rsidRPr="00DD600D" w:rsidRDefault="00336693" w:rsidP="005A4C69">
      <w:pPr>
        <w:ind w:firstLine="720"/>
        <w:jc w:val="both"/>
        <w:rPr>
          <w:rFonts w:ascii="Arial" w:hAnsi="Arial" w:cs="Arial"/>
          <w:sz w:val="24"/>
          <w:szCs w:val="24"/>
        </w:rPr>
      </w:pPr>
      <w:r w:rsidRPr="00DD600D">
        <w:rPr>
          <w:rFonts w:ascii="Arial" w:hAnsi="Arial" w:cs="Arial"/>
          <w:sz w:val="24"/>
          <w:szCs w:val="24"/>
        </w:rPr>
        <w:t>An extensive load testing program was required by the specifications to</w:t>
      </w:r>
      <w:r w:rsidR="003E3DD8" w:rsidRPr="00DD600D">
        <w:rPr>
          <w:rFonts w:ascii="Arial" w:hAnsi="Arial" w:cs="Arial"/>
          <w:sz w:val="24"/>
          <w:szCs w:val="24"/>
        </w:rPr>
        <w:t xml:space="preserve"> confirm pile compression and tension capacities</w:t>
      </w:r>
      <w:r w:rsidRPr="00DD600D">
        <w:rPr>
          <w:rFonts w:ascii="Arial" w:hAnsi="Arial" w:cs="Arial"/>
          <w:sz w:val="24"/>
          <w:szCs w:val="24"/>
        </w:rPr>
        <w:t xml:space="preserve">.  The tests </w:t>
      </w:r>
      <w:r w:rsidR="003E3DD8" w:rsidRPr="00DD600D">
        <w:rPr>
          <w:rFonts w:ascii="Arial" w:hAnsi="Arial" w:cs="Arial"/>
          <w:sz w:val="24"/>
          <w:szCs w:val="24"/>
        </w:rPr>
        <w:t xml:space="preserve">were run both inside and outside the structure.  </w:t>
      </w:r>
      <w:r w:rsidRPr="00DD600D">
        <w:rPr>
          <w:rFonts w:ascii="Arial" w:hAnsi="Arial" w:cs="Arial"/>
          <w:sz w:val="24"/>
          <w:szCs w:val="24"/>
        </w:rPr>
        <w:t>Ten</w:t>
      </w:r>
      <w:r w:rsidR="003843DF" w:rsidRPr="00DD600D">
        <w:rPr>
          <w:rFonts w:ascii="Arial" w:hAnsi="Arial" w:cs="Arial"/>
          <w:sz w:val="24"/>
          <w:szCs w:val="24"/>
        </w:rPr>
        <w:t xml:space="preserve"> verification (called qualification) </w:t>
      </w:r>
      <w:r w:rsidR="001170B8" w:rsidRPr="00DD600D">
        <w:rPr>
          <w:rFonts w:ascii="Arial" w:hAnsi="Arial" w:cs="Arial"/>
          <w:sz w:val="24"/>
          <w:szCs w:val="24"/>
        </w:rPr>
        <w:t xml:space="preserve">load tests </w:t>
      </w:r>
      <w:r w:rsidR="003843DF" w:rsidRPr="00DD600D">
        <w:rPr>
          <w:rFonts w:ascii="Arial" w:hAnsi="Arial" w:cs="Arial"/>
          <w:sz w:val="24"/>
          <w:szCs w:val="24"/>
        </w:rPr>
        <w:t xml:space="preserve">and </w:t>
      </w:r>
      <w:r w:rsidRPr="00DD600D">
        <w:rPr>
          <w:rFonts w:ascii="Arial" w:hAnsi="Arial" w:cs="Arial"/>
          <w:sz w:val="24"/>
          <w:szCs w:val="24"/>
        </w:rPr>
        <w:t>one</w:t>
      </w:r>
      <w:r w:rsidR="001170B8" w:rsidRPr="00DD600D">
        <w:rPr>
          <w:rFonts w:ascii="Arial" w:hAnsi="Arial" w:cs="Arial"/>
          <w:sz w:val="24"/>
          <w:szCs w:val="24"/>
        </w:rPr>
        <w:t xml:space="preserve"> proof test</w:t>
      </w:r>
      <w:r w:rsidR="00AC5E7D" w:rsidRPr="00DD600D">
        <w:rPr>
          <w:rFonts w:ascii="Arial" w:hAnsi="Arial" w:cs="Arial"/>
          <w:sz w:val="24"/>
          <w:szCs w:val="24"/>
        </w:rPr>
        <w:t xml:space="preserve"> were</w:t>
      </w:r>
      <w:r w:rsidR="003843DF" w:rsidRPr="00DD600D">
        <w:rPr>
          <w:rFonts w:ascii="Arial" w:hAnsi="Arial" w:cs="Arial"/>
          <w:sz w:val="24"/>
          <w:szCs w:val="24"/>
        </w:rPr>
        <w:t xml:space="preserve"> re</w:t>
      </w:r>
      <w:r w:rsidR="001170B8" w:rsidRPr="00DD600D">
        <w:rPr>
          <w:rFonts w:ascii="Arial" w:hAnsi="Arial" w:cs="Arial"/>
          <w:sz w:val="24"/>
          <w:szCs w:val="24"/>
        </w:rPr>
        <w:t xml:space="preserve">quired by </w:t>
      </w:r>
      <w:r w:rsidRPr="00DD600D">
        <w:rPr>
          <w:rFonts w:ascii="Arial" w:hAnsi="Arial" w:cs="Arial"/>
          <w:sz w:val="24"/>
          <w:szCs w:val="24"/>
        </w:rPr>
        <w:t>the owner</w:t>
      </w:r>
      <w:r w:rsidR="003843DF" w:rsidRPr="00DD600D">
        <w:rPr>
          <w:rFonts w:ascii="Arial" w:hAnsi="Arial" w:cs="Arial"/>
          <w:sz w:val="24"/>
          <w:szCs w:val="24"/>
        </w:rPr>
        <w:t xml:space="preserve"> to confirm micropile performance on the project.</w:t>
      </w:r>
      <w:r w:rsidR="001170B8" w:rsidRPr="00DD600D">
        <w:rPr>
          <w:rFonts w:ascii="Arial" w:hAnsi="Arial" w:cs="Arial"/>
          <w:sz w:val="24"/>
          <w:szCs w:val="24"/>
        </w:rPr>
        <w:t xml:space="preserve">  Verification tests were run to 200% of design loa</w:t>
      </w:r>
      <w:r w:rsidR="000A76D1" w:rsidRPr="00DD600D">
        <w:rPr>
          <w:rFonts w:ascii="Arial" w:hAnsi="Arial" w:cs="Arial"/>
          <w:sz w:val="24"/>
          <w:szCs w:val="24"/>
        </w:rPr>
        <w:t>d.  The verification tests were run using cyclic loading</w:t>
      </w:r>
      <w:r w:rsidRPr="00DD600D">
        <w:rPr>
          <w:rFonts w:ascii="Arial" w:hAnsi="Arial" w:cs="Arial"/>
          <w:sz w:val="24"/>
          <w:szCs w:val="24"/>
        </w:rPr>
        <w:t xml:space="preserve"> (except the first </w:t>
      </w:r>
      <w:r w:rsidR="009E7E30">
        <w:rPr>
          <w:rFonts w:ascii="Arial" w:hAnsi="Arial" w:cs="Arial"/>
          <w:sz w:val="24"/>
          <w:szCs w:val="24"/>
        </w:rPr>
        <w:t>test</w:t>
      </w:r>
      <w:r w:rsidRPr="00DD600D">
        <w:rPr>
          <w:rFonts w:ascii="Arial" w:hAnsi="Arial" w:cs="Arial"/>
          <w:sz w:val="24"/>
          <w:szCs w:val="24"/>
        </w:rPr>
        <w:t xml:space="preserve"> performed at pile P68)</w:t>
      </w:r>
      <w:r w:rsidR="000A76D1" w:rsidRPr="00DD600D">
        <w:rPr>
          <w:rFonts w:ascii="Arial" w:hAnsi="Arial" w:cs="Arial"/>
          <w:sz w:val="24"/>
          <w:szCs w:val="24"/>
        </w:rPr>
        <w:t>.  The proof test was run to 15</w:t>
      </w:r>
      <w:r w:rsidR="001170B8" w:rsidRPr="00DD600D">
        <w:rPr>
          <w:rFonts w:ascii="Arial" w:hAnsi="Arial" w:cs="Arial"/>
          <w:sz w:val="24"/>
          <w:szCs w:val="24"/>
        </w:rPr>
        <w:t>0% of design load.</w:t>
      </w:r>
      <w:r w:rsidR="00595D1D" w:rsidRPr="00DD600D">
        <w:rPr>
          <w:rFonts w:ascii="Arial" w:hAnsi="Arial" w:cs="Arial"/>
          <w:sz w:val="24"/>
          <w:szCs w:val="24"/>
        </w:rPr>
        <w:t xml:space="preserve">  The proof test</w:t>
      </w:r>
      <w:r w:rsidR="000A76D1" w:rsidRPr="00DD600D">
        <w:rPr>
          <w:rFonts w:ascii="Arial" w:hAnsi="Arial" w:cs="Arial"/>
          <w:sz w:val="24"/>
          <w:szCs w:val="24"/>
        </w:rPr>
        <w:t xml:space="preserve"> </w:t>
      </w:r>
      <w:r w:rsidR="00595D1D" w:rsidRPr="00DD600D">
        <w:rPr>
          <w:rFonts w:ascii="Arial" w:hAnsi="Arial" w:cs="Arial"/>
          <w:sz w:val="24"/>
          <w:szCs w:val="24"/>
        </w:rPr>
        <w:t>was</w:t>
      </w:r>
      <w:r w:rsidR="000A76D1" w:rsidRPr="00DD600D">
        <w:rPr>
          <w:rFonts w:ascii="Arial" w:hAnsi="Arial" w:cs="Arial"/>
          <w:sz w:val="24"/>
          <w:szCs w:val="24"/>
        </w:rPr>
        <w:t xml:space="preserve"> not loaded cyclically.</w:t>
      </w:r>
    </w:p>
    <w:p w:rsidR="000503BF" w:rsidRPr="00DD600D" w:rsidRDefault="000503BF" w:rsidP="005A4C69">
      <w:pPr>
        <w:ind w:firstLine="720"/>
        <w:jc w:val="both"/>
        <w:rPr>
          <w:rFonts w:ascii="Arial" w:hAnsi="Arial" w:cs="Arial"/>
          <w:sz w:val="24"/>
          <w:szCs w:val="24"/>
        </w:rPr>
      </w:pPr>
      <w:r w:rsidRPr="00DD600D">
        <w:rPr>
          <w:rFonts w:ascii="Arial" w:hAnsi="Arial" w:cs="Arial"/>
          <w:sz w:val="24"/>
          <w:szCs w:val="24"/>
        </w:rPr>
        <w:t xml:space="preserve">The </w:t>
      </w:r>
      <w:r w:rsidR="001170B8" w:rsidRPr="00DD600D">
        <w:rPr>
          <w:rFonts w:ascii="Arial" w:hAnsi="Arial" w:cs="Arial"/>
          <w:sz w:val="24"/>
          <w:szCs w:val="24"/>
        </w:rPr>
        <w:t>interior</w:t>
      </w:r>
      <w:r w:rsidRPr="00DD600D">
        <w:rPr>
          <w:rFonts w:ascii="Arial" w:hAnsi="Arial" w:cs="Arial"/>
          <w:sz w:val="24"/>
          <w:szCs w:val="24"/>
        </w:rPr>
        <w:t xml:space="preserve"> tests required special equipment to handle the materials within very tight confines.</w:t>
      </w:r>
      <w:r w:rsidR="001170B8" w:rsidRPr="00DD600D">
        <w:rPr>
          <w:rFonts w:ascii="Arial" w:hAnsi="Arial" w:cs="Arial"/>
          <w:sz w:val="24"/>
          <w:szCs w:val="24"/>
        </w:rPr>
        <w:t xml:space="preserve">  The owner allowed a shorter than </w:t>
      </w:r>
      <w:r w:rsidR="000A76D1" w:rsidRPr="00DD600D">
        <w:rPr>
          <w:rFonts w:ascii="Arial" w:hAnsi="Arial" w:cs="Arial"/>
          <w:sz w:val="24"/>
          <w:szCs w:val="24"/>
        </w:rPr>
        <w:t>specified load test beam (only 10</w:t>
      </w:r>
      <w:r w:rsidR="001170B8" w:rsidRPr="00DD600D">
        <w:rPr>
          <w:rFonts w:ascii="Arial" w:hAnsi="Arial" w:cs="Arial"/>
          <w:sz w:val="24"/>
          <w:szCs w:val="24"/>
        </w:rPr>
        <w:t xml:space="preserve"> feet long</w:t>
      </w:r>
      <w:r w:rsidR="00F6328A" w:rsidRPr="00DD600D">
        <w:rPr>
          <w:rFonts w:ascii="Arial" w:hAnsi="Arial" w:cs="Arial"/>
          <w:sz w:val="24"/>
          <w:szCs w:val="24"/>
        </w:rPr>
        <w:t xml:space="preserve"> (3 m</w:t>
      </w:r>
      <w:r w:rsidR="001170B8" w:rsidRPr="00DD600D">
        <w:rPr>
          <w:rFonts w:ascii="Arial" w:hAnsi="Arial" w:cs="Arial"/>
          <w:sz w:val="24"/>
          <w:szCs w:val="24"/>
        </w:rPr>
        <w:t>)</w:t>
      </w:r>
      <w:r w:rsidR="00F6328A" w:rsidRPr="00DD600D">
        <w:rPr>
          <w:rFonts w:ascii="Arial" w:hAnsi="Arial" w:cs="Arial"/>
          <w:sz w:val="24"/>
          <w:szCs w:val="24"/>
        </w:rPr>
        <w:t>)</w:t>
      </w:r>
      <w:r w:rsidR="001170B8" w:rsidRPr="00DD600D">
        <w:rPr>
          <w:rFonts w:ascii="Arial" w:hAnsi="Arial" w:cs="Arial"/>
          <w:sz w:val="24"/>
          <w:szCs w:val="24"/>
        </w:rPr>
        <w:t xml:space="preserve"> to allow access to </w:t>
      </w:r>
      <w:r w:rsidR="009E7E30">
        <w:rPr>
          <w:rFonts w:ascii="Arial" w:hAnsi="Arial" w:cs="Arial"/>
          <w:sz w:val="24"/>
          <w:szCs w:val="24"/>
        </w:rPr>
        <w:t>the test pile locations</w:t>
      </w:r>
      <w:r w:rsidR="0070232F" w:rsidRPr="00DD600D">
        <w:rPr>
          <w:rFonts w:ascii="Arial" w:hAnsi="Arial" w:cs="Arial"/>
          <w:sz w:val="24"/>
          <w:szCs w:val="24"/>
        </w:rPr>
        <w:t xml:space="preserve"> inside the building.  </w:t>
      </w:r>
    </w:p>
    <w:p w:rsidR="009433FE" w:rsidRPr="00DD600D" w:rsidRDefault="009433FE" w:rsidP="0042081D">
      <w:pPr>
        <w:rPr>
          <w:rFonts w:ascii="Arial" w:hAnsi="Arial" w:cs="Arial"/>
          <w:sz w:val="24"/>
          <w:szCs w:val="24"/>
        </w:rPr>
      </w:pPr>
      <w:r w:rsidRPr="00DD600D">
        <w:rPr>
          <w:rFonts w:ascii="Arial" w:hAnsi="Arial" w:cs="Arial"/>
          <w:noProof/>
          <w:sz w:val="24"/>
          <w:szCs w:val="24"/>
        </w:rPr>
        <w:drawing>
          <wp:inline distT="0" distB="0" distL="0" distR="0" wp14:anchorId="0A89ACB7" wp14:editId="5EB39536">
            <wp:extent cx="2852928" cy="2249424"/>
            <wp:effectExtent l="0" t="0" r="0" b="0"/>
            <wp:docPr id="3" name="Picture 3" descr="C:\Users\jrwolosick\Documents\ISM\Poland\0136772-R1-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rwolosick\Documents\ISM\Poland\0136772-R1-005-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4463"/>
                    <a:stretch/>
                  </pic:blipFill>
                  <pic:spPr bwMode="auto">
                    <a:xfrm>
                      <a:off x="0" y="0"/>
                      <a:ext cx="2852928" cy="2249424"/>
                    </a:xfrm>
                    <a:prstGeom prst="rect">
                      <a:avLst/>
                    </a:prstGeom>
                    <a:noFill/>
                    <a:ln>
                      <a:noFill/>
                    </a:ln>
                    <a:extLst>
                      <a:ext uri="{53640926-AAD7-44D8-BBD7-CCE9431645EC}">
                        <a14:shadowObscured xmlns:a14="http://schemas.microsoft.com/office/drawing/2010/main"/>
                      </a:ext>
                    </a:extLst>
                  </pic:spPr>
                </pic:pic>
              </a:graphicData>
            </a:graphic>
          </wp:inline>
        </w:drawing>
      </w:r>
      <w:r w:rsidR="000F32E8">
        <w:rPr>
          <w:rFonts w:ascii="Arial" w:hAnsi="Arial" w:cs="Arial"/>
          <w:noProof/>
          <w:sz w:val="24"/>
          <w:szCs w:val="24"/>
        </w:rPr>
        <w:t xml:space="preserve"> </w:t>
      </w:r>
      <w:r w:rsidRPr="00DD600D">
        <w:rPr>
          <w:rFonts w:ascii="Arial" w:hAnsi="Arial" w:cs="Arial"/>
          <w:noProof/>
          <w:sz w:val="24"/>
          <w:szCs w:val="24"/>
        </w:rPr>
        <w:drawing>
          <wp:inline distT="0" distB="0" distL="0" distR="0" wp14:anchorId="68A4EB6B" wp14:editId="19E847A2">
            <wp:extent cx="2999232" cy="2249424"/>
            <wp:effectExtent l="0" t="0" r="0" b="0"/>
            <wp:docPr id="4" name="Picture 4" descr="C:\Users\jrwolosick\Documents\ISM\Poland\000_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rwolosick\Documents\ISM\Poland\000_037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9232" cy="2249424"/>
                    </a:xfrm>
                    <a:prstGeom prst="rect">
                      <a:avLst/>
                    </a:prstGeom>
                    <a:noFill/>
                    <a:ln>
                      <a:noFill/>
                    </a:ln>
                  </pic:spPr>
                </pic:pic>
              </a:graphicData>
            </a:graphic>
          </wp:inline>
        </w:drawing>
      </w:r>
    </w:p>
    <w:p w:rsidR="001C6046" w:rsidRPr="00BD2626" w:rsidRDefault="0070232F" w:rsidP="0042081D">
      <w:pPr>
        <w:rPr>
          <w:rFonts w:ascii="Arial" w:hAnsi="Arial" w:cs="Arial"/>
          <w:b/>
        </w:rPr>
      </w:pPr>
      <w:proofErr w:type="gramStart"/>
      <w:r w:rsidRPr="00BD2626">
        <w:rPr>
          <w:rFonts w:ascii="Arial" w:hAnsi="Arial" w:cs="Arial"/>
          <w:b/>
        </w:rPr>
        <w:t>Figure 4</w:t>
      </w:r>
      <w:r w:rsidR="001170B8" w:rsidRPr="00BD2626">
        <w:rPr>
          <w:rFonts w:ascii="Arial" w:hAnsi="Arial" w:cs="Arial"/>
          <w:b/>
        </w:rPr>
        <w:t>.</w:t>
      </w:r>
      <w:proofErr w:type="gramEnd"/>
      <w:r w:rsidR="003E3DD8" w:rsidRPr="00BD2626">
        <w:rPr>
          <w:rFonts w:ascii="Arial" w:hAnsi="Arial" w:cs="Arial"/>
          <w:b/>
        </w:rPr>
        <w:t xml:space="preserve">  </w:t>
      </w:r>
      <w:proofErr w:type="gramStart"/>
      <w:r w:rsidR="00053ED5" w:rsidRPr="00BD2626">
        <w:rPr>
          <w:rFonts w:ascii="Arial" w:hAnsi="Arial" w:cs="Arial"/>
          <w:b/>
        </w:rPr>
        <w:t>Perimeter</w:t>
      </w:r>
      <w:r w:rsidR="003E3DD8" w:rsidRPr="00BD2626">
        <w:rPr>
          <w:rFonts w:ascii="Arial" w:hAnsi="Arial" w:cs="Arial"/>
          <w:b/>
        </w:rPr>
        <w:t xml:space="preserve"> Micropile Drilling</w:t>
      </w:r>
      <w:r w:rsidR="003E3DD8" w:rsidRPr="00BD2626">
        <w:rPr>
          <w:rFonts w:ascii="Arial" w:hAnsi="Arial" w:cs="Arial"/>
          <w:b/>
        </w:rPr>
        <w:tab/>
      </w:r>
      <w:r w:rsidR="000F32E8">
        <w:rPr>
          <w:rFonts w:ascii="Arial" w:hAnsi="Arial" w:cs="Arial"/>
          <w:b/>
        </w:rPr>
        <w:t xml:space="preserve">    </w:t>
      </w:r>
      <w:r w:rsidRPr="00BD2626">
        <w:rPr>
          <w:rFonts w:ascii="Arial" w:hAnsi="Arial" w:cs="Arial"/>
          <w:b/>
        </w:rPr>
        <w:t>Figure 5</w:t>
      </w:r>
      <w:r w:rsidR="001170B8" w:rsidRPr="00BD2626">
        <w:rPr>
          <w:rFonts w:ascii="Arial" w:hAnsi="Arial" w:cs="Arial"/>
          <w:b/>
        </w:rPr>
        <w:t>.</w:t>
      </w:r>
      <w:proofErr w:type="gramEnd"/>
      <w:r w:rsidR="001170B8" w:rsidRPr="00BD2626">
        <w:rPr>
          <w:rFonts w:ascii="Arial" w:hAnsi="Arial" w:cs="Arial"/>
          <w:b/>
        </w:rPr>
        <w:t xml:space="preserve">  Interior Micropile Drilling</w:t>
      </w:r>
    </w:p>
    <w:p w:rsidR="001C6046" w:rsidRPr="00DD600D" w:rsidRDefault="001C6046" w:rsidP="005A4C69">
      <w:pPr>
        <w:ind w:firstLine="720"/>
        <w:jc w:val="both"/>
        <w:rPr>
          <w:rFonts w:ascii="Arial" w:hAnsi="Arial" w:cs="Arial"/>
          <w:sz w:val="24"/>
          <w:szCs w:val="24"/>
        </w:rPr>
      </w:pPr>
      <w:r w:rsidRPr="00DD600D">
        <w:rPr>
          <w:rFonts w:ascii="Arial" w:hAnsi="Arial" w:cs="Arial"/>
          <w:sz w:val="24"/>
          <w:szCs w:val="24"/>
        </w:rPr>
        <w:t xml:space="preserve">Several of the interior piles were installed at the crawl space/basement level by coring the concrete floor on Level </w:t>
      </w:r>
      <w:r w:rsidR="00E83D16">
        <w:rPr>
          <w:rFonts w:ascii="Arial" w:hAnsi="Arial" w:cs="Arial"/>
          <w:sz w:val="24"/>
          <w:szCs w:val="24"/>
        </w:rPr>
        <w:t>1 and installing the piles</w:t>
      </w:r>
      <w:r w:rsidR="00285F54" w:rsidRPr="00DD600D">
        <w:rPr>
          <w:rFonts w:ascii="Arial" w:hAnsi="Arial" w:cs="Arial"/>
          <w:sz w:val="24"/>
          <w:szCs w:val="24"/>
        </w:rPr>
        <w:t xml:space="preserve"> in the basement</w:t>
      </w:r>
      <w:r w:rsidR="00E83D16">
        <w:rPr>
          <w:rFonts w:ascii="Arial" w:hAnsi="Arial" w:cs="Arial"/>
          <w:sz w:val="24"/>
          <w:szCs w:val="24"/>
        </w:rPr>
        <w:t xml:space="preserve"> through the core holes</w:t>
      </w:r>
      <w:r w:rsidRPr="00DD600D">
        <w:rPr>
          <w:rFonts w:ascii="Arial" w:hAnsi="Arial" w:cs="Arial"/>
          <w:sz w:val="24"/>
          <w:szCs w:val="24"/>
        </w:rPr>
        <w:t xml:space="preserve">.  This required coordination with a spotter at the lower level with the driller above with </w:t>
      </w:r>
      <w:r w:rsidR="00053ED5" w:rsidRPr="00DD600D">
        <w:rPr>
          <w:rFonts w:ascii="Arial" w:hAnsi="Arial" w:cs="Arial"/>
          <w:sz w:val="24"/>
          <w:szCs w:val="24"/>
        </w:rPr>
        <w:t xml:space="preserve">two-way </w:t>
      </w:r>
      <w:r w:rsidRPr="00DD600D">
        <w:rPr>
          <w:rFonts w:ascii="Arial" w:hAnsi="Arial" w:cs="Arial"/>
          <w:sz w:val="24"/>
          <w:szCs w:val="24"/>
        </w:rPr>
        <w:t xml:space="preserve">radios.  In addition, it was deemed that the existing floor could not support the weight of the drill rig.  This required shoring of the floor </w:t>
      </w:r>
      <w:r w:rsidR="00285F54" w:rsidRPr="00DD600D">
        <w:rPr>
          <w:rFonts w:ascii="Arial" w:hAnsi="Arial" w:cs="Arial"/>
          <w:sz w:val="24"/>
          <w:szCs w:val="24"/>
        </w:rPr>
        <w:t xml:space="preserve">above </w:t>
      </w:r>
      <w:r w:rsidR="009E7E30">
        <w:rPr>
          <w:rFonts w:ascii="Arial" w:hAnsi="Arial" w:cs="Arial"/>
          <w:sz w:val="24"/>
          <w:szCs w:val="24"/>
        </w:rPr>
        <w:t>while</w:t>
      </w:r>
      <w:r w:rsidRPr="00DD600D">
        <w:rPr>
          <w:rFonts w:ascii="Arial" w:hAnsi="Arial" w:cs="Arial"/>
          <w:sz w:val="24"/>
          <w:szCs w:val="24"/>
        </w:rPr>
        <w:t xml:space="preserve"> the new</w:t>
      </w:r>
      <w:r w:rsidR="00AC5E7D" w:rsidRPr="00DD600D">
        <w:rPr>
          <w:rFonts w:ascii="Arial" w:hAnsi="Arial" w:cs="Arial"/>
          <w:sz w:val="24"/>
          <w:szCs w:val="24"/>
        </w:rPr>
        <w:t xml:space="preserve"> piles were </w:t>
      </w:r>
      <w:r w:rsidR="00285F54" w:rsidRPr="00DD600D">
        <w:rPr>
          <w:rFonts w:ascii="Arial" w:hAnsi="Arial" w:cs="Arial"/>
          <w:sz w:val="24"/>
          <w:szCs w:val="24"/>
        </w:rPr>
        <w:t>installed</w:t>
      </w:r>
      <w:r w:rsidR="00AC5E7D" w:rsidRPr="00DD600D">
        <w:rPr>
          <w:rFonts w:ascii="Arial" w:hAnsi="Arial" w:cs="Arial"/>
          <w:sz w:val="24"/>
          <w:szCs w:val="24"/>
        </w:rPr>
        <w:t>.  Figures 6 and 7</w:t>
      </w:r>
      <w:r w:rsidRPr="00DD600D">
        <w:rPr>
          <w:rFonts w:ascii="Arial" w:hAnsi="Arial" w:cs="Arial"/>
          <w:sz w:val="24"/>
          <w:szCs w:val="24"/>
        </w:rPr>
        <w:t xml:space="preserve"> show the core holes</w:t>
      </w:r>
      <w:r w:rsidR="00053ED5" w:rsidRPr="00DD600D">
        <w:rPr>
          <w:rFonts w:ascii="Arial" w:hAnsi="Arial" w:cs="Arial"/>
          <w:sz w:val="24"/>
          <w:szCs w:val="24"/>
        </w:rPr>
        <w:t xml:space="preserve"> through the floor slab </w:t>
      </w:r>
      <w:r w:rsidRPr="00DD600D">
        <w:rPr>
          <w:rFonts w:ascii="Arial" w:hAnsi="Arial" w:cs="Arial"/>
          <w:sz w:val="24"/>
          <w:szCs w:val="24"/>
        </w:rPr>
        <w:t>for the micropile installation and the subsequent micropiles and shoring in the basement.</w:t>
      </w:r>
    </w:p>
    <w:p w:rsidR="001C6046" w:rsidRPr="00DD600D" w:rsidRDefault="001C6046" w:rsidP="0042081D">
      <w:pPr>
        <w:rPr>
          <w:rFonts w:ascii="Arial" w:hAnsi="Arial" w:cs="Arial"/>
          <w:sz w:val="24"/>
          <w:szCs w:val="24"/>
        </w:rPr>
      </w:pPr>
      <w:r w:rsidRPr="00DD600D">
        <w:rPr>
          <w:rFonts w:ascii="Arial" w:hAnsi="Arial" w:cs="Arial"/>
          <w:noProof/>
          <w:sz w:val="24"/>
          <w:szCs w:val="24"/>
        </w:rPr>
        <w:lastRenderedPageBreak/>
        <w:drawing>
          <wp:inline distT="0" distB="0" distL="0" distR="0" wp14:anchorId="423B5AB3" wp14:editId="7A1363BC">
            <wp:extent cx="2852928" cy="2139696"/>
            <wp:effectExtent l="0" t="0" r="0" b="0"/>
            <wp:docPr id="7" name="Picture 7" descr="C:\Users\jrwolosick\Documents\ISM\Poland\117-1725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rwolosick\Documents\ISM\Poland\117-1725_IM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2928" cy="2139696"/>
                    </a:xfrm>
                    <a:prstGeom prst="rect">
                      <a:avLst/>
                    </a:prstGeom>
                    <a:noFill/>
                    <a:ln>
                      <a:noFill/>
                    </a:ln>
                  </pic:spPr>
                </pic:pic>
              </a:graphicData>
            </a:graphic>
          </wp:inline>
        </w:drawing>
      </w:r>
      <w:r w:rsidR="000F32E8">
        <w:rPr>
          <w:rFonts w:ascii="Arial" w:hAnsi="Arial" w:cs="Arial"/>
          <w:noProof/>
          <w:sz w:val="24"/>
          <w:szCs w:val="24"/>
        </w:rPr>
        <w:t xml:space="preserve"> </w:t>
      </w:r>
      <w:r w:rsidRPr="00DD600D">
        <w:rPr>
          <w:rFonts w:ascii="Arial" w:hAnsi="Arial" w:cs="Arial"/>
          <w:noProof/>
          <w:sz w:val="24"/>
          <w:szCs w:val="24"/>
        </w:rPr>
        <w:drawing>
          <wp:inline distT="0" distB="0" distL="0" distR="0" wp14:anchorId="31BDBD3E" wp14:editId="5711C545">
            <wp:extent cx="2852928" cy="2139696"/>
            <wp:effectExtent l="0" t="0" r="0" b="0"/>
            <wp:docPr id="8" name="Picture 8" descr="C:\Users\jrwolosick\Documents\ISM\Poland\117-1723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rwolosick\Documents\ISM\Poland\117-1723_IM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2928" cy="2139696"/>
                    </a:xfrm>
                    <a:prstGeom prst="rect">
                      <a:avLst/>
                    </a:prstGeom>
                    <a:noFill/>
                    <a:ln>
                      <a:noFill/>
                    </a:ln>
                  </pic:spPr>
                </pic:pic>
              </a:graphicData>
            </a:graphic>
          </wp:inline>
        </w:drawing>
      </w:r>
    </w:p>
    <w:p w:rsidR="00DD0833" w:rsidRPr="00BD2626" w:rsidRDefault="0070232F" w:rsidP="00DD0833">
      <w:pPr>
        <w:rPr>
          <w:rFonts w:ascii="Arial" w:hAnsi="Arial" w:cs="Arial"/>
          <w:b/>
        </w:rPr>
      </w:pPr>
      <w:proofErr w:type="gramStart"/>
      <w:r w:rsidRPr="00BD2626">
        <w:rPr>
          <w:rFonts w:ascii="Arial" w:hAnsi="Arial" w:cs="Arial"/>
          <w:b/>
        </w:rPr>
        <w:t>Figure 6</w:t>
      </w:r>
      <w:r w:rsidR="00BD2626" w:rsidRPr="00BD2626">
        <w:rPr>
          <w:rFonts w:ascii="Arial" w:hAnsi="Arial" w:cs="Arial"/>
          <w:b/>
        </w:rPr>
        <w:t>.</w:t>
      </w:r>
      <w:proofErr w:type="gramEnd"/>
      <w:r w:rsidR="00BD2626" w:rsidRPr="00BD2626">
        <w:rPr>
          <w:rFonts w:ascii="Arial" w:hAnsi="Arial" w:cs="Arial"/>
          <w:b/>
        </w:rPr>
        <w:t xml:space="preserve">  </w:t>
      </w:r>
      <w:proofErr w:type="gramStart"/>
      <w:r w:rsidR="00BD2626" w:rsidRPr="00BD2626">
        <w:rPr>
          <w:rFonts w:ascii="Arial" w:hAnsi="Arial" w:cs="Arial"/>
          <w:b/>
        </w:rPr>
        <w:t>Core Hole</w:t>
      </w:r>
      <w:r w:rsidR="00E83D16">
        <w:rPr>
          <w:rFonts w:ascii="Arial" w:hAnsi="Arial" w:cs="Arial"/>
          <w:b/>
        </w:rPr>
        <w:t>s</w:t>
      </w:r>
      <w:r w:rsidR="00BD2626" w:rsidRPr="00BD2626">
        <w:rPr>
          <w:rFonts w:ascii="Arial" w:hAnsi="Arial" w:cs="Arial"/>
          <w:b/>
        </w:rPr>
        <w:t xml:space="preserve"> through Floor </w:t>
      </w:r>
      <w:r w:rsidR="00053ED5" w:rsidRPr="00BD2626">
        <w:rPr>
          <w:rFonts w:ascii="Arial" w:hAnsi="Arial" w:cs="Arial"/>
          <w:b/>
        </w:rPr>
        <w:t>Slab</w:t>
      </w:r>
      <w:r w:rsidR="000F32E8">
        <w:rPr>
          <w:rFonts w:ascii="Arial" w:hAnsi="Arial" w:cs="Arial"/>
          <w:b/>
        </w:rPr>
        <w:tab/>
        <w:t xml:space="preserve">    </w:t>
      </w:r>
      <w:r w:rsidRPr="00BD2626">
        <w:rPr>
          <w:rFonts w:ascii="Arial" w:hAnsi="Arial" w:cs="Arial"/>
          <w:b/>
        </w:rPr>
        <w:t>Figure 7</w:t>
      </w:r>
      <w:r w:rsidR="00E83D16">
        <w:rPr>
          <w:rFonts w:ascii="Arial" w:hAnsi="Arial" w:cs="Arial"/>
          <w:b/>
        </w:rPr>
        <w:t>.</w:t>
      </w:r>
      <w:proofErr w:type="gramEnd"/>
      <w:r w:rsidR="00E83D16">
        <w:rPr>
          <w:rFonts w:ascii="Arial" w:hAnsi="Arial" w:cs="Arial"/>
          <w:b/>
        </w:rPr>
        <w:t xml:space="preserve">  Shoring and</w:t>
      </w:r>
      <w:r w:rsidR="00DD0833" w:rsidRPr="00BD2626">
        <w:rPr>
          <w:rFonts w:ascii="Arial" w:hAnsi="Arial" w:cs="Arial"/>
          <w:b/>
        </w:rPr>
        <w:t xml:space="preserve"> Basement Micropiles</w:t>
      </w:r>
    </w:p>
    <w:p w:rsidR="001C6046" w:rsidRPr="00DD600D" w:rsidRDefault="00053ED5" w:rsidP="0042081D">
      <w:pPr>
        <w:rPr>
          <w:rFonts w:ascii="Arial" w:hAnsi="Arial" w:cs="Arial"/>
          <w:b/>
          <w:sz w:val="24"/>
          <w:szCs w:val="24"/>
        </w:rPr>
      </w:pPr>
      <w:r w:rsidRPr="00DD600D">
        <w:rPr>
          <w:rFonts w:ascii="Arial" w:hAnsi="Arial" w:cs="Arial"/>
          <w:b/>
          <w:sz w:val="24"/>
          <w:szCs w:val="24"/>
        </w:rPr>
        <w:t>MICROPILE LOAD TESTING</w:t>
      </w:r>
    </w:p>
    <w:p w:rsidR="00053ED5" w:rsidRPr="00DD600D" w:rsidRDefault="00053ED5" w:rsidP="005A4C69">
      <w:pPr>
        <w:ind w:firstLine="720"/>
        <w:jc w:val="both"/>
        <w:rPr>
          <w:rFonts w:ascii="Arial" w:hAnsi="Arial" w:cs="Arial"/>
          <w:sz w:val="24"/>
          <w:szCs w:val="24"/>
        </w:rPr>
      </w:pPr>
      <w:r w:rsidRPr="00DD600D">
        <w:rPr>
          <w:rFonts w:ascii="Arial" w:hAnsi="Arial" w:cs="Arial"/>
          <w:sz w:val="24"/>
          <w:szCs w:val="24"/>
        </w:rPr>
        <w:t>A very extensive load testing program was required for the project by the specifications.  Perimeter</w:t>
      </w:r>
      <w:r w:rsidR="0055355C" w:rsidRPr="00DD600D">
        <w:rPr>
          <w:rFonts w:ascii="Arial" w:hAnsi="Arial" w:cs="Arial"/>
          <w:sz w:val="24"/>
          <w:szCs w:val="24"/>
        </w:rPr>
        <w:t xml:space="preserve"> micropile</w:t>
      </w:r>
      <w:r w:rsidRPr="00DD600D">
        <w:rPr>
          <w:rFonts w:ascii="Arial" w:hAnsi="Arial" w:cs="Arial"/>
          <w:sz w:val="24"/>
          <w:szCs w:val="24"/>
        </w:rPr>
        <w:t xml:space="preserve"> load testing included compression verification (qualification) and proof load testing.  Two verification tension tests were also performed on perimeter </w:t>
      </w:r>
      <w:r w:rsidR="0055355C" w:rsidRPr="00DD600D">
        <w:rPr>
          <w:rFonts w:ascii="Arial" w:hAnsi="Arial" w:cs="Arial"/>
          <w:sz w:val="24"/>
          <w:szCs w:val="24"/>
        </w:rPr>
        <w:t>micro</w:t>
      </w:r>
      <w:r w:rsidRPr="00DD600D">
        <w:rPr>
          <w:rFonts w:ascii="Arial" w:hAnsi="Arial" w:cs="Arial"/>
          <w:sz w:val="24"/>
          <w:szCs w:val="24"/>
        </w:rPr>
        <w:t xml:space="preserve">piles.  The </w:t>
      </w:r>
      <w:r w:rsidR="0055355C" w:rsidRPr="00DD600D">
        <w:rPr>
          <w:rFonts w:ascii="Arial" w:hAnsi="Arial" w:cs="Arial"/>
          <w:sz w:val="24"/>
          <w:szCs w:val="24"/>
        </w:rPr>
        <w:t xml:space="preserve">compression </w:t>
      </w:r>
      <w:r w:rsidRPr="00DD600D">
        <w:rPr>
          <w:rFonts w:ascii="Arial" w:hAnsi="Arial" w:cs="Arial"/>
          <w:sz w:val="24"/>
          <w:szCs w:val="24"/>
        </w:rPr>
        <w:t>verification tests were performed using cyclic loading</w:t>
      </w:r>
      <w:r w:rsidR="00553DFB" w:rsidRPr="00DD600D">
        <w:rPr>
          <w:rFonts w:ascii="Arial" w:hAnsi="Arial" w:cs="Arial"/>
          <w:sz w:val="24"/>
          <w:szCs w:val="24"/>
        </w:rPr>
        <w:t xml:space="preserve"> after the first test at P68 was completed</w:t>
      </w:r>
      <w:r w:rsidRPr="00DD600D">
        <w:rPr>
          <w:rFonts w:ascii="Arial" w:hAnsi="Arial" w:cs="Arial"/>
          <w:sz w:val="24"/>
          <w:szCs w:val="24"/>
        </w:rPr>
        <w:t xml:space="preserve">.  </w:t>
      </w:r>
      <w:r w:rsidR="0070232F" w:rsidRPr="00DD600D">
        <w:rPr>
          <w:rFonts w:ascii="Arial" w:hAnsi="Arial" w:cs="Arial"/>
          <w:sz w:val="24"/>
          <w:szCs w:val="24"/>
        </w:rPr>
        <w:t>Figures 8 and 9</w:t>
      </w:r>
      <w:r w:rsidR="00D815C0" w:rsidRPr="00DD600D">
        <w:rPr>
          <w:rFonts w:ascii="Arial" w:hAnsi="Arial" w:cs="Arial"/>
          <w:sz w:val="24"/>
          <w:szCs w:val="24"/>
        </w:rPr>
        <w:t xml:space="preserve"> </w:t>
      </w:r>
      <w:proofErr w:type="gramStart"/>
      <w:r w:rsidR="00D815C0" w:rsidRPr="00DD600D">
        <w:rPr>
          <w:rFonts w:ascii="Arial" w:hAnsi="Arial" w:cs="Arial"/>
          <w:sz w:val="24"/>
          <w:szCs w:val="24"/>
        </w:rPr>
        <w:t>show</w:t>
      </w:r>
      <w:proofErr w:type="gramEnd"/>
      <w:r w:rsidR="00D815C0" w:rsidRPr="00DD600D">
        <w:rPr>
          <w:rFonts w:ascii="Arial" w:hAnsi="Arial" w:cs="Arial"/>
          <w:sz w:val="24"/>
          <w:szCs w:val="24"/>
        </w:rPr>
        <w:t xml:space="preserve"> the load testing set-up for the compression tests for the perimeter and </w:t>
      </w:r>
      <w:r w:rsidR="0055355C" w:rsidRPr="00DD600D">
        <w:rPr>
          <w:rFonts w:ascii="Arial" w:hAnsi="Arial" w:cs="Arial"/>
          <w:sz w:val="24"/>
          <w:szCs w:val="24"/>
        </w:rPr>
        <w:t>interior</w:t>
      </w:r>
      <w:r w:rsidR="00D815C0" w:rsidRPr="00DD600D">
        <w:rPr>
          <w:rFonts w:ascii="Arial" w:hAnsi="Arial" w:cs="Arial"/>
          <w:sz w:val="24"/>
          <w:szCs w:val="24"/>
        </w:rPr>
        <w:t xml:space="preserve"> tests.  A shorter beam than required by ASTM D 1143 was required for the interior tests sin</w:t>
      </w:r>
      <w:r w:rsidR="00AC5E7D" w:rsidRPr="00DD600D">
        <w:rPr>
          <w:rFonts w:ascii="Arial" w:hAnsi="Arial" w:cs="Arial"/>
          <w:sz w:val="24"/>
          <w:szCs w:val="24"/>
        </w:rPr>
        <w:t>ce it was impossible to get a 20</w:t>
      </w:r>
      <w:r w:rsidR="00D815C0" w:rsidRPr="00DD600D">
        <w:rPr>
          <w:rFonts w:ascii="Arial" w:hAnsi="Arial" w:cs="Arial"/>
          <w:sz w:val="24"/>
          <w:szCs w:val="24"/>
        </w:rPr>
        <w:t xml:space="preserve"> foot </w:t>
      </w:r>
      <w:r w:rsidR="00F6328A" w:rsidRPr="00DD600D">
        <w:rPr>
          <w:rFonts w:ascii="Arial" w:hAnsi="Arial" w:cs="Arial"/>
          <w:sz w:val="24"/>
          <w:szCs w:val="24"/>
        </w:rPr>
        <w:t xml:space="preserve">(6 m) </w:t>
      </w:r>
      <w:r w:rsidR="00D815C0" w:rsidRPr="00DD600D">
        <w:rPr>
          <w:rFonts w:ascii="Arial" w:hAnsi="Arial" w:cs="Arial"/>
          <w:sz w:val="24"/>
          <w:szCs w:val="24"/>
        </w:rPr>
        <w:t>long beam inside the building at the required test pile locations.</w:t>
      </w:r>
      <w:r w:rsidR="00685D9C" w:rsidRPr="00DD600D">
        <w:rPr>
          <w:rFonts w:ascii="Arial" w:hAnsi="Arial" w:cs="Arial"/>
          <w:sz w:val="24"/>
          <w:szCs w:val="24"/>
        </w:rPr>
        <w:t xml:space="preserve">  Drilled and grouted steel bars were used for the reaction anchors for the compression load testing.</w:t>
      </w:r>
      <w:r w:rsidR="0055355C" w:rsidRPr="00DD600D">
        <w:rPr>
          <w:rFonts w:ascii="Arial" w:hAnsi="Arial" w:cs="Arial"/>
          <w:sz w:val="24"/>
          <w:szCs w:val="24"/>
        </w:rPr>
        <w:t xml:space="preserve">  Individual load test graphs for each of the tests a</w:t>
      </w:r>
      <w:r w:rsidR="00E83D16">
        <w:rPr>
          <w:rFonts w:ascii="Arial" w:hAnsi="Arial" w:cs="Arial"/>
          <w:sz w:val="24"/>
          <w:szCs w:val="24"/>
        </w:rPr>
        <w:t>re shown on Figures 10-20</w:t>
      </w:r>
      <w:r w:rsidR="0055355C" w:rsidRPr="00DD600D">
        <w:rPr>
          <w:rFonts w:ascii="Arial" w:hAnsi="Arial" w:cs="Arial"/>
          <w:sz w:val="24"/>
          <w:szCs w:val="24"/>
        </w:rPr>
        <w:t>.</w:t>
      </w:r>
    </w:p>
    <w:p w:rsidR="009433FE" w:rsidRPr="00DD600D" w:rsidRDefault="001170B8" w:rsidP="0042081D">
      <w:pPr>
        <w:rPr>
          <w:rFonts w:ascii="Arial" w:hAnsi="Arial" w:cs="Arial"/>
          <w:sz w:val="24"/>
          <w:szCs w:val="24"/>
        </w:rPr>
      </w:pPr>
      <w:r w:rsidRPr="00DD600D">
        <w:rPr>
          <w:rFonts w:ascii="Arial" w:hAnsi="Arial" w:cs="Arial"/>
          <w:noProof/>
          <w:sz w:val="24"/>
          <w:szCs w:val="24"/>
        </w:rPr>
        <w:drawing>
          <wp:inline distT="0" distB="0" distL="0" distR="0" wp14:anchorId="5FC9C86C" wp14:editId="5B1AC7B3">
            <wp:extent cx="2944368" cy="1993392"/>
            <wp:effectExtent l="0" t="0" r="0" b="0"/>
            <wp:docPr id="5" name="Picture 5" descr="C:\Users\jrwolosick\Documents\ISM\Poland\0136772-R1-04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rwolosick\Documents\ISM\Poland\0136772-R1-047-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4368" cy="1993392"/>
                    </a:xfrm>
                    <a:prstGeom prst="rect">
                      <a:avLst/>
                    </a:prstGeom>
                    <a:noFill/>
                    <a:ln>
                      <a:noFill/>
                    </a:ln>
                  </pic:spPr>
                </pic:pic>
              </a:graphicData>
            </a:graphic>
          </wp:inline>
        </w:drawing>
      </w:r>
      <w:r w:rsidR="000F32E8">
        <w:rPr>
          <w:rFonts w:ascii="Arial" w:hAnsi="Arial" w:cs="Arial"/>
          <w:noProof/>
          <w:sz w:val="24"/>
          <w:szCs w:val="24"/>
        </w:rPr>
        <w:t xml:space="preserve"> </w:t>
      </w:r>
      <w:r w:rsidRPr="00DD600D">
        <w:rPr>
          <w:rFonts w:ascii="Arial" w:hAnsi="Arial" w:cs="Arial"/>
          <w:noProof/>
          <w:sz w:val="24"/>
          <w:szCs w:val="24"/>
        </w:rPr>
        <w:drawing>
          <wp:inline distT="0" distB="0" distL="0" distR="0" wp14:anchorId="2D6C1085" wp14:editId="25C286C6">
            <wp:extent cx="2944368" cy="1993392"/>
            <wp:effectExtent l="0" t="0" r="0" b="0"/>
            <wp:docPr id="6" name="Picture 6" descr="C:\Users\jrwolosick\Documents\ISM\Poland\7965-R1-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rwolosick\Documents\ISM\Poland\7965-R1-18-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4368" cy="1993392"/>
                    </a:xfrm>
                    <a:prstGeom prst="rect">
                      <a:avLst/>
                    </a:prstGeom>
                    <a:noFill/>
                    <a:ln>
                      <a:noFill/>
                    </a:ln>
                  </pic:spPr>
                </pic:pic>
              </a:graphicData>
            </a:graphic>
          </wp:inline>
        </w:drawing>
      </w:r>
    </w:p>
    <w:p w:rsidR="001170B8" w:rsidRPr="005A4C69" w:rsidRDefault="001C6046" w:rsidP="001170B8">
      <w:pPr>
        <w:rPr>
          <w:rFonts w:ascii="Arial" w:hAnsi="Arial" w:cs="Arial"/>
          <w:b/>
        </w:rPr>
      </w:pPr>
      <w:proofErr w:type="gramStart"/>
      <w:r w:rsidRPr="005A4C69">
        <w:rPr>
          <w:rFonts w:ascii="Arial" w:hAnsi="Arial" w:cs="Arial"/>
          <w:b/>
        </w:rPr>
        <w:t xml:space="preserve">Figure </w:t>
      </w:r>
      <w:r w:rsidR="0070232F" w:rsidRPr="005A4C69">
        <w:rPr>
          <w:rFonts w:ascii="Arial" w:hAnsi="Arial" w:cs="Arial"/>
          <w:b/>
        </w:rPr>
        <w:t>8</w:t>
      </w:r>
      <w:r w:rsidR="001170B8" w:rsidRPr="005A4C69">
        <w:rPr>
          <w:rFonts w:ascii="Arial" w:hAnsi="Arial" w:cs="Arial"/>
          <w:b/>
        </w:rPr>
        <w:t>.</w:t>
      </w:r>
      <w:proofErr w:type="gramEnd"/>
      <w:r w:rsidR="001170B8" w:rsidRPr="005A4C69">
        <w:rPr>
          <w:rFonts w:ascii="Arial" w:hAnsi="Arial" w:cs="Arial"/>
          <w:b/>
        </w:rPr>
        <w:t xml:space="preserve">  </w:t>
      </w:r>
      <w:proofErr w:type="gramStart"/>
      <w:r w:rsidR="00D815C0" w:rsidRPr="005A4C69">
        <w:rPr>
          <w:rFonts w:ascii="Arial" w:hAnsi="Arial" w:cs="Arial"/>
          <w:b/>
        </w:rPr>
        <w:t>Perimeter</w:t>
      </w:r>
      <w:r w:rsidR="001170B8" w:rsidRPr="005A4C69">
        <w:rPr>
          <w:rFonts w:ascii="Arial" w:hAnsi="Arial" w:cs="Arial"/>
          <w:b/>
        </w:rPr>
        <w:t xml:space="preserve"> Micropile Testing</w:t>
      </w:r>
      <w:r w:rsidR="003E3DD8" w:rsidRPr="005A4C69">
        <w:rPr>
          <w:rFonts w:ascii="Arial" w:hAnsi="Arial" w:cs="Arial"/>
          <w:b/>
        </w:rPr>
        <w:tab/>
      </w:r>
      <w:r w:rsidR="000F32E8">
        <w:rPr>
          <w:rFonts w:ascii="Arial" w:hAnsi="Arial" w:cs="Arial"/>
          <w:b/>
        </w:rPr>
        <w:t xml:space="preserve">       </w:t>
      </w:r>
      <w:r w:rsidR="0070232F" w:rsidRPr="005A4C69">
        <w:rPr>
          <w:rFonts w:ascii="Arial" w:hAnsi="Arial" w:cs="Arial"/>
          <w:b/>
        </w:rPr>
        <w:t>Figure 9</w:t>
      </w:r>
      <w:r w:rsidR="001170B8" w:rsidRPr="005A4C69">
        <w:rPr>
          <w:rFonts w:ascii="Arial" w:hAnsi="Arial" w:cs="Arial"/>
          <w:b/>
        </w:rPr>
        <w:t>.</w:t>
      </w:r>
      <w:proofErr w:type="gramEnd"/>
      <w:r w:rsidR="001170B8" w:rsidRPr="005A4C69">
        <w:rPr>
          <w:rFonts w:ascii="Arial" w:hAnsi="Arial" w:cs="Arial"/>
          <w:b/>
        </w:rPr>
        <w:t xml:space="preserve">  Interior Micropile Testing</w:t>
      </w:r>
    </w:p>
    <w:p w:rsidR="009433FE" w:rsidRPr="00DD600D" w:rsidRDefault="007377D1" w:rsidP="005A4C69">
      <w:pPr>
        <w:ind w:firstLine="720"/>
        <w:jc w:val="both"/>
        <w:rPr>
          <w:rFonts w:ascii="Arial" w:hAnsi="Arial" w:cs="Arial"/>
          <w:sz w:val="24"/>
          <w:szCs w:val="24"/>
        </w:rPr>
      </w:pPr>
      <w:r w:rsidRPr="00DD600D">
        <w:rPr>
          <w:rFonts w:ascii="Arial" w:hAnsi="Arial" w:cs="Arial"/>
          <w:sz w:val="24"/>
          <w:szCs w:val="24"/>
        </w:rPr>
        <w:t>A load test summary is shown below on Table 1.</w:t>
      </w:r>
      <w:r w:rsidR="00086778" w:rsidRPr="00DD600D">
        <w:rPr>
          <w:rFonts w:ascii="Arial" w:hAnsi="Arial" w:cs="Arial"/>
          <w:sz w:val="24"/>
          <w:szCs w:val="24"/>
        </w:rPr>
        <w:t xml:space="preserve">  Ten verification tests and one proof test are shown</w:t>
      </w:r>
      <w:r w:rsidR="00685D9C" w:rsidRPr="00DD600D">
        <w:rPr>
          <w:rFonts w:ascii="Arial" w:hAnsi="Arial" w:cs="Arial"/>
          <w:sz w:val="24"/>
          <w:szCs w:val="24"/>
        </w:rPr>
        <w:t xml:space="preserve"> on the table</w:t>
      </w:r>
      <w:r w:rsidR="00086778" w:rsidRPr="00DD600D">
        <w:rPr>
          <w:rFonts w:ascii="Arial" w:hAnsi="Arial" w:cs="Arial"/>
          <w:sz w:val="24"/>
          <w:szCs w:val="24"/>
        </w:rPr>
        <w:t xml:space="preserve">.  The verification tests were run to twice the design </w:t>
      </w:r>
      <w:r w:rsidR="00E83D16">
        <w:rPr>
          <w:rFonts w:ascii="Arial" w:hAnsi="Arial" w:cs="Arial"/>
          <w:sz w:val="24"/>
          <w:szCs w:val="24"/>
        </w:rPr>
        <w:lastRenderedPageBreak/>
        <w:t>load, except for test P28</w:t>
      </w:r>
      <w:r w:rsidR="00086778" w:rsidRPr="00DD600D">
        <w:rPr>
          <w:rFonts w:ascii="Arial" w:hAnsi="Arial" w:cs="Arial"/>
          <w:sz w:val="24"/>
          <w:szCs w:val="24"/>
        </w:rPr>
        <w:t xml:space="preserve">, which was run to </w:t>
      </w:r>
      <w:r w:rsidR="002D5B90" w:rsidRPr="00DD600D">
        <w:rPr>
          <w:rFonts w:ascii="Arial" w:hAnsi="Arial" w:cs="Arial"/>
          <w:sz w:val="24"/>
          <w:szCs w:val="24"/>
        </w:rPr>
        <w:t>3</w:t>
      </w:r>
      <w:r w:rsidR="00086778" w:rsidRPr="00DD600D">
        <w:rPr>
          <w:rFonts w:ascii="Arial" w:hAnsi="Arial" w:cs="Arial"/>
          <w:sz w:val="24"/>
          <w:szCs w:val="24"/>
        </w:rPr>
        <w:t xml:space="preserve"> times the design load.  This </w:t>
      </w:r>
      <w:r w:rsidR="00685D9C" w:rsidRPr="00DD600D">
        <w:rPr>
          <w:rFonts w:ascii="Arial" w:hAnsi="Arial" w:cs="Arial"/>
          <w:sz w:val="24"/>
          <w:szCs w:val="24"/>
        </w:rPr>
        <w:t>extended test</w:t>
      </w:r>
      <w:r w:rsidR="00D73B5B">
        <w:rPr>
          <w:rFonts w:ascii="Arial" w:hAnsi="Arial" w:cs="Arial"/>
          <w:sz w:val="24"/>
          <w:szCs w:val="24"/>
        </w:rPr>
        <w:t xml:space="preserve"> at pile P28</w:t>
      </w:r>
      <w:r w:rsidR="00685D9C" w:rsidRPr="00DD600D">
        <w:rPr>
          <w:rFonts w:ascii="Arial" w:hAnsi="Arial" w:cs="Arial"/>
          <w:sz w:val="24"/>
          <w:szCs w:val="24"/>
        </w:rPr>
        <w:t xml:space="preserve"> </w:t>
      </w:r>
      <w:r w:rsidR="00086778" w:rsidRPr="00DD600D">
        <w:rPr>
          <w:rFonts w:ascii="Arial" w:hAnsi="Arial" w:cs="Arial"/>
          <w:sz w:val="24"/>
          <w:szCs w:val="24"/>
        </w:rPr>
        <w:t xml:space="preserve">was performed in an attempt to find the ultimate bond stress, but the pile did not plunge.  The sole proof test at pile P74 was run to 1.5 times the design load.  </w:t>
      </w:r>
      <w:r w:rsidR="00140215" w:rsidRPr="00DD600D">
        <w:rPr>
          <w:rFonts w:ascii="Arial" w:hAnsi="Arial" w:cs="Arial"/>
          <w:sz w:val="24"/>
          <w:szCs w:val="24"/>
        </w:rPr>
        <w:t>Two tension tests were run on piles P5 and P50 to twice the design tension loading</w:t>
      </w:r>
      <w:r w:rsidR="00E83D16">
        <w:rPr>
          <w:rFonts w:ascii="Arial" w:hAnsi="Arial" w:cs="Arial"/>
          <w:sz w:val="24"/>
          <w:szCs w:val="24"/>
        </w:rPr>
        <w:t xml:space="preserve"> are shown on Figures 19 and 20</w:t>
      </w:r>
      <w:r w:rsidR="00140215" w:rsidRPr="00DD600D">
        <w:rPr>
          <w:rFonts w:ascii="Arial" w:hAnsi="Arial" w:cs="Arial"/>
          <w:sz w:val="24"/>
          <w:szCs w:val="24"/>
        </w:rPr>
        <w:t xml:space="preserve">.  </w:t>
      </w:r>
      <w:r w:rsidR="00897BF5" w:rsidRPr="00DD600D">
        <w:rPr>
          <w:rFonts w:ascii="Arial" w:hAnsi="Arial" w:cs="Arial"/>
          <w:sz w:val="24"/>
          <w:szCs w:val="24"/>
        </w:rPr>
        <w:t>Production</w:t>
      </w:r>
      <w:r w:rsidR="00685D9C" w:rsidRPr="00DD600D">
        <w:rPr>
          <w:rFonts w:ascii="Arial" w:hAnsi="Arial" w:cs="Arial"/>
          <w:sz w:val="24"/>
          <w:szCs w:val="24"/>
        </w:rPr>
        <w:t xml:space="preserve"> piles were </w:t>
      </w:r>
      <w:r w:rsidR="00897BF5" w:rsidRPr="00DD600D">
        <w:rPr>
          <w:rFonts w:ascii="Arial" w:hAnsi="Arial" w:cs="Arial"/>
          <w:sz w:val="24"/>
          <w:szCs w:val="24"/>
        </w:rPr>
        <w:t xml:space="preserve">mainly </w:t>
      </w:r>
      <w:r w:rsidR="00685D9C" w:rsidRPr="00DD600D">
        <w:rPr>
          <w:rFonts w:ascii="Arial" w:hAnsi="Arial" w:cs="Arial"/>
          <w:sz w:val="24"/>
          <w:szCs w:val="24"/>
        </w:rPr>
        <w:t xml:space="preserve">used for the testing, except for </w:t>
      </w:r>
      <w:r w:rsidR="00897BF5" w:rsidRPr="00DD600D">
        <w:rPr>
          <w:rFonts w:ascii="Arial" w:hAnsi="Arial" w:cs="Arial"/>
          <w:sz w:val="24"/>
          <w:szCs w:val="24"/>
        </w:rPr>
        <w:t>Test Pile C and Test Pile D</w:t>
      </w:r>
      <w:r w:rsidR="00685D9C" w:rsidRPr="00DD600D">
        <w:rPr>
          <w:rFonts w:ascii="Arial" w:hAnsi="Arial" w:cs="Arial"/>
          <w:sz w:val="24"/>
          <w:szCs w:val="24"/>
        </w:rPr>
        <w:t xml:space="preserve">, which </w:t>
      </w:r>
      <w:r w:rsidR="00897BF5" w:rsidRPr="00DD600D">
        <w:rPr>
          <w:rFonts w:ascii="Arial" w:hAnsi="Arial" w:cs="Arial"/>
          <w:sz w:val="24"/>
          <w:szCs w:val="24"/>
        </w:rPr>
        <w:t>were sacrificial</w:t>
      </w:r>
      <w:r w:rsidR="00685D9C" w:rsidRPr="00DD600D">
        <w:rPr>
          <w:rFonts w:ascii="Arial" w:hAnsi="Arial" w:cs="Arial"/>
          <w:sz w:val="24"/>
          <w:szCs w:val="24"/>
        </w:rPr>
        <w:t xml:space="preserve"> pile</w:t>
      </w:r>
      <w:r w:rsidR="00897BF5" w:rsidRPr="00DD600D">
        <w:rPr>
          <w:rFonts w:ascii="Arial" w:hAnsi="Arial" w:cs="Arial"/>
          <w:sz w:val="24"/>
          <w:szCs w:val="24"/>
        </w:rPr>
        <w:t>s</w:t>
      </w:r>
      <w:r w:rsidR="00685D9C" w:rsidRPr="00DD600D">
        <w:rPr>
          <w:rFonts w:ascii="Arial" w:hAnsi="Arial" w:cs="Arial"/>
          <w:sz w:val="24"/>
          <w:szCs w:val="24"/>
        </w:rPr>
        <w:t>.</w:t>
      </w:r>
      <w:r w:rsidR="00897BF5" w:rsidRPr="00DD600D">
        <w:rPr>
          <w:rFonts w:ascii="Arial" w:hAnsi="Arial" w:cs="Arial"/>
          <w:sz w:val="24"/>
          <w:szCs w:val="24"/>
        </w:rPr>
        <w:t xml:space="preserve">  These two sacrificial pile tests were run in extremely confined conditions withi</w:t>
      </w:r>
      <w:r w:rsidR="00E83D16">
        <w:rPr>
          <w:rFonts w:ascii="Arial" w:hAnsi="Arial" w:cs="Arial"/>
          <w:sz w:val="24"/>
          <w:szCs w:val="24"/>
        </w:rPr>
        <w:t>n the interior of the structure</w:t>
      </w:r>
      <w:r w:rsidR="00897BF5" w:rsidRPr="00DD600D">
        <w:rPr>
          <w:rFonts w:ascii="Arial" w:hAnsi="Arial" w:cs="Arial"/>
          <w:sz w:val="24"/>
          <w:szCs w:val="24"/>
        </w:rPr>
        <w:t xml:space="preserve"> at new Shear Wall C and new Shear Wall D locations.</w:t>
      </w:r>
      <w:r w:rsidR="0055355C" w:rsidRPr="00DD600D">
        <w:rPr>
          <w:rFonts w:ascii="Arial" w:hAnsi="Arial" w:cs="Arial"/>
          <w:sz w:val="24"/>
          <w:szCs w:val="24"/>
        </w:rPr>
        <w:t xml:space="preserve">  Production micropiles were used as reaction piles for these two tests.</w:t>
      </w:r>
    </w:p>
    <w:p w:rsidR="00685D9C" w:rsidRDefault="00685D9C" w:rsidP="007612C4">
      <w:pPr>
        <w:spacing w:after="0"/>
        <w:jc w:val="both"/>
        <w:rPr>
          <w:rFonts w:ascii="Arial" w:hAnsi="Arial" w:cs="Arial"/>
          <w:sz w:val="24"/>
          <w:szCs w:val="24"/>
        </w:rPr>
      </w:pPr>
      <w:r w:rsidRPr="00DD600D">
        <w:rPr>
          <w:rFonts w:ascii="Arial" w:hAnsi="Arial" w:cs="Arial"/>
          <w:sz w:val="24"/>
          <w:szCs w:val="24"/>
        </w:rPr>
        <w:tab/>
      </w:r>
      <w:r w:rsidR="006B6EF9" w:rsidRPr="00DD600D">
        <w:rPr>
          <w:rFonts w:ascii="Arial" w:hAnsi="Arial" w:cs="Arial"/>
          <w:sz w:val="24"/>
          <w:szCs w:val="24"/>
        </w:rPr>
        <w:t xml:space="preserve">The observed pile response during the </w:t>
      </w:r>
      <w:r w:rsidR="0055355C" w:rsidRPr="00DD600D">
        <w:rPr>
          <w:rFonts w:ascii="Arial" w:hAnsi="Arial" w:cs="Arial"/>
          <w:sz w:val="24"/>
          <w:szCs w:val="24"/>
        </w:rPr>
        <w:t xml:space="preserve">load </w:t>
      </w:r>
      <w:r w:rsidR="006B6EF9" w:rsidRPr="00DD600D">
        <w:rPr>
          <w:rFonts w:ascii="Arial" w:hAnsi="Arial" w:cs="Arial"/>
          <w:sz w:val="24"/>
          <w:szCs w:val="24"/>
        </w:rPr>
        <w:t xml:space="preserve">tests was very stiff.  </w:t>
      </w:r>
      <w:r w:rsidRPr="00DD600D">
        <w:rPr>
          <w:rFonts w:ascii="Arial" w:hAnsi="Arial" w:cs="Arial"/>
          <w:sz w:val="24"/>
          <w:szCs w:val="24"/>
        </w:rPr>
        <w:t>The</w:t>
      </w:r>
      <w:r w:rsidR="00E95308" w:rsidRPr="00DD600D">
        <w:rPr>
          <w:rFonts w:ascii="Arial" w:hAnsi="Arial" w:cs="Arial"/>
          <w:sz w:val="24"/>
          <w:szCs w:val="24"/>
        </w:rPr>
        <w:t xml:space="preserve"> average deflection observed at the 65 kip </w:t>
      </w:r>
      <w:r w:rsidR="00F6328A" w:rsidRPr="00DD600D">
        <w:rPr>
          <w:rFonts w:ascii="Arial" w:hAnsi="Arial" w:cs="Arial"/>
          <w:sz w:val="24"/>
          <w:szCs w:val="24"/>
        </w:rPr>
        <w:t xml:space="preserve">(289 </w:t>
      </w:r>
      <w:proofErr w:type="gramStart"/>
      <w:r w:rsidR="00F6328A" w:rsidRPr="00DD600D">
        <w:rPr>
          <w:rFonts w:ascii="Arial" w:hAnsi="Arial" w:cs="Arial"/>
          <w:sz w:val="24"/>
          <w:szCs w:val="24"/>
        </w:rPr>
        <w:t>kN</w:t>
      </w:r>
      <w:proofErr w:type="gramEnd"/>
      <w:r w:rsidR="00F6328A" w:rsidRPr="00DD600D">
        <w:rPr>
          <w:rFonts w:ascii="Arial" w:hAnsi="Arial" w:cs="Arial"/>
          <w:sz w:val="24"/>
          <w:szCs w:val="24"/>
        </w:rPr>
        <w:t xml:space="preserve">) </w:t>
      </w:r>
      <w:r w:rsidRPr="00DD600D">
        <w:rPr>
          <w:rFonts w:ascii="Arial" w:hAnsi="Arial" w:cs="Arial"/>
          <w:sz w:val="24"/>
          <w:szCs w:val="24"/>
        </w:rPr>
        <w:t xml:space="preserve">design load from the </w:t>
      </w:r>
      <w:r w:rsidR="00EB1B0A">
        <w:rPr>
          <w:rFonts w:ascii="Arial" w:hAnsi="Arial" w:cs="Arial"/>
          <w:sz w:val="24"/>
          <w:szCs w:val="24"/>
        </w:rPr>
        <w:t>five</w:t>
      </w:r>
      <w:r w:rsidR="00E95308" w:rsidRPr="00DD600D">
        <w:rPr>
          <w:rFonts w:ascii="Arial" w:hAnsi="Arial" w:cs="Arial"/>
          <w:sz w:val="24"/>
          <w:szCs w:val="24"/>
        </w:rPr>
        <w:t xml:space="preserve"> </w:t>
      </w:r>
      <w:r w:rsidRPr="00DD600D">
        <w:rPr>
          <w:rFonts w:ascii="Arial" w:hAnsi="Arial" w:cs="Arial"/>
          <w:sz w:val="24"/>
          <w:szCs w:val="24"/>
        </w:rPr>
        <w:t>compression tests wa</w:t>
      </w:r>
      <w:r w:rsidR="00E95308" w:rsidRPr="00DD600D">
        <w:rPr>
          <w:rFonts w:ascii="Arial" w:hAnsi="Arial" w:cs="Arial"/>
          <w:sz w:val="24"/>
          <w:szCs w:val="24"/>
        </w:rPr>
        <w:t>s 0.049</w:t>
      </w:r>
      <w:r w:rsidRPr="00DD600D">
        <w:rPr>
          <w:rFonts w:ascii="Arial" w:hAnsi="Arial" w:cs="Arial"/>
          <w:sz w:val="24"/>
          <w:szCs w:val="24"/>
        </w:rPr>
        <w:t xml:space="preserve"> inches</w:t>
      </w:r>
      <w:r w:rsidR="00F6328A" w:rsidRPr="00DD600D">
        <w:rPr>
          <w:rFonts w:ascii="Arial" w:hAnsi="Arial" w:cs="Arial"/>
          <w:sz w:val="24"/>
          <w:szCs w:val="24"/>
        </w:rPr>
        <w:t xml:space="preserve"> (1.25 mm)</w:t>
      </w:r>
      <w:r w:rsidRPr="00DD600D">
        <w:rPr>
          <w:rFonts w:ascii="Arial" w:hAnsi="Arial" w:cs="Arial"/>
          <w:sz w:val="24"/>
          <w:szCs w:val="24"/>
        </w:rPr>
        <w:t xml:space="preserve">.  The average deflection observed at </w:t>
      </w:r>
      <w:r w:rsidR="002D5B90" w:rsidRPr="00DD600D">
        <w:rPr>
          <w:rFonts w:ascii="Arial" w:hAnsi="Arial" w:cs="Arial"/>
          <w:sz w:val="24"/>
          <w:szCs w:val="24"/>
        </w:rPr>
        <w:t xml:space="preserve">the 85 kip </w:t>
      </w:r>
      <w:r w:rsidR="00F6328A" w:rsidRPr="00DD600D">
        <w:rPr>
          <w:rFonts w:ascii="Arial" w:hAnsi="Arial" w:cs="Arial"/>
          <w:sz w:val="24"/>
          <w:szCs w:val="24"/>
        </w:rPr>
        <w:t xml:space="preserve">(378 </w:t>
      </w:r>
      <w:proofErr w:type="gramStart"/>
      <w:r w:rsidR="00F6328A" w:rsidRPr="00DD600D">
        <w:rPr>
          <w:rFonts w:ascii="Arial" w:hAnsi="Arial" w:cs="Arial"/>
          <w:sz w:val="24"/>
          <w:szCs w:val="24"/>
        </w:rPr>
        <w:t>kN</w:t>
      </w:r>
      <w:proofErr w:type="gramEnd"/>
      <w:r w:rsidR="00F6328A" w:rsidRPr="00DD600D">
        <w:rPr>
          <w:rFonts w:ascii="Arial" w:hAnsi="Arial" w:cs="Arial"/>
          <w:sz w:val="24"/>
          <w:szCs w:val="24"/>
        </w:rPr>
        <w:t xml:space="preserve">) </w:t>
      </w:r>
      <w:r w:rsidR="00E95308" w:rsidRPr="00DD600D">
        <w:rPr>
          <w:rFonts w:ascii="Arial" w:hAnsi="Arial" w:cs="Arial"/>
          <w:sz w:val="24"/>
          <w:szCs w:val="24"/>
        </w:rPr>
        <w:t>design</w:t>
      </w:r>
      <w:r w:rsidRPr="00DD600D">
        <w:rPr>
          <w:rFonts w:ascii="Arial" w:hAnsi="Arial" w:cs="Arial"/>
          <w:sz w:val="24"/>
          <w:szCs w:val="24"/>
        </w:rPr>
        <w:t xml:space="preserve"> load </w:t>
      </w:r>
      <w:r w:rsidR="002D5B90" w:rsidRPr="00DD600D">
        <w:rPr>
          <w:rFonts w:ascii="Arial" w:hAnsi="Arial" w:cs="Arial"/>
          <w:sz w:val="24"/>
          <w:szCs w:val="24"/>
        </w:rPr>
        <w:t xml:space="preserve">from the </w:t>
      </w:r>
      <w:r w:rsidR="00EB1B0A">
        <w:rPr>
          <w:rFonts w:ascii="Arial" w:hAnsi="Arial" w:cs="Arial"/>
          <w:sz w:val="24"/>
          <w:szCs w:val="24"/>
        </w:rPr>
        <w:t>four</w:t>
      </w:r>
      <w:r w:rsidR="002D5B90" w:rsidRPr="00DD600D">
        <w:rPr>
          <w:rFonts w:ascii="Arial" w:hAnsi="Arial" w:cs="Arial"/>
          <w:sz w:val="24"/>
          <w:szCs w:val="24"/>
        </w:rPr>
        <w:t xml:space="preserve"> compression tests was 0.076</w:t>
      </w:r>
      <w:r w:rsidRPr="00DD600D">
        <w:rPr>
          <w:rFonts w:ascii="Arial" w:hAnsi="Arial" w:cs="Arial"/>
          <w:sz w:val="24"/>
          <w:szCs w:val="24"/>
        </w:rPr>
        <w:t xml:space="preserve"> inches</w:t>
      </w:r>
      <w:r w:rsidR="00F6328A" w:rsidRPr="00DD600D">
        <w:rPr>
          <w:rFonts w:ascii="Arial" w:hAnsi="Arial" w:cs="Arial"/>
          <w:sz w:val="24"/>
          <w:szCs w:val="24"/>
        </w:rPr>
        <w:t xml:space="preserve"> (2 mm)</w:t>
      </w:r>
      <w:r w:rsidRPr="00DD600D">
        <w:rPr>
          <w:rFonts w:ascii="Arial" w:hAnsi="Arial" w:cs="Arial"/>
          <w:sz w:val="24"/>
          <w:szCs w:val="24"/>
        </w:rPr>
        <w:t>.  The deflection observed du</w:t>
      </w:r>
      <w:r w:rsidR="002D5B90" w:rsidRPr="00DD600D">
        <w:rPr>
          <w:rFonts w:ascii="Arial" w:hAnsi="Arial" w:cs="Arial"/>
          <w:sz w:val="24"/>
          <w:szCs w:val="24"/>
        </w:rPr>
        <w:t>ring tension testing averaged 0.031</w:t>
      </w:r>
      <w:r w:rsidRPr="00DD600D">
        <w:rPr>
          <w:rFonts w:ascii="Arial" w:hAnsi="Arial" w:cs="Arial"/>
          <w:sz w:val="24"/>
          <w:szCs w:val="24"/>
        </w:rPr>
        <w:t xml:space="preserve"> inches </w:t>
      </w:r>
      <w:r w:rsidR="00F6328A" w:rsidRPr="00DD600D">
        <w:rPr>
          <w:rFonts w:ascii="Arial" w:hAnsi="Arial" w:cs="Arial"/>
          <w:sz w:val="24"/>
          <w:szCs w:val="24"/>
        </w:rPr>
        <w:t xml:space="preserve">(0.8 mm) </w:t>
      </w:r>
      <w:r w:rsidRPr="00DD600D">
        <w:rPr>
          <w:rFonts w:ascii="Arial" w:hAnsi="Arial" w:cs="Arial"/>
          <w:sz w:val="24"/>
          <w:szCs w:val="24"/>
        </w:rPr>
        <w:t>a</w:t>
      </w:r>
      <w:r w:rsidR="002D5B90" w:rsidRPr="00DD600D">
        <w:rPr>
          <w:rFonts w:ascii="Arial" w:hAnsi="Arial" w:cs="Arial"/>
          <w:sz w:val="24"/>
          <w:szCs w:val="24"/>
        </w:rPr>
        <w:t>t the design load of 55 kips</w:t>
      </w:r>
      <w:r w:rsidR="00F6328A" w:rsidRPr="00DD600D">
        <w:rPr>
          <w:rFonts w:ascii="Arial" w:hAnsi="Arial" w:cs="Arial"/>
          <w:sz w:val="24"/>
          <w:szCs w:val="24"/>
        </w:rPr>
        <w:t xml:space="preserve"> (245 </w:t>
      </w:r>
      <w:proofErr w:type="gramStart"/>
      <w:r w:rsidR="00F6328A" w:rsidRPr="00DD600D">
        <w:rPr>
          <w:rFonts w:ascii="Arial" w:hAnsi="Arial" w:cs="Arial"/>
          <w:sz w:val="24"/>
          <w:szCs w:val="24"/>
        </w:rPr>
        <w:t>kN</w:t>
      </w:r>
      <w:proofErr w:type="gramEnd"/>
      <w:r w:rsidR="00F6328A" w:rsidRPr="00DD600D">
        <w:rPr>
          <w:rFonts w:ascii="Arial" w:hAnsi="Arial" w:cs="Arial"/>
          <w:sz w:val="24"/>
          <w:szCs w:val="24"/>
        </w:rPr>
        <w:t>)</w:t>
      </w:r>
      <w:r w:rsidRPr="00DD600D">
        <w:rPr>
          <w:rFonts w:ascii="Arial" w:hAnsi="Arial" w:cs="Arial"/>
          <w:sz w:val="24"/>
          <w:szCs w:val="24"/>
        </w:rPr>
        <w:t xml:space="preserve">.  </w:t>
      </w:r>
      <w:r w:rsidR="00B05813">
        <w:rPr>
          <w:rFonts w:ascii="Arial" w:hAnsi="Arial" w:cs="Arial"/>
          <w:sz w:val="24"/>
          <w:szCs w:val="24"/>
        </w:rPr>
        <w:t>The specifications required that compression deflections be less than 0.375 inch (9.5 mm) at design load</w:t>
      </w:r>
      <w:r w:rsidR="00BE5427">
        <w:rPr>
          <w:rFonts w:ascii="Arial" w:hAnsi="Arial" w:cs="Arial"/>
          <w:sz w:val="24"/>
          <w:szCs w:val="24"/>
        </w:rPr>
        <w:t xml:space="preserve"> in compression and 0.25 inch (6.3 mm) at design load in tension</w:t>
      </w:r>
      <w:r w:rsidR="00B05813">
        <w:rPr>
          <w:rFonts w:ascii="Arial" w:hAnsi="Arial" w:cs="Arial"/>
          <w:sz w:val="24"/>
          <w:szCs w:val="24"/>
        </w:rPr>
        <w:t xml:space="preserve">.  </w:t>
      </w:r>
      <w:r w:rsidRPr="00DD600D">
        <w:rPr>
          <w:rFonts w:ascii="Arial" w:hAnsi="Arial" w:cs="Arial"/>
          <w:sz w:val="24"/>
          <w:szCs w:val="24"/>
        </w:rPr>
        <w:t xml:space="preserve">The maximum indicated bond stress </w:t>
      </w:r>
      <w:r w:rsidR="00BE5427">
        <w:rPr>
          <w:rFonts w:ascii="Arial" w:hAnsi="Arial" w:cs="Arial"/>
          <w:sz w:val="24"/>
          <w:szCs w:val="24"/>
        </w:rPr>
        <w:t>measured</w:t>
      </w:r>
      <w:r w:rsidRPr="00DD600D">
        <w:rPr>
          <w:rFonts w:ascii="Arial" w:hAnsi="Arial" w:cs="Arial"/>
          <w:sz w:val="24"/>
          <w:szCs w:val="24"/>
        </w:rPr>
        <w:t xml:space="preserve"> from </w:t>
      </w:r>
      <w:r w:rsidR="00D73B5B">
        <w:rPr>
          <w:rFonts w:ascii="Arial" w:hAnsi="Arial" w:cs="Arial"/>
          <w:sz w:val="24"/>
          <w:szCs w:val="24"/>
        </w:rPr>
        <w:t>most</w:t>
      </w:r>
      <w:r w:rsidR="00285F54" w:rsidRPr="00DD600D">
        <w:rPr>
          <w:rFonts w:ascii="Arial" w:hAnsi="Arial" w:cs="Arial"/>
          <w:sz w:val="24"/>
          <w:szCs w:val="24"/>
        </w:rPr>
        <w:t xml:space="preserve"> of </w:t>
      </w:r>
      <w:r w:rsidR="002C7B00">
        <w:rPr>
          <w:rFonts w:ascii="Arial" w:hAnsi="Arial" w:cs="Arial"/>
          <w:sz w:val="24"/>
          <w:szCs w:val="24"/>
        </w:rPr>
        <w:t>the testing was 29</w:t>
      </w:r>
      <w:r w:rsidRPr="00DD600D">
        <w:rPr>
          <w:rFonts w:ascii="Arial" w:hAnsi="Arial" w:cs="Arial"/>
          <w:sz w:val="24"/>
          <w:szCs w:val="24"/>
        </w:rPr>
        <w:t xml:space="preserve"> psi</w:t>
      </w:r>
      <w:r w:rsidR="00F6328A" w:rsidRPr="00DD600D">
        <w:rPr>
          <w:rFonts w:ascii="Arial" w:hAnsi="Arial" w:cs="Arial"/>
          <w:sz w:val="24"/>
          <w:szCs w:val="24"/>
        </w:rPr>
        <w:t xml:space="preserve"> (200 </w:t>
      </w:r>
      <w:proofErr w:type="spellStart"/>
      <w:r w:rsidR="00F6328A" w:rsidRPr="00DD600D">
        <w:rPr>
          <w:rFonts w:ascii="Arial" w:hAnsi="Arial" w:cs="Arial"/>
          <w:sz w:val="24"/>
          <w:szCs w:val="24"/>
        </w:rPr>
        <w:t>kPa</w:t>
      </w:r>
      <w:proofErr w:type="spellEnd"/>
      <w:r w:rsidR="00F6328A" w:rsidRPr="00DD600D">
        <w:rPr>
          <w:rFonts w:ascii="Arial" w:hAnsi="Arial" w:cs="Arial"/>
          <w:sz w:val="24"/>
          <w:szCs w:val="24"/>
        </w:rPr>
        <w:t>).</w:t>
      </w:r>
      <w:r w:rsidR="002A7291">
        <w:rPr>
          <w:rFonts w:ascii="Arial" w:hAnsi="Arial" w:cs="Arial"/>
          <w:sz w:val="24"/>
          <w:szCs w:val="24"/>
        </w:rPr>
        <w:t xml:space="preserve">  </w:t>
      </w:r>
      <w:r w:rsidR="00D73B5B">
        <w:rPr>
          <w:rFonts w:ascii="Arial" w:hAnsi="Arial" w:cs="Arial"/>
          <w:sz w:val="24"/>
          <w:szCs w:val="24"/>
        </w:rPr>
        <w:t xml:space="preserve">P28 indicated a maximum bond stress of 43 psi (300 </w:t>
      </w:r>
      <w:proofErr w:type="spellStart"/>
      <w:r w:rsidR="00D73B5B">
        <w:rPr>
          <w:rFonts w:ascii="Arial" w:hAnsi="Arial" w:cs="Arial"/>
          <w:sz w:val="24"/>
          <w:szCs w:val="24"/>
        </w:rPr>
        <w:t>kPa</w:t>
      </w:r>
      <w:proofErr w:type="spellEnd"/>
      <w:r w:rsidR="00D73B5B">
        <w:rPr>
          <w:rFonts w:ascii="Arial" w:hAnsi="Arial" w:cs="Arial"/>
          <w:sz w:val="24"/>
          <w:szCs w:val="24"/>
        </w:rPr>
        <w:t>).</w:t>
      </w:r>
    </w:p>
    <w:p w:rsidR="007612C4" w:rsidRPr="003349B4" w:rsidRDefault="007612C4" w:rsidP="007612C4">
      <w:pPr>
        <w:spacing w:after="0"/>
        <w:jc w:val="both"/>
        <w:rPr>
          <w:rFonts w:ascii="Arial" w:hAnsi="Arial" w:cs="Arial"/>
          <w:sz w:val="24"/>
          <w:szCs w:val="24"/>
        </w:rPr>
      </w:pPr>
    </w:p>
    <w:p w:rsidR="009226C7" w:rsidRPr="00DD600D" w:rsidRDefault="009226C7" w:rsidP="009226C7">
      <w:pPr>
        <w:spacing w:after="0"/>
        <w:rPr>
          <w:rFonts w:ascii="Arial" w:hAnsi="Arial" w:cs="Arial"/>
          <w:b/>
          <w:sz w:val="24"/>
          <w:szCs w:val="24"/>
        </w:rPr>
      </w:pPr>
      <w:proofErr w:type="gramStart"/>
      <w:r w:rsidRPr="00DD600D">
        <w:rPr>
          <w:rFonts w:ascii="Arial" w:hAnsi="Arial" w:cs="Arial"/>
          <w:b/>
          <w:sz w:val="24"/>
          <w:szCs w:val="24"/>
        </w:rPr>
        <w:t>Table 1.</w:t>
      </w:r>
      <w:proofErr w:type="gramEnd"/>
      <w:r w:rsidRPr="00DD600D">
        <w:rPr>
          <w:rFonts w:ascii="Arial" w:hAnsi="Arial" w:cs="Arial"/>
          <w:b/>
          <w:sz w:val="24"/>
          <w:szCs w:val="24"/>
        </w:rPr>
        <w:t xml:space="preserve">  Load Testing Summary</w:t>
      </w:r>
    </w:p>
    <w:tbl>
      <w:tblPr>
        <w:tblStyle w:val="TableGrid"/>
        <w:tblW w:w="9588" w:type="dxa"/>
        <w:tblLook w:val="04A0" w:firstRow="1" w:lastRow="0" w:firstColumn="1" w:lastColumn="0" w:noHBand="0" w:noVBand="1"/>
      </w:tblPr>
      <w:tblGrid>
        <w:gridCol w:w="1100"/>
        <w:gridCol w:w="991"/>
        <w:gridCol w:w="1413"/>
        <w:gridCol w:w="1263"/>
        <w:gridCol w:w="918"/>
        <w:gridCol w:w="851"/>
        <w:gridCol w:w="900"/>
        <w:gridCol w:w="922"/>
        <w:gridCol w:w="1230"/>
      </w:tblGrid>
      <w:tr w:rsidR="00A47E2A" w:rsidRPr="00DD600D" w:rsidTr="007612C4">
        <w:trPr>
          <w:trHeight w:val="674"/>
        </w:trPr>
        <w:tc>
          <w:tcPr>
            <w:tcW w:w="1100" w:type="dxa"/>
            <w:tcBorders>
              <w:top w:val="single" w:sz="4" w:space="0" w:color="auto"/>
              <w:left w:val="single" w:sz="4" w:space="0" w:color="auto"/>
              <w:bottom w:val="single" w:sz="4" w:space="0" w:color="auto"/>
              <w:right w:val="single" w:sz="4" w:space="0" w:color="auto"/>
            </w:tcBorders>
            <w:hideMark/>
          </w:tcPr>
          <w:p w:rsidR="007377D1" w:rsidRPr="00DD600D" w:rsidRDefault="007377D1">
            <w:pPr>
              <w:rPr>
                <w:rFonts w:ascii="Arial" w:hAnsi="Arial" w:cs="Arial"/>
                <w:b/>
                <w:sz w:val="20"/>
                <w:szCs w:val="20"/>
              </w:rPr>
            </w:pPr>
            <w:r w:rsidRPr="00DD600D">
              <w:rPr>
                <w:rFonts w:ascii="Arial" w:hAnsi="Arial" w:cs="Arial"/>
                <w:b/>
                <w:sz w:val="20"/>
                <w:szCs w:val="20"/>
              </w:rPr>
              <w:t>Location</w:t>
            </w:r>
          </w:p>
        </w:tc>
        <w:tc>
          <w:tcPr>
            <w:tcW w:w="991" w:type="dxa"/>
            <w:tcBorders>
              <w:top w:val="single" w:sz="4" w:space="0" w:color="auto"/>
              <w:left w:val="single" w:sz="4" w:space="0" w:color="auto"/>
              <w:bottom w:val="single" w:sz="4" w:space="0" w:color="auto"/>
              <w:right w:val="single" w:sz="4" w:space="0" w:color="auto"/>
            </w:tcBorders>
            <w:hideMark/>
          </w:tcPr>
          <w:p w:rsidR="007377D1" w:rsidRPr="00DD600D" w:rsidRDefault="007377D1">
            <w:pPr>
              <w:rPr>
                <w:rFonts w:ascii="Arial" w:hAnsi="Arial" w:cs="Arial"/>
                <w:b/>
                <w:sz w:val="20"/>
                <w:szCs w:val="20"/>
              </w:rPr>
            </w:pPr>
            <w:r w:rsidRPr="00DD600D">
              <w:rPr>
                <w:rFonts w:ascii="Arial" w:hAnsi="Arial" w:cs="Arial"/>
                <w:b/>
                <w:sz w:val="20"/>
                <w:szCs w:val="20"/>
              </w:rPr>
              <w:t>Pile Number</w:t>
            </w:r>
          </w:p>
        </w:tc>
        <w:tc>
          <w:tcPr>
            <w:tcW w:w="1413" w:type="dxa"/>
            <w:tcBorders>
              <w:top w:val="single" w:sz="4" w:space="0" w:color="auto"/>
              <w:left w:val="single" w:sz="4" w:space="0" w:color="auto"/>
              <w:bottom w:val="single" w:sz="4" w:space="0" w:color="auto"/>
              <w:right w:val="single" w:sz="4" w:space="0" w:color="auto"/>
            </w:tcBorders>
            <w:hideMark/>
          </w:tcPr>
          <w:p w:rsidR="007377D1" w:rsidRPr="00DD600D" w:rsidRDefault="007377D1">
            <w:pPr>
              <w:rPr>
                <w:rFonts w:ascii="Arial" w:hAnsi="Arial" w:cs="Arial"/>
                <w:b/>
                <w:sz w:val="20"/>
                <w:szCs w:val="20"/>
              </w:rPr>
            </w:pPr>
            <w:r w:rsidRPr="00DD600D">
              <w:rPr>
                <w:rFonts w:ascii="Arial" w:hAnsi="Arial" w:cs="Arial"/>
                <w:b/>
                <w:sz w:val="20"/>
                <w:szCs w:val="20"/>
              </w:rPr>
              <w:t xml:space="preserve">Loading </w:t>
            </w:r>
          </w:p>
          <w:p w:rsidR="007377D1" w:rsidRPr="00DD600D" w:rsidRDefault="007377D1">
            <w:pPr>
              <w:rPr>
                <w:rFonts w:ascii="Arial" w:hAnsi="Arial" w:cs="Arial"/>
                <w:b/>
                <w:sz w:val="20"/>
                <w:szCs w:val="20"/>
              </w:rPr>
            </w:pPr>
            <w:r w:rsidRPr="00DD600D">
              <w:rPr>
                <w:rFonts w:ascii="Arial" w:hAnsi="Arial" w:cs="Arial"/>
                <w:b/>
                <w:sz w:val="20"/>
                <w:szCs w:val="20"/>
              </w:rPr>
              <w:t>Type</w:t>
            </w:r>
          </w:p>
        </w:tc>
        <w:tc>
          <w:tcPr>
            <w:tcW w:w="1263" w:type="dxa"/>
            <w:tcBorders>
              <w:top w:val="single" w:sz="4" w:space="0" w:color="auto"/>
              <w:left w:val="single" w:sz="4" w:space="0" w:color="auto"/>
              <w:bottom w:val="single" w:sz="4" w:space="0" w:color="auto"/>
              <w:right w:val="single" w:sz="4" w:space="0" w:color="auto"/>
            </w:tcBorders>
            <w:hideMark/>
          </w:tcPr>
          <w:p w:rsidR="007377D1" w:rsidRPr="00DD600D" w:rsidRDefault="007377D1">
            <w:pPr>
              <w:rPr>
                <w:rFonts w:ascii="Arial" w:hAnsi="Arial" w:cs="Arial"/>
                <w:b/>
                <w:sz w:val="20"/>
                <w:szCs w:val="20"/>
              </w:rPr>
            </w:pPr>
            <w:r w:rsidRPr="00DD600D">
              <w:rPr>
                <w:rFonts w:ascii="Arial" w:hAnsi="Arial" w:cs="Arial"/>
                <w:b/>
                <w:sz w:val="20"/>
                <w:szCs w:val="20"/>
              </w:rPr>
              <w:t xml:space="preserve">Test </w:t>
            </w:r>
          </w:p>
          <w:p w:rsidR="007377D1" w:rsidRPr="00DD600D" w:rsidRDefault="007377D1">
            <w:pPr>
              <w:rPr>
                <w:rFonts w:ascii="Arial" w:hAnsi="Arial" w:cs="Arial"/>
                <w:b/>
                <w:sz w:val="20"/>
                <w:szCs w:val="20"/>
              </w:rPr>
            </w:pPr>
            <w:r w:rsidRPr="00DD600D">
              <w:rPr>
                <w:rFonts w:ascii="Arial" w:hAnsi="Arial" w:cs="Arial"/>
                <w:b/>
                <w:sz w:val="20"/>
                <w:szCs w:val="20"/>
              </w:rPr>
              <w:t>Type</w:t>
            </w:r>
          </w:p>
        </w:tc>
        <w:tc>
          <w:tcPr>
            <w:tcW w:w="918" w:type="dxa"/>
            <w:tcBorders>
              <w:top w:val="single" w:sz="4" w:space="0" w:color="auto"/>
              <w:left w:val="single" w:sz="4" w:space="0" w:color="auto"/>
              <w:bottom w:val="single" w:sz="4" w:space="0" w:color="auto"/>
              <w:right w:val="single" w:sz="4" w:space="0" w:color="auto"/>
            </w:tcBorders>
            <w:hideMark/>
          </w:tcPr>
          <w:p w:rsidR="007377D1" w:rsidRPr="00DD600D" w:rsidRDefault="007377D1">
            <w:pPr>
              <w:rPr>
                <w:rFonts w:ascii="Arial" w:hAnsi="Arial" w:cs="Arial"/>
                <w:b/>
                <w:sz w:val="20"/>
                <w:szCs w:val="20"/>
              </w:rPr>
            </w:pPr>
            <w:r w:rsidRPr="00DD600D">
              <w:rPr>
                <w:rFonts w:ascii="Arial" w:hAnsi="Arial" w:cs="Arial"/>
                <w:b/>
                <w:sz w:val="20"/>
                <w:szCs w:val="20"/>
              </w:rPr>
              <w:t>Design Load (kips)</w:t>
            </w:r>
          </w:p>
        </w:tc>
        <w:tc>
          <w:tcPr>
            <w:tcW w:w="851" w:type="dxa"/>
            <w:tcBorders>
              <w:top w:val="single" w:sz="4" w:space="0" w:color="auto"/>
              <w:left w:val="single" w:sz="4" w:space="0" w:color="auto"/>
              <w:bottom w:val="single" w:sz="4" w:space="0" w:color="auto"/>
              <w:right w:val="single" w:sz="4" w:space="0" w:color="auto"/>
            </w:tcBorders>
            <w:hideMark/>
          </w:tcPr>
          <w:p w:rsidR="007377D1" w:rsidRPr="00DD600D" w:rsidRDefault="007377D1">
            <w:pPr>
              <w:rPr>
                <w:rFonts w:ascii="Arial" w:hAnsi="Arial" w:cs="Arial"/>
                <w:b/>
                <w:sz w:val="20"/>
                <w:szCs w:val="20"/>
              </w:rPr>
            </w:pPr>
            <w:r w:rsidRPr="00DD600D">
              <w:rPr>
                <w:rFonts w:ascii="Arial" w:hAnsi="Arial" w:cs="Arial"/>
                <w:b/>
                <w:sz w:val="20"/>
                <w:szCs w:val="20"/>
              </w:rPr>
              <w:t>Test Load (kips)</w:t>
            </w:r>
          </w:p>
        </w:tc>
        <w:tc>
          <w:tcPr>
            <w:tcW w:w="900" w:type="dxa"/>
            <w:tcBorders>
              <w:top w:val="single" w:sz="4" w:space="0" w:color="auto"/>
              <w:left w:val="single" w:sz="4" w:space="0" w:color="auto"/>
              <w:bottom w:val="single" w:sz="4" w:space="0" w:color="auto"/>
              <w:right w:val="single" w:sz="4" w:space="0" w:color="auto"/>
            </w:tcBorders>
            <w:hideMark/>
          </w:tcPr>
          <w:p w:rsidR="007377D1" w:rsidRPr="00DD600D" w:rsidRDefault="007377D1">
            <w:pPr>
              <w:rPr>
                <w:rFonts w:ascii="Arial" w:hAnsi="Arial" w:cs="Arial"/>
                <w:b/>
                <w:sz w:val="20"/>
                <w:szCs w:val="20"/>
              </w:rPr>
            </w:pPr>
            <w:r w:rsidRPr="00DD600D">
              <w:rPr>
                <w:rFonts w:ascii="Arial" w:hAnsi="Arial" w:cs="Arial"/>
                <w:b/>
                <w:sz w:val="20"/>
                <w:szCs w:val="20"/>
              </w:rPr>
              <w:t>Test Load Factor</w:t>
            </w:r>
          </w:p>
        </w:tc>
        <w:tc>
          <w:tcPr>
            <w:tcW w:w="922" w:type="dxa"/>
            <w:tcBorders>
              <w:top w:val="single" w:sz="4" w:space="0" w:color="auto"/>
              <w:left w:val="single" w:sz="4" w:space="0" w:color="auto"/>
              <w:bottom w:val="single" w:sz="4" w:space="0" w:color="auto"/>
              <w:right w:val="single" w:sz="4" w:space="0" w:color="auto"/>
            </w:tcBorders>
            <w:hideMark/>
          </w:tcPr>
          <w:p w:rsidR="007377D1" w:rsidRPr="00DD600D" w:rsidRDefault="007377D1">
            <w:pPr>
              <w:rPr>
                <w:rFonts w:ascii="Arial" w:hAnsi="Arial" w:cs="Arial"/>
                <w:b/>
                <w:sz w:val="20"/>
                <w:szCs w:val="20"/>
              </w:rPr>
            </w:pPr>
            <w:r w:rsidRPr="00DD600D">
              <w:rPr>
                <w:rFonts w:ascii="Arial" w:hAnsi="Arial" w:cs="Arial"/>
                <w:b/>
                <w:sz w:val="20"/>
                <w:szCs w:val="20"/>
              </w:rPr>
              <w:t>Cyclic/</w:t>
            </w:r>
          </w:p>
          <w:p w:rsidR="007377D1" w:rsidRPr="00DD600D" w:rsidRDefault="007377D1">
            <w:pPr>
              <w:rPr>
                <w:rFonts w:ascii="Arial" w:hAnsi="Arial" w:cs="Arial"/>
                <w:b/>
                <w:sz w:val="20"/>
                <w:szCs w:val="20"/>
              </w:rPr>
            </w:pPr>
            <w:r w:rsidRPr="00DD600D">
              <w:rPr>
                <w:rFonts w:ascii="Arial" w:hAnsi="Arial" w:cs="Arial"/>
                <w:b/>
                <w:sz w:val="20"/>
                <w:szCs w:val="20"/>
              </w:rPr>
              <w:t>Non-</w:t>
            </w:r>
          </w:p>
          <w:p w:rsidR="007377D1" w:rsidRPr="00DD600D" w:rsidRDefault="007377D1">
            <w:pPr>
              <w:rPr>
                <w:rFonts w:ascii="Arial" w:hAnsi="Arial" w:cs="Arial"/>
                <w:b/>
                <w:sz w:val="20"/>
                <w:szCs w:val="20"/>
              </w:rPr>
            </w:pPr>
            <w:r w:rsidRPr="00DD600D">
              <w:rPr>
                <w:rFonts w:ascii="Arial" w:hAnsi="Arial" w:cs="Arial"/>
                <w:b/>
                <w:sz w:val="20"/>
                <w:szCs w:val="20"/>
              </w:rPr>
              <w:t>Cyclic</w:t>
            </w:r>
          </w:p>
        </w:tc>
        <w:tc>
          <w:tcPr>
            <w:tcW w:w="1230" w:type="dxa"/>
            <w:tcBorders>
              <w:top w:val="single" w:sz="4" w:space="0" w:color="auto"/>
              <w:left w:val="single" w:sz="4" w:space="0" w:color="auto"/>
              <w:bottom w:val="single" w:sz="4" w:space="0" w:color="auto"/>
              <w:right w:val="single" w:sz="4" w:space="0" w:color="auto"/>
            </w:tcBorders>
            <w:hideMark/>
          </w:tcPr>
          <w:p w:rsidR="007377D1" w:rsidRPr="00DD600D" w:rsidRDefault="007377D1">
            <w:pPr>
              <w:rPr>
                <w:rFonts w:ascii="Arial" w:hAnsi="Arial" w:cs="Arial"/>
                <w:b/>
                <w:sz w:val="20"/>
                <w:szCs w:val="20"/>
              </w:rPr>
            </w:pPr>
            <w:r w:rsidRPr="00DD600D">
              <w:rPr>
                <w:rFonts w:ascii="Arial" w:hAnsi="Arial" w:cs="Arial"/>
                <w:b/>
                <w:sz w:val="20"/>
                <w:szCs w:val="20"/>
              </w:rPr>
              <w:t>Comment</w:t>
            </w:r>
          </w:p>
        </w:tc>
      </w:tr>
      <w:tr w:rsidR="00DE72B8" w:rsidRPr="00DD600D" w:rsidTr="007612C4">
        <w:trPr>
          <w:trHeight w:val="450"/>
        </w:trPr>
        <w:tc>
          <w:tcPr>
            <w:tcW w:w="1100" w:type="dxa"/>
            <w:tcBorders>
              <w:top w:val="single" w:sz="4" w:space="0" w:color="auto"/>
              <w:left w:val="single" w:sz="4" w:space="0" w:color="auto"/>
              <w:bottom w:val="single" w:sz="4" w:space="0" w:color="auto"/>
              <w:right w:val="single" w:sz="4" w:space="0" w:color="auto"/>
            </w:tcBorders>
          </w:tcPr>
          <w:p w:rsidR="00DE72B8" w:rsidRPr="00DD600D" w:rsidRDefault="00D86395">
            <w:pPr>
              <w:rPr>
                <w:rFonts w:ascii="Arial" w:hAnsi="Arial" w:cs="Arial"/>
                <w:sz w:val="20"/>
                <w:szCs w:val="20"/>
              </w:rPr>
            </w:pPr>
            <w:r w:rsidRPr="00DD600D">
              <w:rPr>
                <w:rFonts w:ascii="Arial" w:hAnsi="Arial" w:cs="Arial"/>
                <w:sz w:val="20"/>
                <w:szCs w:val="20"/>
              </w:rPr>
              <w:t>Courtyard</w:t>
            </w:r>
          </w:p>
        </w:tc>
        <w:tc>
          <w:tcPr>
            <w:tcW w:w="991" w:type="dxa"/>
            <w:tcBorders>
              <w:top w:val="single" w:sz="4" w:space="0" w:color="auto"/>
              <w:left w:val="single" w:sz="4" w:space="0" w:color="auto"/>
              <w:bottom w:val="single" w:sz="4" w:space="0" w:color="auto"/>
              <w:right w:val="single" w:sz="4" w:space="0" w:color="auto"/>
            </w:tcBorders>
          </w:tcPr>
          <w:p w:rsidR="00DE72B8" w:rsidRPr="00DD600D" w:rsidRDefault="00DE72B8">
            <w:pPr>
              <w:rPr>
                <w:rFonts w:ascii="Arial" w:hAnsi="Arial" w:cs="Arial"/>
                <w:sz w:val="20"/>
                <w:szCs w:val="20"/>
              </w:rPr>
            </w:pPr>
            <w:r w:rsidRPr="00DD600D">
              <w:rPr>
                <w:rFonts w:ascii="Arial" w:hAnsi="Arial" w:cs="Arial"/>
                <w:sz w:val="20"/>
                <w:szCs w:val="20"/>
              </w:rPr>
              <w:t>P68</w:t>
            </w:r>
          </w:p>
        </w:tc>
        <w:tc>
          <w:tcPr>
            <w:tcW w:w="1413" w:type="dxa"/>
            <w:tcBorders>
              <w:top w:val="single" w:sz="4" w:space="0" w:color="auto"/>
              <w:left w:val="single" w:sz="4" w:space="0" w:color="auto"/>
              <w:bottom w:val="single" w:sz="4" w:space="0" w:color="auto"/>
              <w:right w:val="single" w:sz="4" w:space="0" w:color="auto"/>
            </w:tcBorders>
          </w:tcPr>
          <w:p w:rsidR="00DE72B8" w:rsidRPr="00DD600D" w:rsidRDefault="00DE72B8">
            <w:pPr>
              <w:rPr>
                <w:rFonts w:ascii="Arial" w:hAnsi="Arial" w:cs="Arial"/>
                <w:sz w:val="20"/>
                <w:szCs w:val="20"/>
              </w:rPr>
            </w:pPr>
            <w:r w:rsidRPr="00DD600D">
              <w:rPr>
                <w:rFonts w:ascii="Arial" w:hAnsi="Arial" w:cs="Arial"/>
                <w:sz w:val="20"/>
                <w:szCs w:val="20"/>
              </w:rPr>
              <w:t>Compression</w:t>
            </w:r>
          </w:p>
        </w:tc>
        <w:tc>
          <w:tcPr>
            <w:tcW w:w="1263" w:type="dxa"/>
            <w:tcBorders>
              <w:top w:val="single" w:sz="4" w:space="0" w:color="auto"/>
              <w:left w:val="single" w:sz="4" w:space="0" w:color="auto"/>
              <w:bottom w:val="single" w:sz="4" w:space="0" w:color="auto"/>
              <w:right w:val="single" w:sz="4" w:space="0" w:color="auto"/>
            </w:tcBorders>
          </w:tcPr>
          <w:p w:rsidR="00DE72B8" w:rsidRPr="00DD600D" w:rsidRDefault="00DE72B8" w:rsidP="00553DFB">
            <w:pPr>
              <w:jc w:val="center"/>
              <w:rPr>
                <w:rFonts w:ascii="Arial" w:hAnsi="Arial" w:cs="Arial"/>
                <w:sz w:val="20"/>
                <w:szCs w:val="20"/>
              </w:rPr>
            </w:pPr>
            <w:r w:rsidRPr="00DD600D">
              <w:rPr>
                <w:rFonts w:ascii="Arial" w:hAnsi="Arial" w:cs="Arial"/>
                <w:sz w:val="20"/>
                <w:szCs w:val="20"/>
              </w:rPr>
              <w:t>Verification</w:t>
            </w:r>
          </w:p>
        </w:tc>
        <w:tc>
          <w:tcPr>
            <w:tcW w:w="918" w:type="dxa"/>
            <w:tcBorders>
              <w:top w:val="single" w:sz="4" w:space="0" w:color="auto"/>
              <w:left w:val="single" w:sz="4" w:space="0" w:color="auto"/>
              <w:bottom w:val="single" w:sz="4" w:space="0" w:color="auto"/>
              <w:right w:val="single" w:sz="4" w:space="0" w:color="auto"/>
            </w:tcBorders>
          </w:tcPr>
          <w:p w:rsidR="00DE72B8" w:rsidRPr="00DD600D" w:rsidRDefault="00DE72B8">
            <w:pPr>
              <w:jc w:val="center"/>
              <w:rPr>
                <w:rFonts w:ascii="Arial" w:hAnsi="Arial" w:cs="Arial"/>
                <w:sz w:val="20"/>
                <w:szCs w:val="20"/>
              </w:rPr>
            </w:pPr>
            <w:r w:rsidRPr="00DD600D">
              <w:rPr>
                <w:rFonts w:ascii="Arial" w:hAnsi="Arial" w:cs="Arial"/>
                <w:sz w:val="20"/>
                <w:szCs w:val="20"/>
              </w:rPr>
              <w:t>65</w:t>
            </w:r>
          </w:p>
        </w:tc>
        <w:tc>
          <w:tcPr>
            <w:tcW w:w="851" w:type="dxa"/>
            <w:tcBorders>
              <w:top w:val="single" w:sz="4" w:space="0" w:color="auto"/>
              <w:left w:val="single" w:sz="4" w:space="0" w:color="auto"/>
              <w:bottom w:val="single" w:sz="4" w:space="0" w:color="auto"/>
              <w:right w:val="single" w:sz="4" w:space="0" w:color="auto"/>
            </w:tcBorders>
          </w:tcPr>
          <w:p w:rsidR="00DE72B8" w:rsidRPr="00DD600D" w:rsidRDefault="00DE72B8">
            <w:pPr>
              <w:jc w:val="center"/>
              <w:rPr>
                <w:rFonts w:ascii="Arial" w:hAnsi="Arial" w:cs="Arial"/>
                <w:sz w:val="20"/>
                <w:szCs w:val="20"/>
              </w:rPr>
            </w:pPr>
            <w:r w:rsidRPr="00DD600D">
              <w:rPr>
                <w:rFonts w:ascii="Arial" w:hAnsi="Arial" w:cs="Arial"/>
                <w:sz w:val="20"/>
                <w:szCs w:val="20"/>
              </w:rPr>
              <w:t>130</w:t>
            </w:r>
          </w:p>
        </w:tc>
        <w:tc>
          <w:tcPr>
            <w:tcW w:w="900" w:type="dxa"/>
            <w:tcBorders>
              <w:top w:val="single" w:sz="4" w:space="0" w:color="auto"/>
              <w:left w:val="single" w:sz="4" w:space="0" w:color="auto"/>
              <w:bottom w:val="single" w:sz="4" w:space="0" w:color="auto"/>
              <w:right w:val="single" w:sz="4" w:space="0" w:color="auto"/>
            </w:tcBorders>
          </w:tcPr>
          <w:p w:rsidR="00DE72B8" w:rsidRPr="00DD600D" w:rsidRDefault="00DE72B8">
            <w:pPr>
              <w:jc w:val="center"/>
              <w:rPr>
                <w:rFonts w:ascii="Arial" w:hAnsi="Arial" w:cs="Arial"/>
                <w:sz w:val="20"/>
                <w:szCs w:val="20"/>
              </w:rPr>
            </w:pPr>
            <w:r w:rsidRPr="00DD600D">
              <w:rPr>
                <w:rFonts w:ascii="Arial" w:hAnsi="Arial" w:cs="Arial"/>
                <w:sz w:val="20"/>
                <w:szCs w:val="20"/>
              </w:rPr>
              <w:t>2</w:t>
            </w:r>
          </w:p>
        </w:tc>
        <w:tc>
          <w:tcPr>
            <w:tcW w:w="922" w:type="dxa"/>
            <w:tcBorders>
              <w:top w:val="single" w:sz="4" w:space="0" w:color="auto"/>
              <w:left w:val="single" w:sz="4" w:space="0" w:color="auto"/>
              <w:bottom w:val="single" w:sz="4" w:space="0" w:color="auto"/>
              <w:right w:val="single" w:sz="4" w:space="0" w:color="auto"/>
            </w:tcBorders>
          </w:tcPr>
          <w:p w:rsidR="00DE72B8" w:rsidRPr="00DD600D" w:rsidRDefault="00DE72B8">
            <w:pPr>
              <w:rPr>
                <w:rFonts w:ascii="Arial" w:hAnsi="Arial" w:cs="Arial"/>
                <w:sz w:val="20"/>
                <w:szCs w:val="20"/>
              </w:rPr>
            </w:pPr>
            <w:r w:rsidRPr="00DD600D">
              <w:rPr>
                <w:rFonts w:ascii="Arial" w:hAnsi="Arial" w:cs="Arial"/>
                <w:sz w:val="20"/>
                <w:szCs w:val="20"/>
              </w:rPr>
              <w:t>Non-</w:t>
            </w:r>
          </w:p>
          <w:p w:rsidR="00DE72B8" w:rsidRPr="00DD600D" w:rsidRDefault="00DE72B8">
            <w:pPr>
              <w:rPr>
                <w:rFonts w:ascii="Arial" w:hAnsi="Arial" w:cs="Arial"/>
                <w:sz w:val="20"/>
                <w:szCs w:val="20"/>
              </w:rPr>
            </w:pPr>
            <w:r w:rsidRPr="00DD600D">
              <w:rPr>
                <w:rFonts w:ascii="Arial" w:hAnsi="Arial" w:cs="Arial"/>
                <w:sz w:val="20"/>
                <w:szCs w:val="20"/>
              </w:rPr>
              <w:t>Cy</w:t>
            </w:r>
            <w:r w:rsidR="00D86395" w:rsidRPr="00DD600D">
              <w:rPr>
                <w:rFonts w:ascii="Arial" w:hAnsi="Arial" w:cs="Arial"/>
                <w:sz w:val="20"/>
                <w:szCs w:val="20"/>
              </w:rPr>
              <w:t>c</w:t>
            </w:r>
            <w:r w:rsidRPr="00DD600D">
              <w:rPr>
                <w:rFonts w:ascii="Arial" w:hAnsi="Arial" w:cs="Arial"/>
                <w:sz w:val="20"/>
                <w:szCs w:val="20"/>
              </w:rPr>
              <w:t>lic</w:t>
            </w:r>
          </w:p>
        </w:tc>
        <w:tc>
          <w:tcPr>
            <w:tcW w:w="1230" w:type="dxa"/>
            <w:tcBorders>
              <w:top w:val="single" w:sz="4" w:space="0" w:color="auto"/>
              <w:left w:val="single" w:sz="4" w:space="0" w:color="auto"/>
              <w:bottom w:val="single" w:sz="4" w:space="0" w:color="auto"/>
              <w:right w:val="single" w:sz="4" w:space="0" w:color="auto"/>
            </w:tcBorders>
          </w:tcPr>
          <w:p w:rsidR="00DE72B8" w:rsidRPr="00DD600D" w:rsidRDefault="00D86395">
            <w:pPr>
              <w:rPr>
                <w:rFonts w:ascii="Arial" w:hAnsi="Arial" w:cs="Arial"/>
                <w:sz w:val="20"/>
                <w:szCs w:val="20"/>
              </w:rPr>
            </w:pPr>
            <w:r w:rsidRPr="00DD600D">
              <w:rPr>
                <w:rFonts w:ascii="Arial" w:hAnsi="Arial" w:cs="Arial"/>
                <w:sz w:val="20"/>
                <w:szCs w:val="20"/>
              </w:rPr>
              <w:t>Production</w:t>
            </w:r>
          </w:p>
        </w:tc>
      </w:tr>
      <w:tr w:rsidR="00A47E2A" w:rsidRPr="00DD600D" w:rsidTr="007612C4">
        <w:trPr>
          <w:trHeight w:val="225"/>
        </w:trPr>
        <w:tc>
          <w:tcPr>
            <w:tcW w:w="1100" w:type="dxa"/>
            <w:tcBorders>
              <w:top w:val="single" w:sz="4" w:space="0" w:color="auto"/>
              <w:left w:val="single" w:sz="4" w:space="0" w:color="auto"/>
              <w:bottom w:val="single" w:sz="4" w:space="0" w:color="auto"/>
              <w:right w:val="single" w:sz="4" w:space="0" w:color="auto"/>
            </w:tcBorders>
            <w:hideMark/>
          </w:tcPr>
          <w:p w:rsidR="007377D1" w:rsidRPr="00DD600D" w:rsidRDefault="007377D1">
            <w:pPr>
              <w:rPr>
                <w:rFonts w:ascii="Arial" w:hAnsi="Arial" w:cs="Arial"/>
                <w:sz w:val="20"/>
                <w:szCs w:val="20"/>
              </w:rPr>
            </w:pPr>
            <w:r w:rsidRPr="00DD600D">
              <w:rPr>
                <w:rFonts w:ascii="Arial" w:hAnsi="Arial" w:cs="Arial"/>
                <w:sz w:val="20"/>
                <w:szCs w:val="20"/>
              </w:rPr>
              <w:t>Interior</w:t>
            </w:r>
          </w:p>
        </w:tc>
        <w:tc>
          <w:tcPr>
            <w:tcW w:w="991" w:type="dxa"/>
            <w:tcBorders>
              <w:top w:val="single" w:sz="4" w:space="0" w:color="auto"/>
              <w:left w:val="single" w:sz="4" w:space="0" w:color="auto"/>
              <w:bottom w:val="single" w:sz="4" w:space="0" w:color="auto"/>
              <w:right w:val="single" w:sz="4" w:space="0" w:color="auto"/>
            </w:tcBorders>
            <w:hideMark/>
          </w:tcPr>
          <w:p w:rsidR="007377D1" w:rsidRPr="00DD600D" w:rsidRDefault="007377D1">
            <w:pPr>
              <w:rPr>
                <w:rFonts w:ascii="Arial" w:hAnsi="Arial" w:cs="Arial"/>
                <w:sz w:val="20"/>
                <w:szCs w:val="20"/>
              </w:rPr>
            </w:pPr>
            <w:r w:rsidRPr="00DD600D">
              <w:rPr>
                <w:rFonts w:ascii="Arial" w:hAnsi="Arial" w:cs="Arial"/>
                <w:sz w:val="20"/>
                <w:szCs w:val="20"/>
              </w:rPr>
              <w:t>32</w:t>
            </w:r>
          </w:p>
        </w:tc>
        <w:tc>
          <w:tcPr>
            <w:tcW w:w="1413" w:type="dxa"/>
            <w:tcBorders>
              <w:top w:val="single" w:sz="4" w:space="0" w:color="auto"/>
              <w:left w:val="single" w:sz="4" w:space="0" w:color="auto"/>
              <w:bottom w:val="single" w:sz="4" w:space="0" w:color="auto"/>
              <w:right w:val="single" w:sz="4" w:space="0" w:color="auto"/>
            </w:tcBorders>
            <w:hideMark/>
          </w:tcPr>
          <w:p w:rsidR="007377D1" w:rsidRPr="00DD600D" w:rsidRDefault="007377D1">
            <w:pPr>
              <w:rPr>
                <w:rFonts w:ascii="Arial" w:hAnsi="Arial" w:cs="Arial"/>
                <w:sz w:val="20"/>
                <w:szCs w:val="20"/>
              </w:rPr>
            </w:pPr>
            <w:r w:rsidRPr="00DD600D">
              <w:rPr>
                <w:rFonts w:ascii="Arial" w:hAnsi="Arial" w:cs="Arial"/>
                <w:sz w:val="20"/>
                <w:szCs w:val="20"/>
              </w:rPr>
              <w:t>Compression</w:t>
            </w:r>
          </w:p>
        </w:tc>
        <w:tc>
          <w:tcPr>
            <w:tcW w:w="1263" w:type="dxa"/>
            <w:tcBorders>
              <w:top w:val="single" w:sz="4" w:space="0" w:color="auto"/>
              <w:left w:val="single" w:sz="4" w:space="0" w:color="auto"/>
              <w:bottom w:val="single" w:sz="4" w:space="0" w:color="auto"/>
              <w:right w:val="single" w:sz="4" w:space="0" w:color="auto"/>
            </w:tcBorders>
            <w:hideMark/>
          </w:tcPr>
          <w:p w:rsidR="007377D1" w:rsidRPr="00DD600D" w:rsidRDefault="00553DFB" w:rsidP="00553DFB">
            <w:pPr>
              <w:jc w:val="center"/>
              <w:rPr>
                <w:rFonts w:ascii="Arial" w:hAnsi="Arial" w:cs="Arial"/>
                <w:sz w:val="20"/>
                <w:szCs w:val="20"/>
              </w:rPr>
            </w:pPr>
            <w:r w:rsidRPr="00DD600D">
              <w:rPr>
                <w:rFonts w:ascii="Arial" w:hAnsi="Arial" w:cs="Arial"/>
                <w:sz w:val="20"/>
                <w:szCs w:val="20"/>
              </w:rPr>
              <w:t>Verification</w:t>
            </w:r>
          </w:p>
        </w:tc>
        <w:tc>
          <w:tcPr>
            <w:tcW w:w="918" w:type="dxa"/>
            <w:tcBorders>
              <w:top w:val="single" w:sz="4" w:space="0" w:color="auto"/>
              <w:left w:val="single" w:sz="4" w:space="0" w:color="auto"/>
              <w:bottom w:val="single" w:sz="4" w:space="0" w:color="auto"/>
              <w:right w:val="single" w:sz="4" w:space="0" w:color="auto"/>
            </w:tcBorders>
            <w:hideMark/>
          </w:tcPr>
          <w:p w:rsidR="007377D1" w:rsidRPr="00DD600D" w:rsidRDefault="00E95308">
            <w:pPr>
              <w:jc w:val="center"/>
              <w:rPr>
                <w:rFonts w:ascii="Arial" w:hAnsi="Arial" w:cs="Arial"/>
                <w:sz w:val="20"/>
                <w:szCs w:val="20"/>
              </w:rPr>
            </w:pPr>
            <w:r w:rsidRPr="00DD600D">
              <w:rPr>
                <w:rFonts w:ascii="Arial" w:hAnsi="Arial" w:cs="Arial"/>
                <w:sz w:val="20"/>
                <w:szCs w:val="20"/>
              </w:rPr>
              <w:t>8</w:t>
            </w:r>
            <w:r w:rsidR="007377D1" w:rsidRPr="00DD600D">
              <w:rPr>
                <w:rFonts w:ascii="Arial" w:hAnsi="Arial" w:cs="Arial"/>
                <w:sz w:val="20"/>
                <w:szCs w:val="20"/>
              </w:rPr>
              <w:t>5</w:t>
            </w:r>
          </w:p>
        </w:tc>
        <w:tc>
          <w:tcPr>
            <w:tcW w:w="851" w:type="dxa"/>
            <w:tcBorders>
              <w:top w:val="single" w:sz="4" w:space="0" w:color="auto"/>
              <w:left w:val="single" w:sz="4" w:space="0" w:color="auto"/>
              <w:bottom w:val="single" w:sz="4" w:space="0" w:color="auto"/>
              <w:right w:val="single" w:sz="4" w:space="0" w:color="auto"/>
            </w:tcBorders>
            <w:hideMark/>
          </w:tcPr>
          <w:p w:rsidR="007377D1" w:rsidRPr="00DD600D" w:rsidRDefault="00E95308">
            <w:pPr>
              <w:jc w:val="center"/>
              <w:rPr>
                <w:rFonts w:ascii="Arial" w:hAnsi="Arial" w:cs="Arial"/>
                <w:sz w:val="20"/>
                <w:szCs w:val="20"/>
              </w:rPr>
            </w:pPr>
            <w:r w:rsidRPr="00DD600D">
              <w:rPr>
                <w:rFonts w:ascii="Arial" w:hAnsi="Arial" w:cs="Arial"/>
                <w:sz w:val="20"/>
                <w:szCs w:val="20"/>
              </w:rPr>
              <w:t>17</w:t>
            </w:r>
            <w:r w:rsidR="007377D1" w:rsidRPr="00DD600D">
              <w:rPr>
                <w:rFonts w:ascii="Arial" w:hAnsi="Arial" w:cs="Arial"/>
                <w:sz w:val="20"/>
                <w:szCs w:val="20"/>
              </w:rPr>
              <w:t>0</w:t>
            </w:r>
          </w:p>
        </w:tc>
        <w:tc>
          <w:tcPr>
            <w:tcW w:w="900" w:type="dxa"/>
            <w:tcBorders>
              <w:top w:val="single" w:sz="4" w:space="0" w:color="auto"/>
              <w:left w:val="single" w:sz="4" w:space="0" w:color="auto"/>
              <w:bottom w:val="single" w:sz="4" w:space="0" w:color="auto"/>
              <w:right w:val="single" w:sz="4" w:space="0" w:color="auto"/>
            </w:tcBorders>
            <w:hideMark/>
          </w:tcPr>
          <w:p w:rsidR="007377D1" w:rsidRPr="00DD600D" w:rsidRDefault="00553DFB">
            <w:pPr>
              <w:jc w:val="center"/>
              <w:rPr>
                <w:rFonts w:ascii="Arial" w:hAnsi="Arial" w:cs="Arial"/>
                <w:sz w:val="20"/>
                <w:szCs w:val="20"/>
              </w:rPr>
            </w:pPr>
            <w:r w:rsidRPr="00DD600D">
              <w:rPr>
                <w:rFonts w:ascii="Arial" w:hAnsi="Arial" w:cs="Arial"/>
                <w:sz w:val="20"/>
                <w:szCs w:val="20"/>
              </w:rPr>
              <w:t>2</w:t>
            </w:r>
          </w:p>
        </w:tc>
        <w:tc>
          <w:tcPr>
            <w:tcW w:w="922" w:type="dxa"/>
            <w:tcBorders>
              <w:top w:val="single" w:sz="4" w:space="0" w:color="auto"/>
              <w:left w:val="single" w:sz="4" w:space="0" w:color="auto"/>
              <w:bottom w:val="single" w:sz="4" w:space="0" w:color="auto"/>
              <w:right w:val="single" w:sz="4" w:space="0" w:color="auto"/>
            </w:tcBorders>
            <w:hideMark/>
          </w:tcPr>
          <w:p w:rsidR="007377D1" w:rsidRPr="00DD600D" w:rsidRDefault="007377D1">
            <w:pPr>
              <w:rPr>
                <w:rFonts w:ascii="Arial" w:hAnsi="Arial" w:cs="Arial"/>
                <w:sz w:val="20"/>
                <w:szCs w:val="20"/>
              </w:rPr>
            </w:pPr>
            <w:r w:rsidRPr="00DD600D">
              <w:rPr>
                <w:rFonts w:ascii="Arial" w:hAnsi="Arial" w:cs="Arial"/>
                <w:sz w:val="20"/>
                <w:szCs w:val="20"/>
              </w:rPr>
              <w:t>Cyclic</w:t>
            </w:r>
          </w:p>
        </w:tc>
        <w:tc>
          <w:tcPr>
            <w:tcW w:w="1230" w:type="dxa"/>
            <w:tcBorders>
              <w:top w:val="single" w:sz="4" w:space="0" w:color="auto"/>
              <w:left w:val="single" w:sz="4" w:space="0" w:color="auto"/>
              <w:bottom w:val="single" w:sz="4" w:space="0" w:color="auto"/>
              <w:right w:val="single" w:sz="4" w:space="0" w:color="auto"/>
            </w:tcBorders>
          </w:tcPr>
          <w:p w:rsidR="007377D1" w:rsidRPr="00DD600D" w:rsidRDefault="00D86395">
            <w:pPr>
              <w:rPr>
                <w:rFonts w:ascii="Arial" w:hAnsi="Arial" w:cs="Arial"/>
                <w:sz w:val="20"/>
                <w:szCs w:val="20"/>
              </w:rPr>
            </w:pPr>
            <w:r w:rsidRPr="00DD600D">
              <w:rPr>
                <w:rFonts w:ascii="Arial" w:hAnsi="Arial" w:cs="Arial"/>
                <w:sz w:val="20"/>
                <w:szCs w:val="20"/>
              </w:rPr>
              <w:t>Production</w:t>
            </w:r>
          </w:p>
        </w:tc>
      </w:tr>
      <w:tr w:rsidR="00A47E2A" w:rsidRPr="00DD600D" w:rsidTr="007612C4">
        <w:trPr>
          <w:trHeight w:val="225"/>
        </w:trPr>
        <w:tc>
          <w:tcPr>
            <w:tcW w:w="1100" w:type="dxa"/>
            <w:tcBorders>
              <w:top w:val="single" w:sz="4" w:space="0" w:color="auto"/>
              <w:left w:val="single" w:sz="4" w:space="0" w:color="auto"/>
              <w:bottom w:val="single" w:sz="4" w:space="0" w:color="auto"/>
              <w:right w:val="single" w:sz="4" w:space="0" w:color="auto"/>
            </w:tcBorders>
            <w:hideMark/>
          </w:tcPr>
          <w:p w:rsidR="007377D1" w:rsidRPr="00DD600D" w:rsidRDefault="007377D1">
            <w:pPr>
              <w:rPr>
                <w:rFonts w:ascii="Arial" w:hAnsi="Arial" w:cs="Arial"/>
                <w:sz w:val="20"/>
                <w:szCs w:val="20"/>
              </w:rPr>
            </w:pPr>
            <w:r w:rsidRPr="00DD600D">
              <w:rPr>
                <w:rFonts w:ascii="Arial" w:hAnsi="Arial" w:cs="Arial"/>
                <w:sz w:val="20"/>
                <w:szCs w:val="20"/>
              </w:rPr>
              <w:t>Perimeter</w:t>
            </w:r>
          </w:p>
        </w:tc>
        <w:tc>
          <w:tcPr>
            <w:tcW w:w="991" w:type="dxa"/>
            <w:tcBorders>
              <w:top w:val="single" w:sz="4" w:space="0" w:color="auto"/>
              <w:left w:val="single" w:sz="4" w:space="0" w:color="auto"/>
              <w:bottom w:val="single" w:sz="4" w:space="0" w:color="auto"/>
              <w:right w:val="single" w:sz="4" w:space="0" w:color="auto"/>
            </w:tcBorders>
            <w:hideMark/>
          </w:tcPr>
          <w:p w:rsidR="007377D1" w:rsidRPr="00DD600D" w:rsidRDefault="007377D1">
            <w:pPr>
              <w:rPr>
                <w:rFonts w:ascii="Arial" w:hAnsi="Arial" w:cs="Arial"/>
                <w:sz w:val="20"/>
                <w:szCs w:val="20"/>
              </w:rPr>
            </w:pPr>
            <w:r w:rsidRPr="00DD600D">
              <w:rPr>
                <w:rFonts w:ascii="Arial" w:hAnsi="Arial" w:cs="Arial"/>
                <w:sz w:val="20"/>
                <w:szCs w:val="20"/>
              </w:rPr>
              <w:t>P11</w:t>
            </w:r>
          </w:p>
        </w:tc>
        <w:tc>
          <w:tcPr>
            <w:tcW w:w="1413" w:type="dxa"/>
            <w:tcBorders>
              <w:top w:val="single" w:sz="4" w:space="0" w:color="auto"/>
              <w:left w:val="single" w:sz="4" w:space="0" w:color="auto"/>
              <w:bottom w:val="single" w:sz="4" w:space="0" w:color="auto"/>
              <w:right w:val="single" w:sz="4" w:space="0" w:color="auto"/>
            </w:tcBorders>
            <w:hideMark/>
          </w:tcPr>
          <w:p w:rsidR="007377D1" w:rsidRPr="00DD600D" w:rsidRDefault="007377D1">
            <w:pPr>
              <w:rPr>
                <w:rFonts w:ascii="Arial" w:hAnsi="Arial" w:cs="Arial"/>
                <w:sz w:val="20"/>
                <w:szCs w:val="20"/>
              </w:rPr>
            </w:pPr>
            <w:r w:rsidRPr="00DD600D">
              <w:rPr>
                <w:rFonts w:ascii="Arial" w:hAnsi="Arial" w:cs="Arial"/>
                <w:sz w:val="20"/>
                <w:szCs w:val="20"/>
              </w:rPr>
              <w:t>Compression</w:t>
            </w:r>
          </w:p>
        </w:tc>
        <w:tc>
          <w:tcPr>
            <w:tcW w:w="1263" w:type="dxa"/>
            <w:tcBorders>
              <w:top w:val="single" w:sz="4" w:space="0" w:color="auto"/>
              <w:left w:val="single" w:sz="4" w:space="0" w:color="auto"/>
              <w:bottom w:val="single" w:sz="4" w:space="0" w:color="auto"/>
              <w:right w:val="single" w:sz="4" w:space="0" w:color="auto"/>
            </w:tcBorders>
            <w:hideMark/>
          </w:tcPr>
          <w:p w:rsidR="007377D1" w:rsidRPr="00DD600D" w:rsidRDefault="007377D1">
            <w:pPr>
              <w:jc w:val="center"/>
              <w:rPr>
                <w:rFonts w:ascii="Arial" w:hAnsi="Arial" w:cs="Arial"/>
                <w:sz w:val="20"/>
                <w:szCs w:val="20"/>
              </w:rPr>
            </w:pPr>
            <w:r w:rsidRPr="00DD600D">
              <w:rPr>
                <w:rFonts w:ascii="Arial" w:hAnsi="Arial" w:cs="Arial"/>
                <w:sz w:val="20"/>
                <w:szCs w:val="20"/>
              </w:rPr>
              <w:t>Verification</w:t>
            </w:r>
          </w:p>
        </w:tc>
        <w:tc>
          <w:tcPr>
            <w:tcW w:w="918" w:type="dxa"/>
            <w:tcBorders>
              <w:top w:val="single" w:sz="4" w:space="0" w:color="auto"/>
              <w:left w:val="single" w:sz="4" w:space="0" w:color="auto"/>
              <w:bottom w:val="single" w:sz="4" w:space="0" w:color="auto"/>
              <w:right w:val="single" w:sz="4" w:space="0" w:color="auto"/>
            </w:tcBorders>
            <w:hideMark/>
          </w:tcPr>
          <w:p w:rsidR="007377D1" w:rsidRPr="00DD600D" w:rsidRDefault="007377D1">
            <w:pPr>
              <w:jc w:val="center"/>
              <w:rPr>
                <w:rFonts w:ascii="Arial" w:hAnsi="Arial" w:cs="Arial"/>
                <w:sz w:val="20"/>
                <w:szCs w:val="20"/>
              </w:rPr>
            </w:pPr>
            <w:r w:rsidRPr="00DD600D">
              <w:rPr>
                <w:rFonts w:ascii="Arial" w:hAnsi="Arial" w:cs="Arial"/>
                <w:sz w:val="20"/>
                <w:szCs w:val="20"/>
              </w:rPr>
              <w:t>65</w:t>
            </w:r>
          </w:p>
        </w:tc>
        <w:tc>
          <w:tcPr>
            <w:tcW w:w="851" w:type="dxa"/>
            <w:tcBorders>
              <w:top w:val="single" w:sz="4" w:space="0" w:color="auto"/>
              <w:left w:val="single" w:sz="4" w:space="0" w:color="auto"/>
              <w:bottom w:val="single" w:sz="4" w:space="0" w:color="auto"/>
              <w:right w:val="single" w:sz="4" w:space="0" w:color="auto"/>
            </w:tcBorders>
            <w:hideMark/>
          </w:tcPr>
          <w:p w:rsidR="007377D1" w:rsidRPr="00DD600D" w:rsidRDefault="007377D1">
            <w:pPr>
              <w:jc w:val="center"/>
              <w:rPr>
                <w:rFonts w:ascii="Arial" w:hAnsi="Arial" w:cs="Arial"/>
                <w:sz w:val="20"/>
                <w:szCs w:val="20"/>
              </w:rPr>
            </w:pPr>
            <w:r w:rsidRPr="00DD600D">
              <w:rPr>
                <w:rFonts w:ascii="Arial" w:hAnsi="Arial" w:cs="Arial"/>
                <w:sz w:val="20"/>
                <w:szCs w:val="20"/>
              </w:rPr>
              <w:t>130</w:t>
            </w:r>
          </w:p>
        </w:tc>
        <w:tc>
          <w:tcPr>
            <w:tcW w:w="900" w:type="dxa"/>
            <w:tcBorders>
              <w:top w:val="single" w:sz="4" w:space="0" w:color="auto"/>
              <w:left w:val="single" w:sz="4" w:space="0" w:color="auto"/>
              <w:bottom w:val="single" w:sz="4" w:space="0" w:color="auto"/>
              <w:right w:val="single" w:sz="4" w:space="0" w:color="auto"/>
            </w:tcBorders>
            <w:hideMark/>
          </w:tcPr>
          <w:p w:rsidR="007377D1" w:rsidRPr="00DD600D" w:rsidRDefault="007377D1">
            <w:pPr>
              <w:jc w:val="center"/>
              <w:rPr>
                <w:rFonts w:ascii="Arial" w:hAnsi="Arial" w:cs="Arial"/>
                <w:sz w:val="20"/>
                <w:szCs w:val="20"/>
              </w:rPr>
            </w:pPr>
            <w:r w:rsidRPr="00DD600D">
              <w:rPr>
                <w:rFonts w:ascii="Arial" w:hAnsi="Arial" w:cs="Arial"/>
                <w:sz w:val="20"/>
                <w:szCs w:val="20"/>
              </w:rPr>
              <w:t>2</w:t>
            </w:r>
          </w:p>
        </w:tc>
        <w:tc>
          <w:tcPr>
            <w:tcW w:w="922" w:type="dxa"/>
            <w:tcBorders>
              <w:top w:val="single" w:sz="4" w:space="0" w:color="auto"/>
              <w:left w:val="single" w:sz="4" w:space="0" w:color="auto"/>
              <w:bottom w:val="single" w:sz="4" w:space="0" w:color="auto"/>
              <w:right w:val="single" w:sz="4" w:space="0" w:color="auto"/>
            </w:tcBorders>
            <w:hideMark/>
          </w:tcPr>
          <w:p w:rsidR="007377D1" w:rsidRPr="00DD600D" w:rsidRDefault="007377D1">
            <w:pPr>
              <w:rPr>
                <w:rFonts w:ascii="Arial" w:hAnsi="Arial" w:cs="Arial"/>
                <w:sz w:val="20"/>
                <w:szCs w:val="20"/>
              </w:rPr>
            </w:pPr>
            <w:r w:rsidRPr="00DD600D">
              <w:rPr>
                <w:rFonts w:ascii="Arial" w:hAnsi="Arial" w:cs="Arial"/>
                <w:sz w:val="20"/>
                <w:szCs w:val="20"/>
              </w:rPr>
              <w:t>Cyclic</w:t>
            </w:r>
          </w:p>
        </w:tc>
        <w:tc>
          <w:tcPr>
            <w:tcW w:w="1230" w:type="dxa"/>
            <w:tcBorders>
              <w:top w:val="single" w:sz="4" w:space="0" w:color="auto"/>
              <w:left w:val="single" w:sz="4" w:space="0" w:color="auto"/>
              <w:bottom w:val="single" w:sz="4" w:space="0" w:color="auto"/>
              <w:right w:val="single" w:sz="4" w:space="0" w:color="auto"/>
            </w:tcBorders>
          </w:tcPr>
          <w:p w:rsidR="007377D1" w:rsidRPr="00DD600D" w:rsidRDefault="00D86395">
            <w:pPr>
              <w:rPr>
                <w:rFonts w:ascii="Arial" w:hAnsi="Arial" w:cs="Arial"/>
                <w:sz w:val="20"/>
                <w:szCs w:val="20"/>
              </w:rPr>
            </w:pPr>
            <w:r w:rsidRPr="00DD600D">
              <w:rPr>
                <w:rFonts w:ascii="Arial" w:hAnsi="Arial" w:cs="Arial"/>
                <w:sz w:val="20"/>
                <w:szCs w:val="20"/>
              </w:rPr>
              <w:t>Production</w:t>
            </w:r>
          </w:p>
        </w:tc>
      </w:tr>
      <w:tr w:rsidR="00A47E2A" w:rsidRPr="00DD600D" w:rsidTr="007612C4">
        <w:trPr>
          <w:trHeight w:val="225"/>
        </w:trPr>
        <w:tc>
          <w:tcPr>
            <w:tcW w:w="1100" w:type="dxa"/>
            <w:tcBorders>
              <w:top w:val="single" w:sz="4" w:space="0" w:color="auto"/>
              <w:left w:val="single" w:sz="4" w:space="0" w:color="auto"/>
              <w:bottom w:val="single" w:sz="4" w:space="0" w:color="auto"/>
              <w:right w:val="single" w:sz="4" w:space="0" w:color="auto"/>
            </w:tcBorders>
            <w:hideMark/>
          </w:tcPr>
          <w:p w:rsidR="007377D1" w:rsidRPr="00DD600D" w:rsidRDefault="007377D1">
            <w:pPr>
              <w:rPr>
                <w:rFonts w:ascii="Arial" w:hAnsi="Arial" w:cs="Arial"/>
                <w:sz w:val="20"/>
                <w:szCs w:val="20"/>
              </w:rPr>
            </w:pPr>
            <w:r w:rsidRPr="00DD600D">
              <w:rPr>
                <w:rFonts w:ascii="Arial" w:hAnsi="Arial" w:cs="Arial"/>
                <w:sz w:val="20"/>
                <w:szCs w:val="20"/>
              </w:rPr>
              <w:t>Perimeter</w:t>
            </w:r>
          </w:p>
        </w:tc>
        <w:tc>
          <w:tcPr>
            <w:tcW w:w="991" w:type="dxa"/>
            <w:tcBorders>
              <w:top w:val="single" w:sz="4" w:space="0" w:color="auto"/>
              <w:left w:val="single" w:sz="4" w:space="0" w:color="auto"/>
              <w:bottom w:val="single" w:sz="4" w:space="0" w:color="auto"/>
              <w:right w:val="single" w:sz="4" w:space="0" w:color="auto"/>
            </w:tcBorders>
            <w:hideMark/>
          </w:tcPr>
          <w:p w:rsidR="007377D1" w:rsidRPr="00DD600D" w:rsidRDefault="007377D1">
            <w:pPr>
              <w:rPr>
                <w:rFonts w:ascii="Arial" w:hAnsi="Arial" w:cs="Arial"/>
                <w:sz w:val="20"/>
                <w:szCs w:val="20"/>
              </w:rPr>
            </w:pPr>
            <w:r w:rsidRPr="00DD600D">
              <w:rPr>
                <w:rFonts w:ascii="Arial" w:hAnsi="Arial" w:cs="Arial"/>
                <w:sz w:val="20"/>
                <w:szCs w:val="20"/>
              </w:rPr>
              <w:t>P5</w:t>
            </w:r>
          </w:p>
        </w:tc>
        <w:tc>
          <w:tcPr>
            <w:tcW w:w="1413" w:type="dxa"/>
            <w:tcBorders>
              <w:top w:val="single" w:sz="4" w:space="0" w:color="auto"/>
              <w:left w:val="single" w:sz="4" w:space="0" w:color="auto"/>
              <w:bottom w:val="single" w:sz="4" w:space="0" w:color="auto"/>
              <w:right w:val="single" w:sz="4" w:space="0" w:color="auto"/>
            </w:tcBorders>
            <w:hideMark/>
          </w:tcPr>
          <w:p w:rsidR="007377D1" w:rsidRPr="00DD600D" w:rsidRDefault="007377D1">
            <w:pPr>
              <w:rPr>
                <w:rFonts w:ascii="Arial" w:hAnsi="Arial" w:cs="Arial"/>
                <w:sz w:val="20"/>
                <w:szCs w:val="20"/>
              </w:rPr>
            </w:pPr>
            <w:r w:rsidRPr="00DD600D">
              <w:rPr>
                <w:rFonts w:ascii="Arial" w:hAnsi="Arial" w:cs="Arial"/>
                <w:sz w:val="20"/>
                <w:szCs w:val="20"/>
              </w:rPr>
              <w:t>Tension</w:t>
            </w:r>
          </w:p>
        </w:tc>
        <w:tc>
          <w:tcPr>
            <w:tcW w:w="1263" w:type="dxa"/>
            <w:tcBorders>
              <w:top w:val="single" w:sz="4" w:space="0" w:color="auto"/>
              <w:left w:val="single" w:sz="4" w:space="0" w:color="auto"/>
              <w:bottom w:val="single" w:sz="4" w:space="0" w:color="auto"/>
              <w:right w:val="single" w:sz="4" w:space="0" w:color="auto"/>
            </w:tcBorders>
            <w:hideMark/>
          </w:tcPr>
          <w:p w:rsidR="007377D1" w:rsidRPr="00DD600D" w:rsidRDefault="007377D1">
            <w:pPr>
              <w:jc w:val="center"/>
              <w:rPr>
                <w:rFonts w:ascii="Arial" w:hAnsi="Arial" w:cs="Arial"/>
                <w:sz w:val="20"/>
                <w:szCs w:val="20"/>
              </w:rPr>
            </w:pPr>
            <w:r w:rsidRPr="00DD600D">
              <w:rPr>
                <w:rFonts w:ascii="Arial" w:hAnsi="Arial" w:cs="Arial"/>
                <w:sz w:val="20"/>
                <w:szCs w:val="20"/>
              </w:rPr>
              <w:t>Verification</w:t>
            </w:r>
          </w:p>
        </w:tc>
        <w:tc>
          <w:tcPr>
            <w:tcW w:w="918" w:type="dxa"/>
            <w:tcBorders>
              <w:top w:val="single" w:sz="4" w:space="0" w:color="auto"/>
              <w:left w:val="single" w:sz="4" w:space="0" w:color="auto"/>
              <w:bottom w:val="single" w:sz="4" w:space="0" w:color="auto"/>
              <w:right w:val="single" w:sz="4" w:space="0" w:color="auto"/>
            </w:tcBorders>
            <w:hideMark/>
          </w:tcPr>
          <w:p w:rsidR="007377D1" w:rsidRPr="00DD600D" w:rsidRDefault="007377D1">
            <w:pPr>
              <w:jc w:val="center"/>
              <w:rPr>
                <w:rFonts w:ascii="Arial" w:hAnsi="Arial" w:cs="Arial"/>
                <w:sz w:val="20"/>
                <w:szCs w:val="20"/>
              </w:rPr>
            </w:pPr>
            <w:r w:rsidRPr="00DD600D">
              <w:rPr>
                <w:rFonts w:ascii="Arial" w:hAnsi="Arial" w:cs="Arial"/>
                <w:sz w:val="20"/>
                <w:szCs w:val="20"/>
              </w:rPr>
              <w:t>55</w:t>
            </w:r>
          </w:p>
        </w:tc>
        <w:tc>
          <w:tcPr>
            <w:tcW w:w="851" w:type="dxa"/>
            <w:tcBorders>
              <w:top w:val="single" w:sz="4" w:space="0" w:color="auto"/>
              <w:left w:val="single" w:sz="4" w:space="0" w:color="auto"/>
              <w:bottom w:val="single" w:sz="4" w:space="0" w:color="auto"/>
              <w:right w:val="single" w:sz="4" w:space="0" w:color="auto"/>
            </w:tcBorders>
            <w:hideMark/>
          </w:tcPr>
          <w:p w:rsidR="007377D1" w:rsidRPr="00DD600D" w:rsidRDefault="007377D1">
            <w:pPr>
              <w:jc w:val="center"/>
              <w:rPr>
                <w:rFonts w:ascii="Arial" w:hAnsi="Arial" w:cs="Arial"/>
                <w:sz w:val="20"/>
                <w:szCs w:val="20"/>
              </w:rPr>
            </w:pPr>
            <w:r w:rsidRPr="00DD600D">
              <w:rPr>
                <w:rFonts w:ascii="Arial" w:hAnsi="Arial" w:cs="Arial"/>
                <w:sz w:val="20"/>
                <w:szCs w:val="20"/>
              </w:rPr>
              <w:t>110</w:t>
            </w:r>
          </w:p>
        </w:tc>
        <w:tc>
          <w:tcPr>
            <w:tcW w:w="900" w:type="dxa"/>
            <w:tcBorders>
              <w:top w:val="single" w:sz="4" w:space="0" w:color="auto"/>
              <w:left w:val="single" w:sz="4" w:space="0" w:color="auto"/>
              <w:bottom w:val="single" w:sz="4" w:space="0" w:color="auto"/>
              <w:right w:val="single" w:sz="4" w:space="0" w:color="auto"/>
            </w:tcBorders>
            <w:hideMark/>
          </w:tcPr>
          <w:p w:rsidR="007377D1" w:rsidRPr="00DD600D" w:rsidRDefault="007377D1">
            <w:pPr>
              <w:jc w:val="center"/>
              <w:rPr>
                <w:rFonts w:ascii="Arial" w:hAnsi="Arial" w:cs="Arial"/>
                <w:sz w:val="20"/>
                <w:szCs w:val="20"/>
              </w:rPr>
            </w:pPr>
            <w:r w:rsidRPr="00DD600D">
              <w:rPr>
                <w:rFonts w:ascii="Arial" w:hAnsi="Arial" w:cs="Arial"/>
                <w:sz w:val="20"/>
                <w:szCs w:val="20"/>
              </w:rPr>
              <w:t>2</w:t>
            </w:r>
          </w:p>
        </w:tc>
        <w:tc>
          <w:tcPr>
            <w:tcW w:w="922" w:type="dxa"/>
            <w:tcBorders>
              <w:top w:val="single" w:sz="4" w:space="0" w:color="auto"/>
              <w:left w:val="single" w:sz="4" w:space="0" w:color="auto"/>
              <w:bottom w:val="single" w:sz="4" w:space="0" w:color="auto"/>
              <w:right w:val="single" w:sz="4" w:space="0" w:color="auto"/>
            </w:tcBorders>
            <w:hideMark/>
          </w:tcPr>
          <w:p w:rsidR="007377D1" w:rsidRPr="00DD600D" w:rsidRDefault="007377D1">
            <w:pPr>
              <w:rPr>
                <w:rFonts w:ascii="Arial" w:hAnsi="Arial" w:cs="Arial"/>
                <w:sz w:val="20"/>
                <w:szCs w:val="20"/>
              </w:rPr>
            </w:pPr>
            <w:r w:rsidRPr="00DD600D">
              <w:rPr>
                <w:rFonts w:ascii="Arial" w:hAnsi="Arial" w:cs="Arial"/>
                <w:sz w:val="20"/>
                <w:szCs w:val="20"/>
              </w:rPr>
              <w:t>Cyclic</w:t>
            </w:r>
          </w:p>
        </w:tc>
        <w:tc>
          <w:tcPr>
            <w:tcW w:w="1230" w:type="dxa"/>
            <w:tcBorders>
              <w:top w:val="single" w:sz="4" w:space="0" w:color="auto"/>
              <w:left w:val="single" w:sz="4" w:space="0" w:color="auto"/>
              <w:bottom w:val="single" w:sz="4" w:space="0" w:color="auto"/>
              <w:right w:val="single" w:sz="4" w:space="0" w:color="auto"/>
            </w:tcBorders>
          </w:tcPr>
          <w:p w:rsidR="007377D1" w:rsidRPr="00DD600D" w:rsidRDefault="00D86395">
            <w:pPr>
              <w:rPr>
                <w:rFonts w:ascii="Arial" w:hAnsi="Arial" w:cs="Arial"/>
                <w:sz w:val="20"/>
                <w:szCs w:val="20"/>
              </w:rPr>
            </w:pPr>
            <w:r w:rsidRPr="00DD600D">
              <w:rPr>
                <w:rFonts w:ascii="Arial" w:hAnsi="Arial" w:cs="Arial"/>
                <w:sz w:val="20"/>
                <w:szCs w:val="20"/>
              </w:rPr>
              <w:t>Production</w:t>
            </w:r>
          </w:p>
        </w:tc>
      </w:tr>
      <w:tr w:rsidR="00D86395" w:rsidRPr="00DD600D" w:rsidTr="007612C4">
        <w:trPr>
          <w:trHeight w:val="225"/>
        </w:trPr>
        <w:tc>
          <w:tcPr>
            <w:tcW w:w="1100" w:type="dxa"/>
            <w:tcBorders>
              <w:top w:val="single" w:sz="4" w:space="0" w:color="auto"/>
              <w:left w:val="single" w:sz="4" w:space="0" w:color="auto"/>
              <w:bottom w:val="single" w:sz="4" w:space="0" w:color="auto"/>
              <w:right w:val="single" w:sz="4" w:space="0" w:color="auto"/>
            </w:tcBorders>
          </w:tcPr>
          <w:p w:rsidR="00D86395" w:rsidRPr="00DD600D" w:rsidRDefault="00D86395">
            <w:pPr>
              <w:rPr>
                <w:rFonts w:ascii="Arial" w:hAnsi="Arial" w:cs="Arial"/>
                <w:sz w:val="20"/>
                <w:szCs w:val="20"/>
              </w:rPr>
            </w:pPr>
            <w:r w:rsidRPr="00DD600D">
              <w:rPr>
                <w:rFonts w:ascii="Arial" w:hAnsi="Arial" w:cs="Arial"/>
                <w:sz w:val="20"/>
                <w:szCs w:val="20"/>
              </w:rPr>
              <w:t>Perimeter</w:t>
            </w:r>
          </w:p>
        </w:tc>
        <w:tc>
          <w:tcPr>
            <w:tcW w:w="991" w:type="dxa"/>
            <w:tcBorders>
              <w:top w:val="single" w:sz="4" w:space="0" w:color="auto"/>
              <w:left w:val="single" w:sz="4" w:space="0" w:color="auto"/>
              <w:bottom w:val="single" w:sz="4" w:space="0" w:color="auto"/>
              <w:right w:val="single" w:sz="4" w:space="0" w:color="auto"/>
            </w:tcBorders>
          </w:tcPr>
          <w:p w:rsidR="00D86395" w:rsidRPr="00DD600D" w:rsidRDefault="00D86395">
            <w:pPr>
              <w:rPr>
                <w:rFonts w:ascii="Arial" w:hAnsi="Arial" w:cs="Arial"/>
                <w:sz w:val="20"/>
                <w:szCs w:val="20"/>
              </w:rPr>
            </w:pPr>
            <w:r w:rsidRPr="00DD600D">
              <w:rPr>
                <w:rFonts w:ascii="Arial" w:hAnsi="Arial" w:cs="Arial"/>
                <w:sz w:val="20"/>
                <w:szCs w:val="20"/>
              </w:rPr>
              <w:t>P28</w:t>
            </w:r>
          </w:p>
        </w:tc>
        <w:tc>
          <w:tcPr>
            <w:tcW w:w="1413" w:type="dxa"/>
            <w:tcBorders>
              <w:top w:val="single" w:sz="4" w:space="0" w:color="auto"/>
              <w:left w:val="single" w:sz="4" w:space="0" w:color="auto"/>
              <w:bottom w:val="single" w:sz="4" w:space="0" w:color="auto"/>
              <w:right w:val="single" w:sz="4" w:space="0" w:color="auto"/>
            </w:tcBorders>
          </w:tcPr>
          <w:p w:rsidR="00D86395" w:rsidRPr="00DD600D" w:rsidRDefault="00D86395">
            <w:pPr>
              <w:rPr>
                <w:rFonts w:ascii="Arial" w:hAnsi="Arial" w:cs="Arial"/>
                <w:sz w:val="20"/>
                <w:szCs w:val="20"/>
              </w:rPr>
            </w:pPr>
            <w:r w:rsidRPr="00DD600D">
              <w:rPr>
                <w:rFonts w:ascii="Arial" w:hAnsi="Arial" w:cs="Arial"/>
                <w:sz w:val="20"/>
                <w:szCs w:val="20"/>
              </w:rPr>
              <w:t>Compression</w:t>
            </w:r>
          </w:p>
        </w:tc>
        <w:tc>
          <w:tcPr>
            <w:tcW w:w="1263" w:type="dxa"/>
            <w:tcBorders>
              <w:top w:val="single" w:sz="4" w:space="0" w:color="auto"/>
              <w:left w:val="single" w:sz="4" w:space="0" w:color="auto"/>
              <w:bottom w:val="single" w:sz="4" w:space="0" w:color="auto"/>
              <w:right w:val="single" w:sz="4" w:space="0" w:color="auto"/>
            </w:tcBorders>
          </w:tcPr>
          <w:p w:rsidR="00D86395" w:rsidRDefault="00D86395">
            <w:pPr>
              <w:jc w:val="center"/>
              <w:rPr>
                <w:rFonts w:ascii="Arial" w:hAnsi="Arial" w:cs="Arial"/>
                <w:sz w:val="20"/>
                <w:szCs w:val="20"/>
              </w:rPr>
            </w:pPr>
            <w:r w:rsidRPr="00DD600D">
              <w:rPr>
                <w:rFonts w:ascii="Arial" w:hAnsi="Arial" w:cs="Arial"/>
                <w:sz w:val="20"/>
                <w:szCs w:val="20"/>
              </w:rPr>
              <w:t>Verification</w:t>
            </w:r>
            <w:r w:rsidR="00D73B5B">
              <w:rPr>
                <w:rFonts w:ascii="Arial" w:hAnsi="Arial" w:cs="Arial"/>
                <w:sz w:val="20"/>
                <w:szCs w:val="20"/>
              </w:rPr>
              <w:t>/</w:t>
            </w:r>
          </w:p>
          <w:p w:rsidR="00D73B5B" w:rsidRPr="00DD600D" w:rsidRDefault="00D73B5B">
            <w:pPr>
              <w:jc w:val="center"/>
              <w:rPr>
                <w:rFonts w:ascii="Arial" w:hAnsi="Arial" w:cs="Arial"/>
                <w:sz w:val="20"/>
                <w:szCs w:val="20"/>
              </w:rPr>
            </w:pPr>
            <w:r>
              <w:rPr>
                <w:rFonts w:ascii="Arial" w:hAnsi="Arial" w:cs="Arial"/>
                <w:sz w:val="20"/>
                <w:szCs w:val="20"/>
              </w:rPr>
              <w:t>Research</w:t>
            </w:r>
          </w:p>
        </w:tc>
        <w:tc>
          <w:tcPr>
            <w:tcW w:w="918" w:type="dxa"/>
            <w:tcBorders>
              <w:top w:val="single" w:sz="4" w:space="0" w:color="auto"/>
              <w:left w:val="single" w:sz="4" w:space="0" w:color="auto"/>
              <w:bottom w:val="single" w:sz="4" w:space="0" w:color="auto"/>
              <w:right w:val="single" w:sz="4" w:space="0" w:color="auto"/>
            </w:tcBorders>
          </w:tcPr>
          <w:p w:rsidR="00D86395" w:rsidRPr="00DD600D" w:rsidRDefault="00D86395">
            <w:pPr>
              <w:jc w:val="center"/>
              <w:rPr>
                <w:rFonts w:ascii="Arial" w:hAnsi="Arial" w:cs="Arial"/>
                <w:sz w:val="20"/>
                <w:szCs w:val="20"/>
              </w:rPr>
            </w:pPr>
            <w:r w:rsidRPr="00DD600D">
              <w:rPr>
                <w:rFonts w:ascii="Arial" w:hAnsi="Arial" w:cs="Arial"/>
                <w:sz w:val="20"/>
                <w:szCs w:val="20"/>
              </w:rPr>
              <w:t>65</w:t>
            </w:r>
          </w:p>
        </w:tc>
        <w:tc>
          <w:tcPr>
            <w:tcW w:w="851" w:type="dxa"/>
            <w:tcBorders>
              <w:top w:val="single" w:sz="4" w:space="0" w:color="auto"/>
              <w:left w:val="single" w:sz="4" w:space="0" w:color="auto"/>
              <w:bottom w:val="single" w:sz="4" w:space="0" w:color="auto"/>
              <w:right w:val="single" w:sz="4" w:space="0" w:color="auto"/>
            </w:tcBorders>
          </w:tcPr>
          <w:p w:rsidR="00D86395" w:rsidRPr="00DD600D" w:rsidRDefault="00D86395">
            <w:pPr>
              <w:jc w:val="center"/>
              <w:rPr>
                <w:rFonts w:ascii="Arial" w:hAnsi="Arial" w:cs="Arial"/>
                <w:sz w:val="20"/>
                <w:szCs w:val="20"/>
              </w:rPr>
            </w:pPr>
            <w:r w:rsidRPr="00DD600D">
              <w:rPr>
                <w:rFonts w:ascii="Arial" w:hAnsi="Arial" w:cs="Arial"/>
                <w:sz w:val="20"/>
                <w:szCs w:val="20"/>
              </w:rPr>
              <w:t>130</w:t>
            </w:r>
          </w:p>
        </w:tc>
        <w:tc>
          <w:tcPr>
            <w:tcW w:w="900" w:type="dxa"/>
            <w:tcBorders>
              <w:top w:val="single" w:sz="4" w:space="0" w:color="auto"/>
              <w:left w:val="single" w:sz="4" w:space="0" w:color="auto"/>
              <w:bottom w:val="single" w:sz="4" w:space="0" w:color="auto"/>
              <w:right w:val="single" w:sz="4" w:space="0" w:color="auto"/>
            </w:tcBorders>
          </w:tcPr>
          <w:p w:rsidR="00D86395" w:rsidRPr="00DD600D" w:rsidRDefault="00D73B5B">
            <w:pPr>
              <w:jc w:val="center"/>
              <w:rPr>
                <w:rFonts w:ascii="Arial" w:hAnsi="Arial" w:cs="Arial"/>
                <w:sz w:val="20"/>
                <w:szCs w:val="20"/>
              </w:rPr>
            </w:pPr>
            <w:r>
              <w:rPr>
                <w:rFonts w:ascii="Arial" w:hAnsi="Arial" w:cs="Arial"/>
                <w:sz w:val="20"/>
                <w:szCs w:val="20"/>
              </w:rPr>
              <w:t>3</w:t>
            </w:r>
          </w:p>
        </w:tc>
        <w:tc>
          <w:tcPr>
            <w:tcW w:w="922" w:type="dxa"/>
            <w:tcBorders>
              <w:top w:val="single" w:sz="4" w:space="0" w:color="auto"/>
              <w:left w:val="single" w:sz="4" w:space="0" w:color="auto"/>
              <w:bottom w:val="single" w:sz="4" w:space="0" w:color="auto"/>
              <w:right w:val="single" w:sz="4" w:space="0" w:color="auto"/>
            </w:tcBorders>
          </w:tcPr>
          <w:p w:rsidR="00D86395" w:rsidRPr="00DD600D" w:rsidRDefault="00D86395">
            <w:pPr>
              <w:rPr>
                <w:rFonts w:ascii="Arial" w:hAnsi="Arial" w:cs="Arial"/>
                <w:sz w:val="20"/>
                <w:szCs w:val="20"/>
              </w:rPr>
            </w:pPr>
            <w:r w:rsidRPr="00DD600D">
              <w:rPr>
                <w:rFonts w:ascii="Arial" w:hAnsi="Arial" w:cs="Arial"/>
                <w:sz w:val="20"/>
                <w:szCs w:val="20"/>
              </w:rPr>
              <w:t>Cyclic</w:t>
            </w:r>
          </w:p>
        </w:tc>
        <w:tc>
          <w:tcPr>
            <w:tcW w:w="1230" w:type="dxa"/>
            <w:tcBorders>
              <w:top w:val="single" w:sz="4" w:space="0" w:color="auto"/>
              <w:left w:val="single" w:sz="4" w:space="0" w:color="auto"/>
              <w:bottom w:val="single" w:sz="4" w:space="0" w:color="auto"/>
              <w:right w:val="single" w:sz="4" w:space="0" w:color="auto"/>
            </w:tcBorders>
          </w:tcPr>
          <w:p w:rsidR="00D86395" w:rsidRDefault="00D86395">
            <w:pPr>
              <w:rPr>
                <w:rFonts w:ascii="Arial" w:hAnsi="Arial" w:cs="Arial"/>
                <w:sz w:val="20"/>
                <w:szCs w:val="20"/>
              </w:rPr>
            </w:pPr>
            <w:r w:rsidRPr="00DD600D">
              <w:rPr>
                <w:rFonts w:ascii="Arial" w:hAnsi="Arial" w:cs="Arial"/>
                <w:sz w:val="20"/>
                <w:szCs w:val="20"/>
              </w:rPr>
              <w:t>Production</w:t>
            </w:r>
            <w:r w:rsidR="00D73B5B">
              <w:rPr>
                <w:rFonts w:ascii="Arial" w:hAnsi="Arial" w:cs="Arial"/>
                <w:sz w:val="20"/>
                <w:szCs w:val="20"/>
              </w:rPr>
              <w:t>,</w:t>
            </w:r>
          </w:p>
          <w:p w:rsidR="00D73B5B" w:rsidRDefault="00D73B5B">
            <w:pPr>
              <w:rPr>
                <w:rFonts w:ascii="Arial" w:hAnsi="Arial" w:cs="Arial"/>
                <w:sz w:val="20"/>
                <w:szCs w:val="20"/>
              </w:rPr>
            </w:pPr>
            <w:r>
              <w:rPr>
                <w:rFonts w:ascii="Arial" w:hAnsi="Arial" w:cs="Arial"/>
                <w:sz w:val="20"/>
                <w:szCs w:val="20"/>
              </w:rPr>
              <w:t xml:space="preserve">Extended </w:t>
            </w:r>
          </w:p>
          <w:p w:rsidR="00D73B5B" w:rsidRPr="00DD600D" w:rsidRDefault="00D73B5B">
            <w:pPr>
              <w:rPr>
                <w:rFonts w:ascii="Arial" w:hAnsi="Arial" w:cs="Arial"/>
                <w:sz w:val="20"/>
                <w:szCs w:val="20"/>
              </w:rPr>
            </w:pPr>
            <w:r>
              <w:rPr>
                <w:rFonts w:ascii="Arial" w:hAnsi="Arial" w:cs="Arial"/>
                <w:sz w:val="20"/>
                <w:szCs w:val="20"/>
              </w:rPr>
              <w:t>Loading</w:t>
            </w:r>
          </w:p>
        </w:tc>
      </w:tr>
      <w:tr w:rsidR="00A47E2A" w:rsidRPr="00DD600D" w:rsidTr="007612C4">
        <w:trPr>
          <w:trHeight w:val="225"/>
        </w:trPr>
        <w:tc>
          <w:tcPr>
            <w:tcW w:w="1100" w:type="dxa"/>
            <w:tcBorders>
              <w:top w:val="single" w:sz="4" w:space="0" w:color="auto"/>
              <w:left w:val="single" w:sz="4" w:space="0" w:color="auto"/>
              <w:bottom w:val="single" w:sz="4" w:space="0" w:color="auto"/>
              <w:right w:val="single" w:sz="4" w:space="0" w:color="auto"/>
            </w:tcBorders>
            <w:hideMark/>
          </w:tcPr>
          <w:p w:rsidR="007377D1" w:rsidRPr="00DD600D" w:rsidRDefault="007377D1">
            <w:pPr>
              <w:rPr>
                <w:rFonts w:ascii="Arial" w:hAnsi="Arial" w:cs="Arial"/>
                <w:sz w:val="20"/>
                <w:szCs w:val="20"/>
              </w:rPr>
            </w:pPr>
            <w:r w:rsidRPr="00DD600D">
              <w:rPr>
                <w:rFonts w:ascii="Arial" w:hAnsi="Arial" w:cs="Arial"/>
                <w:sz w:val="20"/>
                <w:szCs w:val="20"/>
              </w:rPr>
              <w:t>Perimeter</w:t>
            </w:r>
          </w:p>
        </w:tc>
        <w:tc>
          <w:tcPr>
            <w:tcW w:w="991" w:type="dxa"/>
            <w:tcBorders>
              <w:top w:val="single" w:sz="4" w:space="0" w:color="auto"/>
              <w:left w:val="single" w:sz="4" w:space="0" w:color="auto"/>
              <w:bottom w:val="single" w:sz="4" w:space="0" w:color="auto"/>
              <w:right w:val="single" w:sz="4" w:space="0" w:color="auto"/>
            </w:tcBorders>
            <w:hideMark/>
          </w:tcPr>
          <w:p w:rsidR="007377D1" w:rsidRPr="00DD600D" w:rsidRDefault="007377D1">
            <w:pPr>
              <w:rPr>
                <w:rFonts w:ascii="Arial" w:hAnsi="Arial" w:cs="Arial"/>
                <w:sz w:val="20"/>
                <w:szCs w:val="20"/>
              </w:rPr>
            </w:pPr>
            <w:r w:rsidRPr="00DD600D">
              <w:rPr>
                <w:rFonts w:ascii="Arial" w:hAnsi="Arial" w:cs="Arial"/>
                <w:sz w:val="20"/>
                <w:szCs w:val="20"/>
              </w:rPr>
              <w:t>P50</w:t>
            </w:r>
          </w:p>
        </w:tc>
        <w:tc>
          <w:tcPr>
            <w:tcW w:w="1413" w:type="dxa"/>
            <w:tcBorders>
              <w:top w:val="single" w:sz="4" w:space="0" w:color="auto"/>
              <w:left w:val="single" w:sz="4" w:space="0" w:color="auto"/>
              <w:bottom w:val="single" w:sz="4" w:space="0" w:color="auto"/>
              <w:right w:val="single" w:sz="4" w:space="0" w:color="auto"/>
            </w:tcBorders>
            <w:hideMark/>
          </w:tcPr>
          <w:p w:rsidR="007377D1" w:rsidRPr="00DD600D" w:rsidRDefault="007377D1">
            <w:pPr>
              <w:rPr>
                <w:rFonts w:ascii="Arial" w:hAnsi="Arial" w:cs="Arial"/>
                <w:sz w:val="20"/>
                <w:szCs w:val="20"/>
              </w:rPr>
            </w:pPr>
            <w:r w:rsidRPr="00DD600D">
              <w:rPr>
                <w:rFonts w:ascii="Arial" w:hAnsi="Arial" w:cs="Arial"/>
                <w:sz w:val="20"/>
                <w:szCs w:val="20"/>
              </w:rPr>
              <w:t>Tension</w:t>
            </w:r>
          </w:p>
        </w:tc>
        <w:tc>
          <w:tcPr>
            <w:tcW w:w="1263" w:type="dxa"/>
            <w:tcBorders>
              <w:top w:val="single" w:sz="4" w:space="0" w:color="auto"/>
              <w:left w:val="single" w:sz="4" w:space="0" w:color="auto"/>
              <w:bottom w:val="single" w:sz="4" w:space="0" w:color="auto"/>
              <w:right w:val="single" w:sz="4" w:space="0" w:color="auto"/>
            </w:tcBorders>
            <w:hideMark/>
          </w:tcPr>
          <w:p w:rsidR="007377D1" w:rsidRPr="00DD600D" w:rsidRDefault="007377D1">
            <w:pPr>
              <w:jc w:val="center"/>
              <w:rPr>
                <w:rFonts w:ascii="Arial" w:hAnsi="Arial" w:cs="Arial"/>
                <w:sz w:val="20"/>
                <w:szCs w:val="20"/>
              </w:rPr>
            </w:pPr>
            <w:r w:rsidRPr="00DD600D">
              <w:rPr>
                <w:rFonts w:ascii="Arial" w:hAnsi="Arial" w:cs="Arial"/>
                <w:sz w:val="20"/>
                <w:szCs w:val="20"/>
              </w:rPr>
              <w:t>Verification</w:t>
            </w:r>
          </w:p>
        </w:tc>
        <w:tc>
          <w:tcPr>
            <w:tcW w:w="918" w:type="dxa"/>
            <w:tcBorders>
              <w:top w:val="single" w:sz="4" w:space="0" w:color="auto"/>
              <w:left w:val="single" w:sz="4" w:space="0" w:color="auto"/>
              <w:bottom w:val="single" w:sz="4" w:space="0" w:color="auto"/>
              <w:right w:val="single" w:sz="4" w:space="0" w:color="auto"/>
            </w:tcBorders>
            <w:hideMark/>
          </w:tcPr>
          <w:p w:rsidR="007377D1" w:rsidRPr="00DD600D" w:rsidRDefault="007377D1">
            <w:pPr>
              <w:jc w:val="center"/>
              <w:rPr>
                <w:rFonts w:ascii="Arial" w:hAnsi="Arial" w:cs="Arial"/>
                <w:sz w:val="20"/>
                <w:szCs w:val="20"/>
              </w:rPr>
            </w:pPr>
            <w:r w:rsidRPr="00DD600D">
              <w:rPr>
                <w:rFonts w:ascii="Arial" w:hAnsi="Arial" w:cs="Arial"/>
                <w:sz w:val="20"/>
                <w:szCs w:val="20"/>
              </w:rPr>
              <w:t>55</w:t>
            </w:r>
          </w:p>
        </w:tc>
        <w:tc>
          <w:tcPr>
            <w:tcW w:w="851" w:type="dxa"/>
            <w:tcBorders>
              <w:top w:val="single" w:sz="4" w:space="0" w:color="auto"/>
              <w:left w:val="single" w:sz="4" w:space="0" w:color="auto"/>
              <w:bottom w:val="single" w:sz="4" w:space="0" w:color="auto"/>
              <w:right w:val="single" w:sz="4" w:space="0" w:color="auto"/>
            </w:tcBorders>
            <w:hideMark/>
          </w:tcPr>
          <w:p w:rsidR="007377D1" w:rsidRPr="00DD600D" w:rsidRDefault="007377D1">
            <w:pPr>
              <w:jc w:val="center"/>
              <w:rPr>
                <w:rFonts w:ascii="Arial" w:hAnsi="Arial" w:cs="Arial"/>
                <w:sz w:val="20"/>
                <w:szCs w:val="20"/>
              </w:rPr>
            </w:pPr>
            <w:r w:rsidRPr="00DD600D">
              <w:rPr>
                <w:rFonts w:ascii="Arial" w:hAnsi="Arial" w:cs="Arial"/>
                <w:sz w:val="20"/>
                <w:szCs w:val="20"/>
              </w:rPr>
              <w:t>110</w:t>
            </w:r>
          </w:p>
        </w:tc>
        <w:tc>
          <w:tcPr>
            <w:tcW w:w="900" w:type="dxa"/>
            <w:tcBorders>
              <w:top w:val="single" w:sz="4" w:space="0" w:color="auto"/>
              <w:left w:val="single" w:sz="4" w:space="0" w:color="auto"/>
              <w:bottom w:val="single" w:sz="4" w:space="0" w:color="auto"/>
              <w:right w:val="single" w:sz="4" w:space="0" w:color="auto"/>
            </w:tcBorders>
            <w:hideMark/>
          </w:tcPr>
          <w:p w:rsidR="007377D1" w:rsidRPr="00DD600D" w:rsidRDefault="007377D1">
            <w:pPr>
              <w:jc w:val="center"/>
              <w:rPr>
                <w:rFonts w:ascii="Arial" w:hAnsi="Arial" w:cs="Arial"/>
                <w:sz w:val="20"/>
                <w:szCs w:val="20"/>
              </w:rPr>
            </w:pPr>
            <w:r w:rsidRPr="00DD600D">
              <w:rPr>
                <w:rFonts w:ascii="Arial" w:hAnsi="Arial" w:cs="Arial"/>
                <w:sz w:val="20"/>
                <w:szCs w:val="20"/>
              </w:rPr>
              <w:t>2</w:t>
            </w:r>
          </w:p>
        </w:tc>
        <w:tc>
          <w:tcPr>
            <w:tcW w:w="922" w:type="dxa"/>
            <w:tcBorders>
              <w:top w:val="single" w:sz="4" w:space="0" w:color="auto"/>
              <w:left w:val="single" w:sz="4" w:space="0" w:color="auto"/>
              <w:bottom w:val="single" w:sz="4" w:space="0" w:color="auto"/>
              <w:right w:val="single" w:sz="4" w:space="0" w:color="auto"/>
            </w:tcBorders>
            <w:hideMark/>
          </w:tcPr>
          <w:p w:rsidR="007377D1" w:rsidRPr="00DD600D" w:rsidRDefault="007377D1">
            <w:pPr>
              <w:rPr>
                <w:rFonts w:ascii="Arial" w:hAnsi="Arial" w:cs="Arial"/>
                <w:sz w:val="20"/>
                <w:szCs w:val="20"/>
              </w:rPr>
            </w:pPr>
            <w:r w:rsidRPr="00DD600D">
              <w:rPr>
                <w:rFonts w:ascii="Arial" w:hAnsi="Arial" w:cs="Arial"/>
                <w:sz w:val="20"/>
                <w:szCs w:val="20"/>
              </w:rPr>
              <w:t>Cyclic</w:t>
            </w:r>
          </w:p>
        </w:tc>
        <w:tc>
          <w:tcPr>
            <w:tcW w:w="1230" w:type="dxa"/>
            <w:tcBorders>
              <w:top w:val="single" w:sz="4" w:space="0" w:color="auto"/>
              <w:left w:val="single" w:sz="4" w:space="0" w:color="auto"/>
              <w:bottom w:val="single" w:sz="4" w:space="0" w:color="auto"/>
              <w:right w:val="single" w:sz="4" w:space="0" w:color="auto"/>
            </w:tcBorders>
          </w:tcPr>
          <w:p w:rsidR="007377D1" w:rsidRPr="00DD600D" w:rsidRDefault="00D86395">
            <w:pPr>
              <w:rPr>
                <w:rFonts w:ascii="Arial" w:hAnsi="Arial" w:cs="Arial"/>
                <w:sz w:val="20"/>
                <w:szCs w:val="20"/>
              </w:rPr>
            </w:pPr>
            <w:r w:rsidRPr="00DD600D">
              <w:rPr>
                <w:rFonts w:ascii="Arial" w:hAnsi="Arial" w:cs="Arial"/>
                <w:sz w:val="20"/>
                <w:szCs w:val="20"/>
              </w:rPr>
              <w:t>Production</w:t>
            </w:r>
          </w:p>
        </w:tc>
      </w:tr>
      <w:tr w:rsidR="00A47E2A" w:rsidRPr="00DD600D" w:rsidTr="00D73B5B">
        <w:trPr>
          <w:trHeight w:val="242"/>
        </w:trPr>
        <w:tc>
          <w:tcPr>
            <w:tcW w:w="1100" w:type="dxa"/>
            <w:tcBorders>
              <w:top w:val="single" w:sz="4" w:space="0" w:color="auto"/>
              <w:left w:val="single" w:sz="4" w:space="0" w:color="auto"/>
              <w:bottom w:val="single" w:sz="4" w:space="0" w:color="auto"/>
              <w:right w:val="single" w:sz="4" w:space="0" w:color="auto"/>
            </w:tcBorders>
            <w:hideMark/>
          </w:tcPr>
          <w:p w:rsidR="007377D1" w:rsidRPr="00DD600D" w:rsidRDefault="007377D1">
            <w:pPr>
              <w:rPr>
                <w:rFonts w:ascii="Arial" w:hAnsi="Arial" w:cs="Arial"/>
                <w:sz w:val="20"/>
                <w:szCs w:val="20"/>
              </w:rPr>
            </w:pPr>
            <w:r w:rsidRPr="00DD600D">
              <w:rPr>
                <w:rFonts w:ascii="Arial" w:hAnsi="Arial" w:cs="Arial"/>
                <w:sz w:val="20"/>
                <w:szCs w:val="20"/>
              </w:rPr>
              <w:t>Perimeter</w:t>
            </w:r>
          </w:p>
        </w:tc>
        <w:tc>
          <w:tcPr>
            <w:tcW w:w="991" w:type="dxa"/>
            <w:tcBorders>
              <w:top w:val="single" w:sz="4" w:space="0" w:color="auto"/>
              <w:left w:val="single" w:sz="4" w:space="0" w:color="auto"/>
              <w:bottom w:val="single" w:sz="4" w:space="0" w:color="auto"/>
              <w:right w:val="single" w:sz="4" w:space="0" w:color="auto"/>
            </w:tcBorders>
            <w:hideMark/>
          </w:tcPr>
          <w:p w:rsidR="007377D1" w:rsidRPr="00DD600D" w:rsidRDefault="007377D1">
            <w:pPr>
              <w:rPr>
                <w:rFonts w:ascii="Arial" w:hAnsi="Arial" w:cs="Arial"/>
                <w:sz w:val="20"/>
                <w:szCs w:val="20"/>
              </w:rPr>
            </w:pPr>
            <w:r w:rsidRPr="00DD600D">
              <w:rPr>
                <w:rFonts w:ascii="Arial" w:hAnsi="Arial" w:cs="Arial"/>
                <w:sz w:val="20"/>
                <w:szCs w:val="20"/>
              </w:rPr>
              <w:t>P56</w:t>
            </w:r>
          </w:p>
        </w:tc>
        <w:tc>
          <w:tcPr>
            <w:tcW w:w="1413" w:type="dxa"/>
            <w:tcBorders>
              <w:top w:val="single" w:sz="4" w:space="0" w:color="auto"/>
              <w:left w:val="single" w:sz="4" w:space="0" w:color="auto"/>
              <w:bottom w:val="single" w:sz="4" w:space="0" w:color="auto"/>
              <w:right w:val="single" w:sz="4" w:space="0" w:color="auto"/>
            </w:tcBorders>
            <w:hideMark/>
          </w:tcPr>
          <w:p w:rsidR="007377D1" w:rsidRPr="00DD600D" w:rsidRDefault="007377D1">
            <w:pPr>
              <w:rPr>
                <w:rFonts w:ascii="Arial" w:hAnsi="Arial" w:cs="Arial"/>
                <w:sz w:val="20"/>
                <w:szCs w:val="20"/>
              </w:rPr>
            </w:pPr>
            <w:r w:rsidRPr="00DD600D">
              <w:rPr>
                <w:rFonts w:ascii="Arial" w:hAnsi="Arial" w:cs="Arial"/>
                <w:sz w:val="20"/>
                <w:szCs w:val="20"/>
              </w:rPr>
              <w:t>Compression</w:t>
            </w:r>
          </w:p>
        </w:tc>
        <w:tc>
          <w:tcPr>
            <w:tcW w:w="1263" w:type="dxa"/>
            <w:tcBorders>
              <w:top w:val="single" w:sz="4" w:space="0" w:color="auto"/>
              <w:left w:val="single" w:sz="4" w:space="0" w:color="auto"/>
              <w:bottom w:val="single" w:sz="4" w:space="0" w:color="auto"/>
              <w:right w:val="single" w:sz="4" w:space="0" w:color="auto"/>
            </w:tcBorders>
            <w:hideMark/>
          </w:tcPr>
          <w:p w:rsidR="007377D1" w:rsidRPr="00DD600D" w:rsidRDefault="00D73B5B" w:rsidP="00D73B5B">
            <w:pPr>
              <w:jc w:val="center"/>
              <w:rPr>
                <w:rFonts w:ascii="Arial" w:hAnsi="Arial" w:cs="Arial"/>
                <w:sz w:val="20"/>
                <w:szCs w:val="20"/>
              </w:rPr>
            </w:pPr>
            <w:r>
              <w:rPr>
                <w:rFonts w:ascii="Arial" w:hAnsi="Arial" w:cs="Arial"/>
                <w:sz w:val="20"/>
                <w:szCs w:val="20"/>
              </w:rPr>
              <w:t>Verification</w:t>
            </w:r>
          </w:p>
        </w:tc>
        <w:tc>
          <w:tcPr>
            <w:tcW w:w="918" w:type="dxa"/>
            <w:tcBorders>
              <w:top w:val="single" w:sz="4" w:space="0" w:color="auto"/>
              <w:left w:val="single" w:sz="4" w:space="0" w:color="auto"/>
              <w:bottom w:val="single" w:sz="4" w:space="0" w:color="auto"/>
              <w:right w:val="single" w:sz="4" w:space="0" w:color="auto"/>
            </w:tcBorders>
            <w:hideMark/>
          </w:tcPr>
          <w:p w:rsidR="007377D1" w:rsidRPr="00DD600D" w:rsidRDefault="007377D1">
            <w:pPr>
              <w:jc w:val="center"/>
              <w:rPr>
                <w:rFonts w:ascii="Arial" w:hAnsi="Arial" w:cs="Arial"/>
                <w:sz w:val="20"/>
                <w:szCs w:val="20"/>
              </w:rPr>
            </w:pPr>
            <w:r w:rsidRPr="00DD600D">
              <w:rPr>
                <w:rFonts w:ascii="Arial" w:hAnsi="Arial" w:cs="Arial"/>
                <w:sz w:val="20"/>
                <w:szCs w:val="20"/>
              </w:rPr>
              <w:t>65</w:t>
            </w:r>
          </w:p>
        </w:tc>
        <w:tc>
          <w:tcPr>
            <w:tcW w:w="851" w:type="dxa"/>
            <w:tcBorders>
              <w:top w:val="single" w:sz="4" w:space="0" w:color="auto"/>
              <w:left w:val="single" w:sz="4" w:space="0" w:color="auto"/>
              <w:bottom w:val="single" w:sz="4" w:space="0" w:color="auto"/>
              <w:right w:val="single" w:sz="4" w:space="0" w:color="auto"/>
            </w:tcBorders>
            <w:hideMark/>
          </w:tcPr>
          <w:p w:rsidR="007377D1" w:rsidRPr="00DD600D" w:rsidRDefault="007377D1">
            <w:pPr>
              <w:jc w:val="center"/>
              <w:rPr>
                <w:rFonts w:ascii="Arial" w:hAnsi="Arial" w:cs="Arial"/>
                <w:sz w:val="20"/>
                <w:szCs w:val="20"/>
              </w:rPr>
            </w:pPr>
            <w:r w:rsidRPr="00DD600D">
              <w:rPr>
                <w:rFonts w:ascii="Arial" w:hAnsi="Arial" w:cs="Arial"/>
                <w:sz w:val="20"/>
                <w:szCs w:val="20"/>
              </w:rPr>
              <w:t>130</w:t>
            </w:r>
          </w:p>
        </w:tc>
        <w:tc>
          <w:tcPr>
            <w:tcW w:w="900" w:type="dxa"/>
            <w:tcBorders>
              <w:top w:val="single" w:sz="4" w:space="0" w:color="auto"/>
              <w:left w:val="single" w:sz="4" w:space="0" w:color="auto"/>
              <w:bottom w:val="single" w:sz="4" w:space="0" w:color="auto"/>
              <w:right w:val="single" w:sz="4" w:space="0" w:color="auto"/>
            </w:tcBorders>
            <w:hideMark/>
          </w:tcPr>
          <w:p w:rsidR="007377D1" w:rsidRPr="00DD600D" w:rsidRDefault="00D73B5B">
            <w:pPr>
              <w:jc w:val="center"/>
              <w:rPr>
                <w:rFonts w:ascii="Arial" w:hAnsi="Arial" w:cs="Arial"/>
                <w:sz w:val="20"/>
                <w:szCs w:val="20"/>
              </w:rPr>
            </w:pPr>
            <w:r>
              <w:rPr>
                <w:rFonts w:ascii="Arial" w:hAnsi="Arial" w:cs="Arial"/>
                <w:sz w:val="20"/>
                <w:szCs w:val="20"/>
              </w:rPr>
              <w:t>2</w:t>
            </w:r>
          </w:p>
        </w:tc>
        <w:tc>
          <w:tcPr>
            <w:tcW w:w="922" w:type="dxa"/>
            <w:tcBorders>
              <w:top w:val="single" w:sz="4" w:space="0" w:color="auto"/>
              <w:left w:val="single" w:sz="4" w:space="0" w:color="auto"/>
              <w:bottom w:val="single" w:sz="4" w:space="0" w:color="auto"/>
              <w:right w:val="single" w:sz="4" w:space="0" w:color="auto"/>
            </w:tcBorders>
            <w:hideMark/>
          </w:tcPr>
          <w:p w:rsidR="007377D1" w:rsidRPr="00DD600D" w:rsidRDefault="007377D1">
            <w:pPr>
              <w:rPr>
                <w:rFonts w:ascii="Arial" w:hAnsi="Arial" w:cs="Arial"/>
                <w:sz w:val="20"/>
                <w:szCs w:val="20"/>
              </w:rPr>
            </w:pPr>
            <w:r w:rsidRPr="00DD600D">
              <w:rPr>
                <w:rFonts w:ascii="Arial" w:hAnsi="Arial" w:cs="Arial"/>
                <w:sz w:val="20"/>
                <w:szCs w:val="20"/>
              </w:rPr>
              <w:t>Cyclic</w:t>
            </w:r>
          </w:p>
        </w:tc>
        <w:tc>
          <w:tcPr>
            <w:tcW w:w="1230" w:type="dxa"/>
            <w:tcBorders>
              <w:top w:val="single" w:sz="4" w:space="0" w:color="auto"/>
              <w:left w:val="single" w:sz="4" w:space="0" w:color="auto"/>
              <w:bottom w:val="single" w:sz="4" w:space="0" w:color="auto"/>
              <w:right w:val="single" w:sz="4" w:space="0" w:color="auto"/>
            </w:tcBorders>
            <w:hideMark/>
          </w:tcPr>
          <w:p w:rsidR="007377D1" w:rsidRPr="00DD600D" w:rsidRDefault="00D73B5B">
            <w:pPr>
              <w:rPr>
                <w:rFonts w:ascii="Arial" w:hAnsi="Arial" w:cs="Arial"/>
                <w:sz w:val="20"/>
                <w:szCs w:val="20"/>
              </w:rPr>
            </w:pPr>
            <w:r>
              <w:rPr>
                <w:rFonts w:ascii="Arial" w:hAnsi="Arial" w:cs="Arial"/>
                <w:sz w:val="20"/>
                <w:szCs w:val="20"/>
              </w:rPr>
              <w:t>Production</w:t>
            </w:r>
          </w:p>
        </w:tc>
      </w:tr>
      <w:tr w:rsidR="00A47E2A" w:rsidRPr="00DD600D" w:rsidTr="007612C4">
        <w:trPr>
          <w:trHeight w:val="225"/>
        </w:trPr>
        <w:tc>
          <w:tcPr>
            <w:tcW w:w="1100" w:type="dxa"/>
            <w:tcBorders>
              <w:top w:val="single" w:sz="4" w:space="0" w:color="auto"/>
              <w:left w:val="single" w:sz="4" w:space="0" w:color="auto"/>
              <w:bottom w:val="single" w:sz="4" w:space="0" w:color="auto"/>
              <w:right w:val="single" w:sz="4" w:space="0" w:color="auto"/>
            </w:tcBorders>
            <w:hideMark/>
          </w:tcPr>
          <w:p w:rsidR="007377D1" w:rsidRPr="00DD600D" w:rsidRDefault="007377D1">
            <w:pPr>
              <w:rPr>
                <w:rFonts w:ascii="Arial" w:hAnsi="Arial" w:cs="Arial"/>
                <w:sz w:val="20"/>
                <w:szCs w:val="20"/>
              </w:rPr>
            </w:pPr>
            <w:r w:rsidRPr="00DD600D">
              <w:rPr>
                <w:rFonts w:ascii="Arial" w:hAnsi="Arial" w:cs="Arial"/>
                <w:sz w:val="20"/>
                <w:szCs w:val="20"/>
              </w:rPr>
              <w:t>Interior</w:t>
            </w:r>
          </w:p>
        </w:tc>
        <w:tc>
          <w:tcPr>
            <w:tcW w:w="991" w:type="dxa"/>
            <w:tcBorders>
              <w:top w:val="single" w:sz="4" w:space="0" w:color="auto"/>
              <w:left w:val="single" w:sz="4" w:space="0" w:color="auto"/>
              <w:bottom w:val="single" w:sz="4" w:space="0" w:color="auto"/>
              <w:right w:val="single" w:sz="4" w:space="0" w:color="auto"/>
            </w:tcBorders>
            <w:hideMark/>
          </w:tcPr>
          <w:p w:rsidR="007377D1" w:rsidRPr="00DD600D" w:rsidRDefault="007377D1">
            <w:pPr>
              <w:rPr>
                <w:rFonts w:ascii="Arial" w:hAnsi="Arial" w:cs="Arial"/>
                <w:sz w:val="20"/>
                <w:szCs w:val="20"/>
              </w:rPr>
            </w:pPr>
            <w:r w:rsidRPr="00DD600D">
              <w:rPr>
                <w:rFonts w:ascii="Arial" w:hAnsi="Arial" w:cs="Arial"/>
                <w:sz w:val="20"/>
                <w:szCs w:val="20"/>
              </w:rPr>
              <w:t>49</w:t>
            </w:r>
          </w:p>
        </w:tc>
        <w:tc>
          <w:tcPr>
            <w:tcW w:w="1413" w:type="dxa"/>
            <w:tcBorders>
              <w:top w:val="single" w:sz="4" w:space="0" w:color="auto"/>
              <w:left w:val="single" w:sz="4" w:space="0" w:color="auto"/>
              <w:bottom w:val="single" w:sz="4" w:space="0" w:color="auto"/>
              <w:right w:val="single" w:sz="4" w:space="0" w:color="auto"/>
            </w:tcBorders>
            <w:hideMark/>
          </w:tcPr>
          <w:p w:rsidR="007377D1" w:rsidRPr="00DD600D" w:rsidRDefault="007377D1">
            <w:pPr>
              <w:rPr>
                <w:rFonts w:ascii="Arial" w:hAnsi="Arial" w:cs="Arial"/>
                <w:sz w:val="20"/>
                <w:szCs w:val="20"/>
              </w:rPr>
            </w:pPr>
            <w:r w:rsidRPr="00DD600D">
              <w:rPr>
                <w:rFonts w:ascii="Arial" w:hAnsi="Arial" w:cs="Arial"/>
                <w:sz w:val="20"/>
                <w:szCs w:val="20"/>
              </w:rPr>
              <w:t>Compression</w:t>
            </w:r>
          </w:p>
        </w:tc>
        <w:tc>
          <w:tcPr>
            <w:tcW w:w="1263" w:type="dxa"/>
            <w:tcBorders>
              <w:top w:val="single" w:sz="4" w:space="0" w:color="auto"/>
              <w:left w:val="single" w:sz="4" w:space="0" w:color="auto"/>
              <w:bottom w:val="single" w:sz="4" w:space="0" w:color="auto"/>
              <w:right w:val="single" w:sz="4" w:space="0" w:color="auto"/>
            </w:tcBorders>
            <w:hideMark/>
          </w:tcPr>
          <w:p w:rsidR="007377D1" w:rsidRPr="00DD600D" w:rsidRDefault="007377D1">
            <w:pPr>
              <w:jc w:val="center"/>
              <w:rPr>
                <w:rFonts w:ascii="Arial" w:hAnsi="Arial" w:cs="Arial"/>
                <w:sz w:val="20"/>
                <w:szCs w:val="20"/>
              </w:rPr>
            </w:pPr>
            <w:r w:rsidRPr="00DD600D">
              <w:rPr>
                <w:rFonts w:ascii="Arial" w:hAnsi="Arial" w:cs="Arial"/>
                <w:sz w:val="20"/>
                <w:szCs w:val="20"/>
              </w:rPr>
              <w:t>Verification</w:t>
            </w:r>
          </w:p>
        </w:tc>
        <w:tc>
          <w:tcPr>
            <w:tcW w:w="918" w:type="dxa"/>
            <w:tcBorders>
              <w:top w:val="single" w:sz="4" w:space="0" w:color="auto"/>
              <w:left w:val="single" w:sz="4" w:space="0" w:color="auto"/>
              <w:bottom w:val="single" w:sz="4" w:space="0" w:color="auto"/>
              <w:right w:val="single" w:sz="4" w:space="0" w:color="auto"/>
            </w:tcBorders>
            <w:hideMark/>
          </w:tcPr>
          <w:p w:rsidR="007377D1" w:rsidRPr="00DD600D" w:rsidRDefault="007377D1">
            <w:pPr>
              <w:jc w:val="center"/>
              <w:rPr>
                <w:rFonts w:ascii="Arial" w:hAnsi="Arial" w:cs="Arial"/>
                <w:sz w:val="20"/>
                <w:szCs w:val="20"/>
              </w:rPr>
            </w:pPr>
            <w:r w:rsidRPr="00DD600D">
              <w:rPr>
                <w:rFonts w:ascii="Arial" w:hAnsi="Arial" w:cs="Arial"/>
                <w:sz w:val="20"/>
                <w:szCs w:val="20"/>
              </w:rPr>
              <w:t>85</w:t>
            </w:r>
          </w:p>
        </w:tc>
        <w:tc>
          <w:tcPr>
            <w:tcW w:w="851" w:type="dxa"/>
            <w:tcBorders>
              <w:top w:val="single" w:sz="4" w:space="0" w:color="auto"/>
              <w:left w:val="single" w:sz="4" w:space="0" w:color="auto"/>
              <w:bottom w:val="single" w:sz="4" w:space="0" w:color="auto"/>
              <w:right w:val="single" w:sz="4" w:space="0" w:color="auto"/>
            </w:tcBorders>
            <w:hideMark/>
          </w:tcPr>
          <w:p w:rsidR="007377D1" w:rsidRPr="00DD600D" w:rsidRDefault="007377D1">
            <w:pPr>
              <w:jc w:val="center"/>
              <w:rPr>
                <w:rFonts w:ascii="Arial" w:hAnsi="Arial" w:cs="Arial"/>
                <w:sz w:val="20"/>
                <w:szCs w:val="20"/>
              </w:rPr>
            </w:pPr>
            <w:r w:rsidRPr="00DD600D">
              <w:rPr>
                <w:rFonts w:ascii="Arial" w:hAnsi="Arial" w:cs="Arial"/>
                <w:sz w:val="20"/>
                <w:szCs w:val="20"/>
              </w:rPr>
              <w:t>170</w:t>
            </w:r>
          </w:p>
        </w:tc>
        <w:tc>
          <w:tcPr>
            <w:tcW w:w="900" w:type="dxa"/>
            <w:tcBorders>
              <w:top w:val="single" w:sz="4" w:space="0" w:color="auto"/>
              <w:left w:val="single" w:sz="4" w:space="0" w:color="auto"/>
              <w:bottom w:val="single" w:sz="4" w:space="0" w:color="auto"/>
              <w:right w:val="single" w:sz="4" w:space="0" w:color="auto"/>
            </w:tcBorders>
            <w:hideMark/>
          </w:tcPr>
          <w:p w:rsidR="007377D1" w:rsidRPr="00DD600D" w:rsidRDefault="007377D1">
            <w:pPr>
              <w:jc w:val="center"/>
              <w:rPr>
                <w:rFonts w:ascii="Arial" w:hAnsi="Arial" w:cs="Arial"/>
                <w:sz w:val="20"/>
                <w:szCs w:val="20"/>
              </w:rPr>
            </w:pPr>
            <w:r w:rsidRPr="00DD600D">
              <w:rPr>
                <w:rFonts w:ascii="Arial" w:hAnsi="Arial" w:cs="Arial"/>
                <w:sz w:val="20"/>
                <w:szCs w:val="20"/>
              </w:rPr>
              <w:t>2</w:t>
            </w:r>
          </w:p>
        </w:tc>
        <w:tc>
          <w:tcPr>
            <w:tcW w:w="922" w:type="dxa"/>
            <w:tcBorders>
              <w:top w:val="single" w:sz="4" w:space="0" w:color="auto"/>
              <w:left w:val="single" w:sz="4" w:space="0" w:color="auto"/>
              <w:bottom w:val="single" w:sz="4" w:space="0" w:color="auto"/>
              <w:right w:val="single" w:sz="4" w:space="0" w:color="auto"/>
            </w:tcBorders>
            <w:hideMark/>
          </w:tcPr>
          <w:p w:rsidR="007377D1" w:rsidRPr="00DD600D" w:rsidRDefault="007377D1">
            <w:pPr>
              <w:rPr>
                <w:rFonts w:ascii="Arial" w:hAnsi="Arial" w:cs="Arial"/>
                <w:sz w:val="20"/>
                <w:szCs w:val="20"/>
              </w:rPr>
            </w:pPr>
            <w:r w:rsidRPr="00DD600D">
              <w:rPr>
                <w:rFonts w:ascii="Arial" w:hAnsi="Arial" w:cs="Arial"/>
                <w:sz w:val="20"/>
                <w:szCs w:val="20"/>
              </w:rPr>
              <w:t>Cyclic</w:t>
            </w:r>
          </w:p>
        </w:tc>
        <w:tc>
          <w:tcPr>
            <w:tcW w:w="1230" w:type="dxa"/>
            <w:tcBorders>
              <w:top w:val="single" w:sz="4" w:space="0" w:color="auto"/>
              <w:left w:val="single" w:sz="4" w:space="0" w:color="auto"/>
              <w:bottom w:val="single" w:sz="4" w:space="0" w:color="auto"/>
              <w:right w:val="single" w:sz="4" w:space="0" w:color="auto"/>
            </w:tcBorders>
          </w:tcPr>
          <w:p w:rsidR="007377D1" w:rsidRPr="00DD600D" w:rsidRDefault="00D86395">
            <w:pPr>
              <w:rPr>
                <w:rFonts w:ascii="Arial" w:hAnsi="Arial" w:cs="Arial"/>
                <w:sz w:val="20"/>
                <w:szCs w:val="20"/>
              </w:rPr>
            </w:pPr>
            <w:r w:rsidRPr="00DD600D">
              <w:rPr>
                <w:rFonts w:ascii="Arial" w:hAnsi="Arial" w:cs="Arial"/>
                <w:sz w:val="20"/>
                <w:szCs w:val="20"/>
              </w:rPr>
              <w:t>Production</w:t>
            </w:r>
          </w:p>
        </w:tc>
      </w:tr>
      <w:tr w:rsidR="00A47E2A" w:rsidRPr="00DD600D" w:rsidTr="007612C4">
        <w:trPr>
          <w:trHeight w:val="225"/>
        </w:trPr>
        <w:tc>
          <w:tcPr>
            <w:tcW w:w="1100" w:type="dxa"/>
            <w:tcBorders>
              <w:top w:val="single" w:sz="4" w:space="0" w:color="auto"/>
              <w:left w:val="single" w:sz="4" w:space="0" w:color="auto"/>
              <w:bottom w:val="single" w:sz="4" w:space="0" w:color="auto"/>
              <w:right w:val="single" w:sz="4" w:space="0" w:color="auto"/>
            </w:tcBorders>
            <w:hideMark/>
          </w:tcPr>
          <w:p w:rsidR="007377D1" w:rsidRPr="00DD600D" w:rsidRDefault="007377D1">
            <w:pPr>
              <w:rPr>
                <w:rFonts w:ascii="Arial" w:hAnsi="Arial" w:cs="Arial"/>
                <w:sz w:val="20"/>
                <w:szCs w:val="20"/>
              </w:rPr>
            </w:pPr>
            <w:r w:rsidRPr="00DD600D">
              <w:rPr>
                <w:rFonts w:ascii="Arial" w:hAnsi="Arial" w:cs="Arial"/>
                <w:sz w:val="20"/>
                <w:szCs w:val="20"/>
              </w:rPr>
              <w:t>Interior</w:t>
            </w:r>
          </w:p>
        </w:tc>
        <w:tc>
          <w:tcPr>
            <w:tcW w:w="991" w:type="dxa"/>
            <w:tcBorders>
              <w:top w:val="single" w:sz="4" w:space="0" w:color="auto"/>
              <w:left w:val="single" w:sz="4" w:space="0" w:color="auto"/>
              <w:bottom w:val="single" w:sz="4" w:space="0" w:color="auto"/>
              <w:right w:val="single" w:sz="4" w:space="0" w:color="auto"/>
            </w:tcBorders>
            <w:hideMark/>
          </w:tcPr>
          <w:p w:rsidR="007377D1" w:rsidRPr="00DD600D" w:rsidRDefault="007377D1">
            <w:pPr>
              <w:rPr>
                <w:rFonts w:ascii="Arial" w:hAnsi="Arial" w:cs="Arial"/>
                <w:sz w:val="20"/>
                <w:szCs w:val="20"/>
              </w:rPr>
            </w:pPr>
            <w:r w:rsidRPr="00DD600D">
              <w:rPr>
                <w:rFonts w:ascii="Arial" w:hAnsi="Arial" w:cs="Arial"/>
                <w:sz w:val="20"/>
                <w:szCs w:val="20"/>
              </w:rPr>
              <w:t>TP-C</w:t>
            </w:r>
          </w:p>
        </w:tc>
        <w:tc>
          <w:tcPr>
            <w:tcW w:w="1413" w:type="dxa"/>
            <w:tcBorders>
              <w:top w:val="single" w:sz="4" w:space="0" w:color="auto"/>
              <w:left w:val="single" w:sz="4" w:space="0" w:color="auto"/>
              <w:bottom w:val="single" w:sz="4" w:space="0" w:color="auto"/>
              <w:right w:val="single" w:sz="4" w:space="0" w:color="auto"/>
            </w:tcBorders>
            <w:hideMark/>
          </w:tcPr>
          <w:p w:rsidR="007377D1" w:rsidRPr="00DD600D" w:rsidRDefault="007377D1">
            <w:pPr>
              <w:rPr>
                <w:rFonts w:ascii="Arial" w:hAnsi="Arial" w:cs="Arial"/>
                <w:sz w:val="20"/>
                <w:szCs w:val="20"/>
              </w:rPr>
            </w:pPr>
            <w:r w:rsidRPr="00DD600D">
              <w:rPr>
                <w:rFonts w:ascii="Arial" w:hAnsi="Arial" w:cs="Arial"/>
                <w:sz w:val="20"/>
                <w:szCs w:val="20"/>
              </w:rPr>
              <w:t>Compression</w:t>
            </w:r>
          </w:p>
        </w:tc>
        <w:tc>
          <w:tcPr>
            <w:tcW w:w="1263" w:type="dxa"/>
            <w:tcBorders>
              <w:top w:val="single" w:sz="4" w:space="0" w:color="auto"/>
              <w:left w:val="single" w:sz="4" w:space="0" w:color="auto"/>
              <w:bottom w:val="single" w:sz="4" w:space="0" w:color="auto"/>
              <w:right w:val="single" w:sz="4" w:space="0" w:color="auto"/>
            </w:tcBorders>
            <w:hideMark/>
          </w:tcPr>
          <w:p w:rsidR="007377D1" w:rsidRPr="00DD600D" w:rsidRDefault="007377D1">
            <w:pPr>
              <w:jc w:val="center"/>
              <w:rPr>
                <w:rFonts w:ascii="Arial" w:hAnsi="Arial" w:cs="Arial"/>
                <w:sz w:val="20"/>
                <w:szCs w:val="20"/>
              </w:rPr>
            </w:pPr>
            <w:r w:rsidRPr="00DD600D">
              <w:rPr>
                <w:rFonts w:ascii="Arial" w:hAnsi="Arial" w:cs="Arial"/>
                <w:sz w:val="20"/>
                <w:szCs w:val="20"/>
              </w:rPr>
              <w:t>Verification</w:t>
            </w:r>
          </w:p>
        </w:tc>
        <w:tc>
          <w:tcPr>
            <w:tcW w:w="918" w:type="dxa"/>
            <w:tcBorders>
              <w:top w:val="single" w:sz="4" w:space="0" w:color="auto"/>
              <w:left w:val="single" w:sz="4" w:space="0" w:color="auto"/>
              <w:bottom w:val="single" w:sz="4" w:space="0" w:color="auto"/>
              <w:right w:val="single" w:sz="4" w:space="0" w:color="auto"/>
            </w:tcBorders>
            <w:hideMark/>
          </w:tcPr>
          <w:p w:rsidR="007377D1" w:rsidRPr="00DD600D" w:rsidRDefault="007377D1">
            <w:pPr>
              <w:jc w:val="center"/>
              <w:rPr>
                <w:rFonts w:ascii="Arial" w:hAnsi="Arial" w:cs="Arial"/>
                <w:sz w:val="20"/>
                <w:szCs w:val="20"/>
              </w:rPr>
            </w:pPr>
            <w:r w:rsidRPr="00DD600D">
              <w:rPr>
                <w:rFonts w:ascii="Arial" w:hAnsi="Arial" w:cs="Arial"/>
                <w:sz w:val="20"/>
                <w:szCs w:val="20"/>
              </w:rPr>
              <w:t>85</w:t>
            </w:r>
          </w:p>
        </w:tc>
        <w:tc>
          <w:tcPr>
            <w:tcW w:w="851" w:type="dxa"/>
            <w:tcBorders>
              <w:top w:val="single" w:sz="4" w:space="0" w:color="auto"/>
              <w:left w:val="single" w:sz="4" w:space="0" w:color="auto"/>
              <w:bottom w:val="single" w:sz="4" w:space="0" w:color="auto"/>
              <w:right w:val="single" w:sz="4" w:space="0" w:color="auto"/>
            </w:tcBorders>
            <w:hideMark/>
          </w:tcPr>
          <w:p w:rsidR="007377D1" w:rsidRPr="00DD600D" w:rsidRDefault="007377D1">
            <w:pPr>
              <w:jc w:val="center"/>
              <w:rPr>
                <w:rFonts w:ascii="Arial" w:hAnsi="Arial" w:cs="Arial"/>
                <w:sz w:val="20"/>
                <w:szCs w:val="20"/>
              </w:rPr>
            </w:pPr>
            <w:r w:rsidRPr="00DD600D">
              <w:rPr>
                <w:rFonts w:ascii="Arial" w:hAnsi="Arial" w:cs="Arial"/>
                <w:sz w:val="20"/>
                <w:szCs w:val="20"/>
              </w:rPr>
              <w:t>170</w:t>
            </w:r>
          </w:p>
        </w:tc>
        <w:tc>
          <w:tcPr>
            <w:tcW w:w="900" w:type="dxa"/>
            <w:tcBorders>
              <w:top w:val="single" w:sz="4" w:space="0" w:color="auto"/>
              <w:left w:val="single" w:sz="4" w:space="0" w:color="auto"/>
              <w:bottom w:val="single" w:sz="4" w:space="0" w:color="auto"/>
              <w:right w:val="single" w:sz="4" w:space="0" w:color="auto"/>
            </w:tcBorders>
            <w:hideMark/>
          </w:tcPr>
          <w:p w:rsidR="007377D1" w:rsidRPr="00DD600D" w:rsidRDefault="007377D1">
            <w:pPr>
              <w:jc w:val="center"/>
              <w:rPr>
                <w:rFonts w:ascii="Arial" w:hAnsi="Arial" w:cs="Arial"/>
                <w:sz w:val="20"/>
                <w:szCs w:val="20"/>
              </w:rPr>
            </w:pPr>
            <w:r w:rsidRPr="00DD600D">
              <w:rPr>
                <w:rFonts w:ascii="Arial" w:hAnsi="Arial" w:cs="Arial"/>
                <w:sz w:val="20"/>
                <w:szCs w:val="20"/>
              </w:rPr>
              <w:t>2</w:t>
            </w:r>
          </w:p>
        </w:tc>
        <w:tc>
          <w:tcPr>
            <w:tcW w:w="922" w:type="dxa"/>
            <w:tcBorders>
              <w:top w:val="single" w:sz="4" w:space="0" w:color="auto"/>
              <w:left w:val="single" w:sz="4" w:space="0" w:color="auto"/>
              <w:bottom w:val="single" w:sz="4" w:space="0" w:color="auto"/>
              <w:right w:val="single" w:sz="4" w:space="0" w:color="auto"/>
            </w:tcBorders>
            <w:hideMark/>
          </w:tcPr>
          <w:p w:rsidR="007377D1" w:rsidRPr="00DD600D" w:rsidRDefault="007377D1">
            <w:pPr>
              <w:rPr>
                <w:rFonts w:ascii="Arial" w:hAnsi="Arial" w:cs="Arial"/>
                <w:sz w:val="20"/>
                <w:szCs w:val="20"/>
              </w:rPr>
            </w:pPr>
            <w:r w:rsidRPr="00DD600D">
              <w:rPr>
                <w:rFonts w:ascii="Arial" w:hAnsi="Arial" w:cs="Arial"/>
                <w:sz w:val="20"/>
                <w:szCs w:val="20"/>
              </w:rPr>
              <w:t>Cyclic</w:t>
            </w:r>
          </w:p>
        </w:tc>
        <w:tc>
          <w:tcPr>
            <w:tcW w:w="1230" w:type="dxa"/>
            <w:tcBorders>
              <w:top w:val="single" w:sz="4" w:space="0" w:color="auto"/>
              <w:left w:val="single" w:sz="4" w:space="0" w:color="auto"/>
              <w:bottom w:val="single" w:sz="4" w:space="0" w:color="auto"/>
              <w:right w:val="single" w:sz="4" w:space="0" w:color="auto"/>
            </w:tcBorders>
          </w:tcPr>
          <w:p w:rsidR="007377D1" w:rsidRPr="00DD600D" w:rsidRDefault="00D86395">
            <w:pPr>
              <w:rPr>
                <w:rFonts w:ascii="Arial" w:hAnsi="Arial" w:cs="Arial"/>
                <w:sz w:val="20"/>
                <w:szCs w:val="20"/>
              </w:rPr>
            </w:pPr>
            <w:r w:rsidRPr="00DD600D">
              <w:rPr>
                <w:rFonts w:ascii="Arial" w:hAnsi="Arial" w:cs="Arial"/>
                <w:sz w:val="20"/>
                <w:szCs w:val="20"/>
              </w:rPr>
              <w:t>Sacrificial</w:t>
            </w:r>
          </w:p>
        </w:tc>
      </w:tr>
      <w:tr w:rsidR="00A47E2A" w:rsidRPr="00DD600D" w:rsidTr="007612C4">
        <w:trPr>
          <w:trHeight w:val="225"/>
        </w:trPr>
        <w:tc>
          <w:tcPr>
            <w:tcW w:w="1100" w:type="dxa"/>
            <w:tcBorders>
              <w:top w:val="single" w:sz="4" w:space="0" w:color="auto"/>
              <w:left w:val="single" w:sz="4" w:space="0" w:color="auto"/>
              <w:bottom w:val="single" w:sz="4" w:space="0" w:color="auto"/>
              <w:right w:val="single" w:sz="4" w:space="0" w:color="auto"/>
            </w:tcBorders>
            <w:hideMark/>
          </w:tcPr>
          <w:p w:rsidR="007377D1" w:rsidRPr="00DD600D" w:rsidRDefault="007377D1">
            <w:pPr>
              <w:rPr>
                <w:rFonts w:ascii="Arial" w:hAnsi="Arial" w:cs="Arial"/>
                <w:sz w:val="20"/>
                <w:szCs w:val="20"/>
              </w:rPr>
            </w:pPr>
            <w:r w:rsidRPr="00DD600D">
              <w:rPr>
                <w:rFonts w:ascii="Arial" w:hAnsi="Arial" w:cs="Arial"/>
                <w:sz w:val="20"/>
                <w:szCs w:val="20"/>
              </w:rPr>
              <w:t>Interior</w:t>
            </w:r>
          </w:p>
        </w:tc>
        <w:tc>
          <w:tcPr>
            <w:tcW w:w="991" w:type="dxa"/>
            <w:tcBorders>
              <w:top w:val="single" w:sz="4" w:space="0" w:color="auto"/>
              <w:left w:val="single" w:sz="4" w:space="0" w:color="auto"/>
              <w:bottom w:val="single" w:sz="4" w:space="0" w:color="auto"/>
              <w:right w:val="single" w:sz="4" w:space="0" w:color="auto"/>
            </w:tcBorders>
            <w:hideMark/>
          </w:tcPr>
          <w:p w:rsidR="007377D1" w:rsidRPr="00DD600D" w:rsidRDefault="007377D1">
            <w:pPr>
              <w:rPr>
                <w:rFonts w:ascii="Arial" w:hAnsi="Arial" w:cs="Arial"/>
                <w:sz w:val="20"/>
                <w:szCs w:val="20"/>
              </w:rPr>
            </w:pPr>
            <w:r w:rsidRPr="00DD600D">
              <w:rPr>
                <w:rFonts w:ascii="Arial" w:hAnsi="Arial" w:cs="Arial"/>
                <w:sz w:val="20"/>
                <w:szCs w:val="20"/>
              </w:rPr>
              <w:t>TP-D</w:t>
            </w:r>
          </w:p>
        </w:tc>
        <w:tc>
          <w:tcPr>
            <w:tcW w:w="1413" w:type="dxa"/>
            <w:tcBorders>
              <w:top w:val="single" w:sz="4" w:space="0" w:color="auto"/>
              <w:left w:val="single" w:sz="4" w:space="0" w:color="auto"/>
              <w:bottom w:val="single" w:sz="4" w:space="0" w:color="auto"/>
              <w:right w:val="single" w:sz="4" w:space="0" w:color="auto"/>
            </w:tcBorders>
            <w:hideMark/>
          </w:tcPr>
          <w:p w:rsidR="007377D1" w:rsidRPr="00DD600D" w:rsidRDefault="007377D1">
            <w:pPr>
              <w:rPr>
                <w:rFonts w:ascii="Arial" w:hAnsi="Arial" w:cs="Arial"/>
                <w:sz w:val="20"/>
                <w:szCs w:val="20"/>
              </w:rPr>
            </w:pPr>
            <w:r w:rsidRPr="00DD600D">
              <w:rPr>
                <w:rFonts w:ascii="Arial" w:hAnsi="Arial" w:cs="Arial"/>
                <w:sz w:val="20"/>
                <w:szCs w:val="20"/>
              </w:rPr>
              <w:t>Compression</w:t>
            </w:r>
          </w:p>
        </w:tc>
        <w:tc>
          <w:tcPr>
            <w:tcW w:w="1263" w:type="dxa"/>
            <w:tcBorders>
              <w:top w:val="single" w:sz="4" w:space="0" w:color="auto"/>
              <w:left w:val="single" w:sz="4" w:space="0" w:color="auto"/>
              <w:bottom w:val="single" w:sz="4" w:space="0" w:color="auto"/>
              <w:right w:val="single" w:sz="4" w:space="0" w:color="auto"/>
            </w:tcBorders>
            <w:hideMark/>
          </w:tcPr>
          <w:p w:rsidR="007377D1" w:rsidRPr="00DD600D" w:rsidRDefault="007377D1">
            <w:pPr>
              <w:jc w:val="center"/>
              <w:rPr>
                <w:rFonts w:ascii="Arial" w:hAnsi="Arial" w:cs="Arial"/>
                <w:sz w:val="20"/>
                <w:szCs w:val="20"/>
              </w:rPr>
            </w:pPr>
            <w:r w:rsidRPr="00DD600D">
              <w:rPr>
                <w:rFonts w:ascii="Arial" w:hAnsi="Arial" w:cs="Arial"/>
                <w:sz w:val="20"/>
                <w:szCs w:val="20"/>
              </w:rPr>
              <w:t>Verification</w:t>
            </w:r>
          </w:p>
        </w:tc>
        <w:tc>
          <w:tcPr>
            <w:tcW w:w="918" w:type="dxa"/>
            <w:tcBorders>
              <w:top w:val="single" w:sz="4" w:space="0" w:color="auto"/>
              <w:left w:val="single" w:sz="4" w:space="0" w:color="auto"/>
              <w:bottom w:val="single" w:sz="4" w:space="0" w:color="auto"/>
              <w:right w:val="single" w:sz="4" w:space="0" w:color="auto"/>
            </w:tcBorders>
            <w:hideMark/>
          </w:tcPr>
          <w:p w:rsidR="007377D1" w:rsidRPr="00DD600D" w:rsidRDefault="007377D1">
            <w:pPr>
              <w:jc w:val="center"/>
              <w:rPr>
                <w:rFonts w:ascii="Arial" w:hAnsi="Arial" w:cs="Arial"/>
                <w:sz w:val="20"/>
                <w:szCs w:val="20"/>
              </w:rPr>
            </w:pPr>
            <w:r w:rsidRPr="00DD600D">
              <w:rPr>
                <w:rFonts w:ascii="Arial" w:hAnsi="Arial" w:cs="Arial"/>
                <w:sz w:val="20"/>
                <w:szCs w:val="20"/>
              </w:rPr>
              <w:t>85</w:t>
            </w:r>
          </w:p>
        </w:tc>
        <w:tc>
          <w:tcPr>
            <w:tcW w:w="851" w:type="dxa"/>
            <w:tcBorders>
              <w:top w:val="single" w:sz="4" w:space="0" w:color="auto"/>
              <w:left w:val="single" w:sz="4" w:space="0" w:color="auto"/>
              <w:bottom w:val="single" w:sz="4" w:space="0" w:color="auto"/>
              <w:right w:val="single" w:sz="4" w:space="0" w:color="auto"/>
            </w:tcBorders>
            <w:hideMark/>
          </w:tcPr>
          <w:p w:rsidR="007377D1" w:rsidRPr="00DD600D" w:rsidRDefault="007377D1">
            <w:pPr>
              <w:jc w:val="center"/>
              <w:rPr>
                <w:rFonts w:ascii="Arial" w:hAnsi="Arial" w:cs="Arial"/>
                <w:sz w:val="20"/>
                <w:szCs w:val="20"/>
              </w:rPr>
            </w:pPr>
            <w:r w:rsidRPr="00DD600D">
              <w:rPr>
                <w:rFonts w:ascii="Arial" w:hAnsi="Arial" w:cs="Arial"/>
                <w:sz w:val="20"/>
                <w:szCs w:val="20"/>
              </w:rPr>
              <w:t>170</w:t>
            </w:r>
          </w:p>
        </w:tc>
        <w:tc>
          <w:tcPr>
            <w:tcW w:w="900" w:type="dxa"/>
            <w:tcBorders>
              <w:top w:val="single" w:sz="4" w:space="0" w:color="auto"/>
              <w:left w:val="single" w:sz="4" w:space="0" w:color="auto"/>
              <w:bottom w:val="single" w:sz="4" w:space="0" w:color="auto"/>
              <w:right w:val="single" w:sz="4" w:space="0" w:color="auto"/>
            </w:tcBorders>
            <w:hideMark/>
          </w:tcPr>
          <w:p w:rsidR="007377D1" w:rsidRPr="00DD600D" w:rsidRDefault="007377D1">
            <w:pPr>
              <w:jc w:val="center"/>
              <w:rPr>
                <w:rFonts w:ascii="Arial" w:hAnsi="Arial" w:cs="Arial"/>
                <w:sz w:val="20"/>
                <w:szCs w:val="20"/>
              </w:rPr>
            </w:pPr>
            <w:r w:rsidRPr="00DD600D">
              <w:rPr>
                <w:rFonts w:ascii="Arial" w:hAnsi="Arial" w:cs="Arial"/>
                <w:sz w:val="20"/>
                <w:szCs w:val="20"/>
              </w:rPr>
              <w:t>2</w:t>
            </w:r>
          </w:p>
        </w:tc>
        <w:tc>
          <w:tcPr>
            <w:tcW w:w="922" w:type="dxa"/>
            <w:tcBorders>
              <w:top w:val="single" w:sz="4" w:space="0" w:color="auto"/>
              <w:left w:val="single" w:sz="4" w:space="0" w:color="auto"/>
              <w:bottom w:val="single" w:sz="4" w:space="0" w:color="auto"/>
              <w:right w:val="single" w:sz="4" w:space="0" w:color="auto"/>
            </w:tcBorders>
            <w:hideMark/>
          </w:tcPr>
          <w:p w:rsidR="007377D1" w:rsidRPr="00DD600D" w:rsidRDefault="007377D1">
            <w:pPr>
              <w:rPr>
                <w:rFonts w:ascii="Arial" w:hAnsi="Arial" w:cs="Arial"/>
                <w:sz w:val="20"/>
                <w:szCs w:val="20"/>
              </w:rPr>
            </w:pPr>
            <w:r w:rsidRPr="00DD600D">
              <w:rPr>
                <w:rFonts w:ascii="Arial" w:hAnsi="Arial" w:cs="Arial"/>
                <w:sz w:val="20"/>
                <w:szCs w:val="20"/>
              </w:rPr>
              <w:t>Cyclic</w:t>
            </w:r>
          </w:p>
        </w:tc>
        <w:tc>
          <w:tcPr>
            <w:tcW w:w="1230" w:type="dxa"/>
            <w:tcBorders>
              <w:top w:val="single" w:sz="4" w:space="0" w:color="auto"/>
              <w:left w:val="single" w:sz="4" w:space="0" w:color="auto"/>
              <w:bottom w:val="single" w:sz="4" w:space="0" w:color="auto"/>
              <w:right w:val="single" w:sz="4" w:space="0" w:color="auto"/>
            </w:tcBorders>
          </w:tcPr>
          <w:p w:rsidR="007377D1" w:rsidRPr="00DD600D" w:rsidRDefault="00D86395">
            <w:pPr>
              <w:rPr>
                <w:rFonts w:ascii="Arial" w:hAnsi="Arial" w:cs="Arial"/>
                <w:sz w:val="20"/>
                <w:szCs w:val="20"/>
              </w:rPr>
            </w:pPr>
            <w:r w:rsidRPr="00DD600D">
              <w:rPr>
                <w:rFonts w:ascii="Arial" w:hAnsi="Arial" w:cs="Arial"/>
                <w:sz w:val="20"/>
                <w:szCs w:val="20"/>
              </w:rPr>
              <w:t>Sacrificial</w:t>
            </w:r>
          </w:p>
        </w:tc>
      </w:tr>
      <w:tr w:rsidR="00A47E2A" w:rsidRPr="00DD600D" w:rsidTr="007612C4">
        <w:trPr>
          <w:trHeight w:val="461"/>
        </w:trPr>
        <w:tc>
          <w:tcPr>
            <w:tcW w:w="1100" w:type="dxa"/>
            <w:tcBorders>
              <w:top w:val="single" w:sz="4" w:space="0" w:color="auto"/>
              <w:left w:val="single" w:sz="4" w:space="0" w:color="auto"/>
              <w:bottom w:val="single" w:sz="4" w:space="0" w:color="auto"/>
              <w:right w:val="single" w:sz="4" w:space="0" w:color="auto"/>
            </w:tcBorders>
            <w:hideMark/>
          </w:tcPr>
          <w:p w:rsidR="007377D1" w:rsidRPr="00DD600D" w:rsidRDefault="00D86395">
            <w:pPr>
              <w:rPr>
                <w:rFonts w:ascii="Arial" w:hAnsi="Arial" w:cs="Arial"/>
                <w:sz w:val="20"/>
                <w:szCs w:val="20"/>
              </w:rPr>
            </w:pPr>
            <w:r w:rsidRPr="00DD600D">
              <w:rPr>
                <w:rFonts w:ascii="Arial" w:hAnsi="Arial" w:cs="Arial"/>
                <w:sz w:val="20"/>
                <w:szCs w:val="20"/>
              </w:rPr>
              <w:t>Courtyard</w:t>
            </w:r>
          </w:p>
        </w:tc>
        <w:tc>
          <w:tcPr>
            <w:tcW w:w="991" w:type="dxa"/>
            <w:tcBorders>
              <w:top w:val="single" w:sz="4" w:space="0" w:color="auto"/>
              <w:left w:val="single" w:sz="4" w:space="0" w:color="auto"/>
              <w:bottom w:val="single" w:sz="4" w:space="0" w:color="auto"/>
              <w:right w:val="single" w:sz="4" w:space="0" w:color="auto"/>
            </w:tcBorders>
            <w:hideMark/>
          </w:tcPr>
          <w:p w:rsidR="007377D1" w:rsidRPr="00DD600D" w:rsidRDefault="007377D1">
            <w:pPr>
              <w:rPr>
                <w:rFonts w:ascii="Arial" w:hAnsi="Arial" w:cs="Arial"/>
                <w:sz w:val="20"/>
                <w:szCs w:val="20"/>
              </w:rPr>
            </w:pPr>
            <w:r w:rsidRPr="00DD600D">
              <w:rPr>
                <w:rFonts w:ascii="Arial" w:hAnsi="Arial" w:cs="Arial"/>
                <w:sz w:val="20"/>
                <w:szCs w:val="20"/>
              </w:rPr>
              <w:t>P74</w:t>
            </w:r>
          </w:p>
        </w:tc>
        <w:tc>
          <w:tcPr>
            <w:tcW w:w="1413" w:type="dxa"/>
            <w:tcBorders>
              <w:top w:val="single" w:sz="4" w:space="0" w:color="auto"/>
              <w:left w:val="single" w:sz="4" w:space="0" w:color="auto"/>
              <w:bottom w:val="single" w:sz="4" w:space="0" w:color="auto"/>
              <w:right w:val="single" w:sz="4" w:space="0" w:color="auto"/>
            </w:tcBorders>
            <w:hideMark/>
          </w:tcPr>
          <w:p w:rsidR="007377D1" w:rsidRPr="00DD600D" w:rsidRDefault="007377D1">
            <w:pPr>
              <w:rPr>
                <w:rFonts w:ascii="Arial" w:hAnsi="Arial" w:cs="Arial"/>
                <w:sz w:val="20"/>
                <w:szCs w:val="20"/>
              </w:rPr>
            </w:pPr>
            <w:r w:rsidRPr="00DD600D">
              <w:rPr>
                <w:rFonts w:ascii="Arial" w:hAnsi="Arial" w:cs="Arial"/>
                <w:sz w:val="20"/>
                <w:szCs w:val="20"/>
              </w:rPr>
              <w:t>Compression</w:t>
            </w:r>
          </w:p>
        </w:tc>
        <w:tc>
          <w:tcPr>
            <w:tcW w:w="1263" w:type="dxa"/>
            <w:tcBorders>
              <w:top w:val="single" w:sz="4" w:space="0" w:color="auto"/>
              <w:left w:val="single" w:sz="4" w:space="0" w:color="auto"/>
              <w:bottom w:val="single" w:sz="4" w:space="0" w:color="auto"/>
              <w:right w:val="single" w:sz="4" w:space="0" w:color="auto"/>
            </w:tcBorders>
            <w:hideMark/>
          </w:tcPr>
          <w:p w:rsidR="007377D1" w:rsidRPr="00DD600D" w:rsidRDefault="007377D1">
            <w:pPr>
              <w:jc w:val="center"/>
              <w:rPr>
                <w:rFonts w:ascii="Arial" w:hAnsi="Arial" w:cs="Arial"/>
                <w:sz w:val="20"/>
                <w:szCs w:val="20"/>
              </w:rPr>
            </w:pPr>
            <w:r w:rsidRPr="00DD600D">
              <w:rPr>
                <w:rFonts w:ascii="Arial" w:hAnsi="Arial" w:cs="Arial"/>
                <w:sz w:val="20"/>
                <w:szCs w:val="20"/>
              </w:rPr>
              <w:t>Proof</w:t>
            </w:r>
          </w:p>
        </w:tc>
        <w:tc>
          <w:tcPr>
            <w:tcW w:w="918" w:type="dxa"/>
            <w:tcBorders>
              <w:top w:val="single" w:sz="4" w:space="0" w:color="auto"/>
              <w:left w:val="single" w:sz="4" w:space="0" w:color="auto"/>
              <w:bottom w:val="single" w:sz="4" w:space="0" w:color="auto"/>
              <w:right w:val="single" w:sz="4" w:space="0" w:color="auto"/>
            </w:tcBorders>
            <w:hideMark/>
          </w:tcPr>
          <w:p w:rsidR="007377D1" w:rsidRPr="00DD600D" w:rsidRDefault="007377D1">
            <w:pPr>
              <w:jc w:val="center"/>
              <w:rPr>
                <w:rFonts w:ascii="Arial" w:hAnsi="Arial" w:cs="Arial"/>
                <w:sz w:val="20"/>
                <w:szCs w:val="20"/>
              </w:rPr>
            </w:pPr>
            <w:r w:rsidRPr="00DD600D">
              <w:rPr>
                <w:rFonts w:ascii="Arial" w:hAnsi="Arial" w:cs="Arial"/>
                <w:sz w:val="20"/>
                <w:szCs w:val="20"/>
              </w:rPr>
              <w:t>65</w:t>
            </w:r>
          </w:p>
        </w:tc>
        <w:tc>
          <w:tcPr>
            <w:tcW w:w="851" w:type="dxa"/>
            <w:tcBorders>
              <w:top w:val="single" w:sz="4" w:space="0" w:color="auto"/>
              <w:left w:val="single" w:sz="4" w:space="0" w:color="auto"/>
              <w:bottom w:val="single" w:sz="4" w:space="0" w:color="auto"/>
              <w:right w:val="single" w:sz="4" w:space="0" w:color="auto"/>
            </w:tcBorders>
            <w:hideMark/>
          </w:tcPr>
          <w:p w:rsidR="007377D1" w:rsidRPr="00DD600D" w:rsidRDefault="00E95308">
            <w:pPr>
              <w:jc w:val="center"/>
              <w:rPr>
                <w:rFonts w:ascii="Arial" w:hAnsi="Arial" w:cs="Arial"/>
                <w:sz w:val="20"/>
                <w:szCs w:val="20"/>
              </w:rPr>
            </w:pPr>
            <w:r w:rsidRPr="00DD600D">
              <w:rPr>
                <w:rFonts w:ascii="Arial" w:hAnsi="Arial" w:cs="Arial"/>
                <w:sz w:val="20"/>
                <w:szCs w:val="20"/>
              </w:rPr>
              <w:t>98</w:t>
            </w:r>
          </w:p>
        </w:tc>
        <w:tc>
          <w:tcPr>
            <w:tcW w:w="900" w:type="dxa"/>
            <w:tcBorders>
              <w:top w:val="single" w:sz="4" w:space="0" w:color="auto"/>
              <w:left w:val="single" w:sz="4" w:space="0" w:color="auto"/>
              <w:bottom w:val="single" w:sz="4" w:space="0" w:color="auto"/>
              <w:right w:val="single" w:sz="4" w:space="0" w:color="auto"/>
            </w:tcBorders>
            <w:hideMark/>
          </w:tcPr>
          <w:p w:rsidR="007377D1" w:rsidRPr="00DD600D" w:rsidRDefault="007377D1">
            <w:pPr>
              <w:jc w:val="center"/>
              <w:rPr>
                <w:rFonts w:ascii="Arial" w:hAnsi="Arial" w:cs="Arial"/>
                <w:sz w:val="20"/>
                <w:szCs w:val="20"/>
              </w:rPr>
            </w:pPr>
            <w:r w:rsidRPr="00DD600D">
              <w:rPr>
                <w:rFonts w:ascii="Arial" w:hAnsi="Arial" w:cs="Arial"/>
                <w:sz w:val="20"/>
                <w:szCs w:val="20"/>
              </w:rPr>
              <w:t>1.5</w:t>
            </w:r>
          </w:p>
        </w:tc>
        <w:tc>
          <w:tcPr>
            <w:tcW w:w="922" w:type="dxa"/>
            <w:tcBorders>
              <w:top w:val="single" w:sz="4" w:space="0" w:color="auto"/>
              <w:left w:val="single" w:sz="4" w:space="0" w:color="auto"/>
              <w:bottom w:val="single" w:sz="4" w:space="0" w:color="auto"/>
              <w:right w:val="single" w:sz="4" w:space="0" w:color="auto"/>
            </w:tcBorders>
            <w:hideMark/>
          </w:tcPr>
          <w:p w:rsidR="007377D1" w:rsidRPr="00DD600D" w:rsidRDefault="007377D1">
            <w:pPr>
              <w:rPr>
                <w:rFonts w:ascii="Arial" w:hAnsi="Arial" w:cs="Arial"/>
                <w:sz w:val="20"/>
                <w:szCs w:val="20"/>
              </w:rPr>
            </w:pPr>
            <w:r w:rsidRPr="00DD600D">
              <w:rPr>
                <w:rFonts w:ascii="Arial" w:hAnsi="Arial" w:cs="Arial"/>
                <w:sz w:val="20"/>
                <w:szCs w:val="20"/>
              </w:rPr>
              <w:t>Non-</w:t>
            </w:r>
          </w:p>
          <w:p w:rsidR="007377D1" w:rsidRPr="00DD600D" w:rsidRDefault="007377D1">
            <w:pPr>
              <w:rPr>
                <w:rFonts w:ascii="Arial" w:hAnsi="Arial" w:cs="Arial"/>
                <w:sz w:val="20"/>
                <w:szCs w:val="20"/>
              </w:rPr>
            </w:pPr>
            <w:r w:rsidRPr="00DD600D">
              <w:rPr>
                <w:rFonts w:ascii="Arial" w:hAnsi="Arial" w:cs="Arial"/>
                <w:sz w:val="20"/>
                <w:szCs w:val="20"/>
              </w:rPr>
              <w:t>Cyclic</w:t>
            </w:r>
          </w:p>
        </w:tc>
        <w:tc>
          <w:tcPr>
            <w:tcW w:w="1230" w:type="dxa"/>
            <w:tcBorders>
              <w:top w:val="single" w:sz="4" w:space="0" w:color="auto"/>
              <w:left w:val="single" w:sz="4" w:space="0" w:color="auto"/>
              <w:bottom w:val="single" w:sz="4" w:space="0" w:color="auto"/>
              <w:right w:val="single" w:sz="4" w:space="0" w:color="auto"/>
            </w:tcBorders>
          </w:tcPr>
          <w:p w:rsidR="007377D1" w:rsidRPr="00DD600D" w:rsidRDefault="00D86395">
            <w:pPr>
              <w:rPr>
                <w:rFonts w:ascii="Arial" w:hAnsi="Arial" w:cs="Arial"/>
                <w:sz w:val="20"/>
                <w:szCs w:val="20"/>
              </w:rPr>
            </w:pPr>
            <w:r w:rsidRPr="00DD600D">
              <w:rPr>
                <w:rFonts w:ascii="Arial" w:hAnsi="Arial" w:cs="Arial"/>
                <w:sz w:val="20"/>
                <w:szCs w:val="20"/>
              </w:rPr>
              <w:t>Production</w:t>
            </w:r>
          </w:p>
        </w:tc>
      </w:tr>
    </w:tbl>
    <w:p w:rsidR="007948A4" w:rsidRDefault="007948A4" w:rsidP="0042081D">
      <w:pPr>
        <w:rPr>
          <w:rFonts w:ascii="Arial" w:hAnsi="Arial" w:cs="Arial"/>
          <w:sz w:val="24"/>
          <w:szCs w:val="24"/>
        </w:rPr>
      </w:pPr>
    </w:p>
    <w:p w:rsidR="00611850" w:rsidRPr="00DD600D" w:rsidRDefault="0055355C" w:rsidP="00AB2E28">
      <w:pPr>
        <w:ind w:firstLine="720"/>
        <w:rPr>
          <w:rFonts w:ascii="Arial" w:hAnsi="Arial" w:cs="Arial"/>
          <w:sz w:val="24"/>
          <w:szCs w:val="24"/>
        </w:rPr>
      </w:pPr>
      <w:r w:rsidRPr="00DD600D">
        <w:rPr>
          <w:rFonts w:ascii="Arial" w:hAnsi="Arial" w:cs="Arial"/>
          <w:sz w:val="24"/>
          <w:szCs w:val="24"/>
        </w:rPr>
        <w:t>Compression verification t</w:t>
      </w:r>
      <w:r w:rsidR="00A47E2A" w:rsidRPr="00DD600D">
        <w:rPr>
          <w:rFonts w:ascii="Arial" w:hAnsi="Arial" w:cs="Arial"/>
          <w:sz w:val="24"/>
          <w:szCs w:val="24"/>
        </w:rPr>
        <w:t>est load test graphs are shown below</w:t>
      </w:r>
      <w:r w:rsidR="0070232F" w:rsidRPr="00DD600D">
        <w:rPr>
          <w:rFonts w:ascii="Arial" w:hAnsi="Arial" w:cs="Arial"/>
          <w:sz w:val="24"/>
          <w:szCs w:val="24"/>
        </w:rPr>
        <w:t xml:space="preserve"> on Figures 10 through Figure 17</w:t>
      </w:r>
      <w:r w:rsidR="00A47E2A" w:rsidRPr="00DD600D">
        <w:rPr>
          <w:rFonts w:ascii="Arial" w:hAnsi="Arial" w:cs="Arial"/>
          <w:sz w:val="24"/>
          <w:szCs w:val="24"/>
        </w:rPr>
        <w:t>.</w:t>
      </w:r>
      <w:r w:rsidR="006F5A25" w:rsidRPr="00DD600D">
        <w:rPr>
          <w:rFonts w:ascii="Arial" w:hAnsi="Arial" w:cs="Arial"/>
          <w:sz w:val="24"/>
          <w:szCs w:val="24"/>
        </w:rPr>
        <w:t xml:space="preserve">  Figure 18 is a compression proof test.</w:t>
      </w:r>
      <w:r w:rsidR="00611850">
        <w:rPr>
          <w:rFonts w:ascii="Arial" w:hAnsi="Arial" w:cs="Arial"/>
          <w:sz w:val="24"/>
          <w:szCs w:val="24"/>
        </w:rPr>
        <w:t xml:space="preserve">  </w:t>
      </w:r>
      <w:r w:rsidR="00611850" w:rsidRPr="00DD600D">
        <w:rPr>
          <w:rFonts w:ascii="Arial" w:hAnsi="Arial" w:cs="Arial"/>
          <w:sz w:val="24"/>
          <w:szCs w:val="24"/>
        </w:rPr>
        <w:t>Tension verification load test graphs are shown on Figures 19 and 20.</w:t>
      </w:r>
    </w:p>
    <w:p w:rsidR="009433FE" w:rsidRPr="00DD600D" w:rsidRDefault="009433FE" w:rsidP="007948A4">
      <w:pPr>
        <w:ind w:firstLine="720"/>
        <w:rPr>
          <w:rFonts w:ascii="Arial" w:hAnsi="Arial" w:cs="Arial"/>
          <w:sz w:val="24"/>
          <w:szCs w:val="24"/>
        </w:rPr>
      </w:pPr>
    </w:p>
    <w:p w:rsidR="00DD0833" w:rsidRPr="00DD600D" w:rsidRDefault="002A63D8" w:rsidP="0042081D">
      <w:pPr>
        <w:rPr>
          <w:rFonts w:ascii="Arial" w:hAnsi="Arial" w:cs="Arial"/>
          <w:noProof/>
          <w:sz w:val="24"/>
          <w:szCs w:val="24"/>
        </w:rPr>
      </w:pPr>
      <w:r>
        <w:rPr>
          <w:rFonts w:ascii="Arial" w:hAnsi="Arial" w:cs="Arial"/>
          <w:noProof/>
          <w:sz w:val="24"/>
          <w:szCs w:val="24"/>
        </w:rPr>
        <w:lastRenderedPageBreak/>
        <w:drawing>
          <wp:inline distT="0" distB="0" distL="0" distR="0">
            <wp:extent cx="2514600" cy="2258568"/>
            <wp:effectExtent l="0" t="0" r="0" b="0"/>
            <wp:docPr id="11" name="Picture 11" descr="C:\Users\jrwolosick\AppData\Local\Microsoft\Windows\Temporary Internet Files\Content.Outlook\M2EGZ0UD\figure 10 P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rwolosick\AppData\Local\Microsoft\Windows\Temporary Internet Files\Content.Outlook\M2EGZ0UD\figure 10 P6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4600" cy="2258568"/>
                    </a:xfrm>
                    <a:prstGeom prst="rect">
                      <a:avLst/>
                    </a:prstGeom>
                    <a:noFill/>
                    <a:ln>
                      <a:noFill/>
                    </a:ln>
                  </pic:spPr>
                </pic:pic>
              </a:graphicData>
            </a:graphic>
          </wp:inline>
        </w:drawing>
      </w:r>
      <w:r w:rsidR="00140215" w:rsidRPr="00DD600D">
        <w:rPr>
          <w:rFonts w:ascii="Arial" w:hAnsi="Arial" w:cs="Arial"/>
          <w:sz w:val="24"/>
          <w:szCs w:val="24"/>
        </w:rPr>
        <w:tab/>
      </w:r>
      <w:r w:rsidR="009226C7">
        <w:rPr>
          <w:rFonts w:ascii="Arial" w:hAnsi="Arial" w:cs="Arial"/>
          <w:sz w:val="24"/>
          <w:szCs w:val="24"/>
        </w:rPr>
        <w:tab/>
      </w:r>
      <w:r>
        <w:rPr>
          <w:rFonts w:ascii="Arial" w:hAnsi="Arial" w:cs="Arial"/>
          <w:noProof/>
          <w:sz w:val="24"/>
          <w:szCs w:val="24"/>
        </w:rPr>
        <w:drawing>
          <wp:inline distT="0" distB="0" distL="0" distR="0">
            <wp:extent cx="2514600" cy="2258568"/>
            <wp:effectExtent l="0" t="0" r="0" b="0"/>
            <wp:docPr id="23" name="Picture 23" descr="C:\Users\jrwolosick\AppData\Local\Microsoft\Windows\Temporary Internet Files\Content.Outlook\M2EGZ0UD\figure 11 P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rwolosick\AppData\Local\Microsoft\Windows\Temporary Internet Files\Content.Outlook\M2EGZ0UD\figure 11 P3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4600" cy="2258568"/>
                    </a:xfrm>
                    <a:prstGeom prst="rect">
                      <a:avLst/>
                    </a:prstGeom>
                    <a:noFill/>
                    <a:ln>
                      <a:noFill/>
                    </a:ln>
                  </pic:spPr>
                </pic:pic>
              </a:graphicData>
            </a:graphic>
          </wp:inline>
        </w:drawing>
      </w:r>
    </w:p>
    <w:p w:rsidR="00DD0833" w:rsidRPr="00DD600D" w:rsidRDefault="0070232F" w:rsidP="009226C7">
      <w:pPr>
        <w:rPr>
          <w:rFonts w:ascii="Arial" w:hAnsi="Arial" w:cs="Arial"/>
          <w:b/>
          <w:noProof/>
          <w:sz w:val="24"/>
          <w:szCs w:val="24"/>
        </w:rPr>
      </w:pPr>
      <w:r w:rsidRPr="00DD600D">
        <w:rPr>
          <w:rFonts w:ascii="Arial" w:hAnsi="Arial" w:cs="Arial"/>
          <w:b/>
          <w:noProof/>
          <w:sz w:val="24"/>
          <w:szCs w:val="24"/>
        </w:rPr>
        <w:t>Figure 10</w:t>
      </w:r>
      <w:r w:rsidR="002D5B90" w:rsidRPr="00DD600D">
        <w:rPr>
          <w:rFonts w:ascii="Arial" w:hAnsi="Arial" w:cs="Arial"/>
          <w:b/>
          <w:noProof/>
          <w:sz w:val="24"/>
          <w:szCs w:val="24"/>
        </w:rPr>
        <w:t>.  Pile P68 Load Test</w:t>
      </w:r>
      <w:r w:rsidR="002D5B90" w:rsidRPr="00DD600D">
        <w:rPr>
          <w:rFonts w:ascii="Arial" w:hAnsi="Arial" w:cs="Arial"/>
          <w:b/>
          <w:noProof/>
          <w:sz w:val="24"/>
          <w:szCs w:val="24"/>
        </w:rPr>
        <w:tab/>
      </w:r>
      <w:r w:rsidRPr="00DD600D">
        <w:rPr>
          <w:rFonts w:ascii="Arial" w:hAnsi="Arial" w:cs="Arial"/>
          <w:b/>
          <w:noProof/>
          <w:sz w:val="24"/>
          <w:szCs w:val="24"/>
        </w:rPr>
        <w:tab/>
      </w:r>
      <w:r w:rsidR="007948A4">
        <w:rPr>
          <w:rFonts w:ascii="Arial" w:hAnsi="Arial" w:cs="Arial"/>
          <w:b/>
          <w:noProof/>
          <w:sz w:val="24"/>
          <w:szCs w:val="24"/>
        </w:rPr>
        <w:tab/>
      </w:r>
      <w:r w:rsidRPr="00DD600D">
        <w:rPr>
          <w:rFonts w:ascii="Arial" w:hAnsi="Arial" w:cs="Arial"/>
          <w:b/>
          <w:noProof/>
          <w:sz w:val="24"/>
          <w:szCs w:val="24"/>
        </w:rPr>
        <w:t>Figure 11</w:t>
      </w:r>
      <w:r w:rsidR="002D5B90" w:rsidRPr="00DD600D">
        <w:rPr>
          <w:rFonts w:ascii="Arial" w:hAnsi="Arial" w:cs="Arial"/>
          <w:b/>
          <w:noProof/>
          <w:sz w:val="24"/>
          <w:szCs w:val="24"/>
        </w:rPr>
        <w:t>.  Pile 32 Load Test</w:t>
      </w:r>
    </w:p>
    <w:p w:rsidR="002D5B90" w:rsidRPr="00DD600D" w:rsidRDefault="002A63D8" w:rsidP="0042081D">
      <w:pPr>
        <w:rPr>
          <w:rFonts w:ascii="Arial" w:hAnsi="Arial" w:cs="Arial"/>
          <w:noProof/>
          <w:sz w:val="24"/>
          <w:szCs w:val="24"/>
        </w:rPr>
      </w:pPr>
      <w:r>
        <w:rPr>
          <w:rFonts w:ascii="Arial" w:hAnsi="Arial" w:cs="Arial"/>
          <w:noProof/>
          <w:sz w:val="24"/>
          <w:szCs w:val="24"/>
        </w:rPr>
        <w:drawing>
          <wp:inline distT="0" distB="0" distL="0" distR="0">
            <wp:extent cx="2514600" cy="2212848"/>
            <wp:effectExtent l="0" t="0" r="0" b="0"/>
            <wp:docPr id="24" name="Picture 24" descr="C:\Users\jrwolosick\AppData\Local\Microsoft\Windows\Temporary Internet Files\Content.Outlook\M2EGZ0UD\figure 12 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rwolosick\AppData\Local\Microsoft\Windows\Temporary Internet Files\Content.Outlook\M2EGZ0UD\figure 12 P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4600" cy="2212848"/>
                    </a:xfrm>
                    <a:prstGeom prst="rect">
                      <a:avLst/>
                    </a:prstGeom>
                    <a:noFill/>
                    <a:ln>
                      <a:noFill/>
                    </a:ln>
                  </pic:spPr>
                </pic:pic>
              </a:graphicData>
            </a:graphic>
          </wp:inline>
        </w:drawing>
      </w:r>
      <w:r w:rsidR="009226C7">
        <w:rPr>
          <w:rFonts w:ascii="Arial" w:hAnsi="Arial" w:cs="Arial"/>
          <w:noProof/>
          <w:sz w:val="24"/>
          <w:szCs w:val="24"/>
        </w:rPr>
        <w:tab/>
      </w:r>
      <w:r w:rsidR="00611850">
        <w:rPr>
          <w:rFonts w:ascii="Arial" w:hAnsi="Arial" w:cs="Arial"/>
          <w:noProof/>
          <w:sz w:val="24"/>
          <w:szCs w:val="24"/>
        </w:rPr>
        <w:tab/>
      </w:r>
      <w:r>
        <w:rPr>
          <w:rFonts w:ascii="Arial" w:hAnsi="Arial" w:cs="Arial"/>
          <w:noProof/>
          <w:sz w:val="24"/>
          <w:szCs w:val="24"/>
        </w:rPr>
        <w:drawing>
          <wp:inline distT="0" distB="0" distL="0" distR="0">
            <wp:extent cx="2514600" cy="2258568"/>
            <wp:effectExtent l="0" t="0" r="0" b="0"/>
            <wp:docPr id="25" name="Picture 25" descr="C:\Users\jrwolosick\AppData\Local\Microsoft\Windows\Temporary Internet Files\Content.Outlook\M2EGZ0UD\figure 13 P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rwolosick\AppData\Local\Microsoft\Windows\Temporary Internet Files\Content.Outlook\M2EGZ0UD\figure 13 P2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4600" cy="2258568"/>
                    </a:xfrm>
                    <a:prstGeom prst="rect">
                      <a:avLst/>
                    </a:prstGeom>
                    <a:noFill/>
                    <a:ln>
                      <a:noFill/>
                    </a:ln>
                  </pic:spPr>
                </pic:pic>
              </a:graphicData>
            </a:graphic>
          </wp:inline>
        </w:drawing>
      </w:r>
    </w:p>
    <w:p w:rsidR="00CE7E3F" w:rsidRPr="00DD600D" w:rsidRDefault="0070232F" w:rsidP="0042081D">
      <w:pPr>
        <w:rPr>
          <w:rFonts w:ascii="Arial" w:hAnsi="Arial" w:cs="Arial"/>
          <w:b/>
          <w:noProof/>
          <w:sz w:val="24"/>
          <w:szCs w:val="24"/>
        </w:rPr>
      </w:pPr>
      <w:r w:rsidRPr="00DD600D">
        <w:rPr>
          <w:rFonts w:ascii="Arial" w:hAnsi="Arial" w:cs="Arial"/>
          <w:b/>
          <w:noProof/>
          <w:sz w:val="24"/>
          <w:szCs w:val="24"/>
        </w:rPr>
        <w:t>Figure 12.  Pile P11 Load Test</w:t>
      </w:r>
      <w:r w:rsidRPr="00DD600D">
        <w:rPr>
          <w:rFonts w:ascii="Arial" w:hAnsi="Arial" w:cs="Arial"/>
          <w:b/>
          <w:noProof/>
          <w:sz w:val="24"/>
          <w:szCs w:val="24"/>
        </w:rPr>
        <w:tab/>
      </w:r>
      <w:r w:rsidRPr="00DD600D">
        <w:rPr>
          <w:rFonts w:ascii="Arial" w:hAnsi="Arial" w:cs="Arial"/>
          <w:b/>
          <w:noProof/>
          <w:sz w:val="24"/>
          <w:szCs w:val="24"/>
        </w:rPr>
        <w:tab/>
      </w:r>
      <w:r w:rsidR="007948A4">
        <w:rPr>
          <w:rFonts w:ascii="Arial" w:hAnsi="Arial" w:cs="Arial"/>
          <w:b/>
          <w:noProof/>
          <w:sz w:val="24"/>
          <w:szCs w:val="24"/>
        </w:rPr>
        <w:tab/>
      </w:r>
      <w:r w:rsidRPr="00DD600D">
        <w:rPr>
          <w:rFonts w:ascii="Arial" w:hAnsi="Arial" w:cs="Arial"/>
          <w:b/>
          <w:noProof/>
          <w:sz w:val="24"/>
          <w:szCs w:val="24"/>
        </w:rPr>
        <w:t>Figure 13</w:t>
      </w:r>
      <w:r w:rsidR="00CE7E3F" w:rsidRPr="00DD600D">
        <w:rPr>
          <w:rFonts w:ascii="Arial" w:hAnsi="Arial" w:cs="Arial"/>
          <w:b/>
          <w:noProof/>
          <w:sz w:val="24"/>
          <w:szCs w:val="24"/>
        </w:rPr>
        <w:t>.  Pile P28 Load Test</w:t>
      </w:r>
    </w:p>
    <w:p w:rsidR="00CE7E3F" w:rsidRPr="00611850" w:rsidRDefault="002A63D8" w:rsidP="0042081D">
      <w:pPr>
        <w:rPr>
          <w:rFonts w:ascii="Arial" w:hAnsi="Arial" w:cs="Arial"/>
          <w:noProof/>
          <w:sz w:val="24"/>
          <w:szCs w:val="24"/>
        </w:rPr>
      </w:pPr>
      <w:r>
        <w:rPr>
          <w:rFonts w:ascii="Arial" w:hAnsi="Arial" w:cs="Arial"/>
          <w:b/>
          <w:noProof/>
          <w:sz w:val="24"/>
          <w:szCs w:val="24"/>
        </w:rPr>
        <w:drawing>
          <wp:inline distT="0" distB="0" distL="0" distR="0">
            <wp:extent cx="2542032" cy="2258568"/>
            <wp:effectExtent l="0" t="0" r="0" b="0"/>
            <wp:docPr id="26" name="Picture 26" descr="C:\Users\jrwolosick\AppData\Local\Microsoft\Windows\Temporary Internet Files\Content.Outlook\M2EGZ0UD\figure 14 P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rwolosick\AppData\Local\Microsoft\Windows\Temporary Internet Files\Content.Outlook\M2EGZ0UD\figure 14 P5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42032" cy="2258568"/>
                    </a:xfrm>
                    <a:prstGeom prst="rect">
                      <a:avLst/>
                    </a:prstGeom>
                    <a:noFill/>
                    <a:ln>
                      <a:noFill/>
                    </a:ln>
                  </pic:spPr>
                </pic:pic>
              </a:graphicData>
            </a:graphic>
          </wp:inline>
        </w:drawing>
      </w:r>
      <w:r w:rsidR="007948A4">
        <w:rPr>
          <w:rFonts w:ascii="Arial" w:hAnsi="Arial" w:cs="Arial"/>
          <w:b/>
          <w:noProof/>
          <w:sz w:val="24"/>
          <w:szCs w:val="24"/>
        </w:rPr>
        <w:tab/>
      </w:r>
      <w:r w:rsidR="009226C7">
        <w:rPr>
          <w:rFonts w:ascii="Arial" w:hAnsi="Arial" w:cs="Arial"/>
          <w:b/>
          <w:noProof/>
          <w:sz w:val="24"/>
          <w:szCs w:val="24"/>
        </w:rPr>
        <w:tab/>
      </w:r>
      <w:r>
        <w:rPr>
          <w:rFonts w:ascii="Arial" w:hAnsi="Arial" w:cs="Arial"/>
          <w:b/>
          <w:noProof/>
          <w:sz w:val="24"/>
          <w:szCs w:val="24"/>
        </w:rPr>
        <w:drawing>
          <wp:inline distT="0" distB="0" distL="0" distR="0">
            <wp:extent cx="2551176" cy="2258568"/>
            <wp:effectExtent l="0" t="0" r="0" b="0"/>
            <wp:docPr id="27" name="Picture 27" descr="C:\Users\jrwolosick\AppData\Local\Microsoft\Windows\Temporary Internet Files\Content.Outlook\M2EGZ0UD\figure 15 P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rwolosick\AppData\Local\Microsoft\Windows\Temporary Internet Files\Content.Outlook\M2EGZ0UD\figure 15 P4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51176" cy="2258568"/>
                    </a:xfrm>
                    <a:prstGeom prst="rect">
                      <a:avLst/>
                    </a:prstGeom>
                    <a:noFill/>
                    <a:ln>
                      <a:noFill/>
                    </a:ln>
                  </pic:spPr>
                </pic:pic>
              </a:graphicData>
            </a:graphic>
          </wp:inline>
        </w:drawing>
      </w:r>
    </w:p>
    <w:p w:rsidR="00AE2FE5" w:rsidRPr="00DD600D" w:rsidRDefault="00AE2FE5" w:rsidP="0042081D">
      <w:pPr>
        <w:rPr>
          <w:rFonts w:ascii="Arial" w:hAnsi="Arial" w:cs="Arial"/>
          <w:b/>
          <w:noProof/>
          <w:sz w:val="24"/>
          <w:szCs w:val="24"/>
        </w:rPr>
      </w:pPr>
      <w:r w:rsidRPr="00DD600D">
        <w:rPr>
          <w:rFonts w:ascii="Arial" w:hAnsi="Arial" w:cs="Arial"/>
          <w:b/>
          <w:noProof/>
          <w:sz w:val="24"/>
          <w:szCs w:val="24"/>
        </w:rPr>
        <w:t>Figure 1</w:t>
      </w:r>
      <w:r w:rsidR="0070232F" w:rsidRPr="00DD600D">
        <w:rPr>
          <w:rFonts w:ascii="Arial" w:hAnsi="Arial" w:cs="Arial"/>
          <w:b/>
          <w:noProof/>
          <w:sz w:val="24"/>
          <w:szCs w:val="24"/>
        </w:rPr>
        <w:t>4</w:t>
      </w:r>
      <w:r w:rsidRPr="00DD600D">
        <w:rPr>
          <w:rFonts w:ascii="Arial" w:hAnsi="Arial" w:cs="Arial"/>
          <w:b/>
          <w:noProof/>
          <w:sz w:val="24"/>
          <w:szCs w:val="24"/>
        </w:rPr>
        <w:t>.  Pile P56 Load Test</w:t>
      </w:r>
      <w:r w:rsidRPr="00DD600D">
        <w:rPr>
          <w:rFonts w:ascii="Arial" w:hAnsi="Arial" w:cs="Arial"/>
          <w:b/>
          <w:noProof/>
          <w:sz w:val="24"/>
          <w:szCs w:val="24"/>
        </w:rPr>
        <w:tab/>
      </w:r>
      <w:r w:rsidR="0070232F" w:rsidRPr="00DD600D">
        <w:rPr>
          <w:rFonts w:ascii="Arial" w:hAnsi="Arial" w:cs="Arial"/>
          <w:b/>
          <w:noProof/>
          <w:sz w:val="24"/>
          <w:szCs w:val="24"/>
        </w:rPr>
        <w:tab/>
      </w:r>
      <w:r w:rsidR="009226C7">
        <w:rPr>
          <w:rFonts w:ascii="Arial" w:hAnsi="Arial" w:cs="Arial"/>
          <w:b/>
          <w:noProof/>
          <w:sz w:val="24"/>
          <w:szCs w:val="24"/>
        </w:rPr>
        <w:tab/>
      </w:r>
      <w:r w:rsidR="0070232F" w:rsidRPr="00DD600D">
        <w:rPr>
          <w:rFonts w:ascii="Arial" w:hAnsi="Arial" w:cs="Arial"/>
          <w:b/>
          <w:noProof/>
          <w:sz w:val="24"/>
          <w:szCs w:val="24"/>
        </w:rPr>
        <w:t>Figure 15</w:t>
      </w:r>
      <w:r w:rsidRPr="00DD600D">
        <w:rPr>
          <w:rFonts w:ascii="Arial" w:hAnsi="Arial" w:cs="Arial"/>
          <w:b/>
          <w:noProof/>
          <w:sz w:val="24"/>
          <w:szCs w:val="24"/>
        </w:rPr>
        <w:t>.  Pile 49 Load Test</w:t>
      </w:r>
    </w:p>
    <w:p w:rsidR="00DD0833" w:rsidRPr="00DD600D" w:rsidRDefault="002A63D8" w:rsidP="0042081D">
      <w:pPr>
        <w:rPr>
          <w:rFonts w:ascii="Arial" w:hAnsi="Arial" w:cs="Arial"/>
          <w:noProof/>
          <w:sz w:val="24"/>
          <w:szCs w:val="24"/>
        </w:rPr>
      </w:pPr>
      <w:r>
        <w:rPr>
          <w:rFonts w:ascii="Arial" w:hAnsi="Arial" w:cs="Arial"/>
          <w:noProof/>
          <w:sz w:val="24"/>
          <w:szCs w:val="24"/>
        </w:rPr>
        <w:lastRenderedPageBreak/>
        <w:drawing>
          <wp:inline distT="0" distB="0" distL="0" distR="0">
            <wp:extent cx="2523744" cy="2258568"/>
            <wp:effectExtent l="0" t="0" r="0" b="0"/>
            <wp:docPr id="28" name="Picture 28" descr="C:\Users\jrwolosick\AppData\Local\Microsoft\Windows\Temporary Internet Files\Content.Outlook\M2EGZ0UD\figure 16 TP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rwolosick\AppData\Local\Microsoft\Windows\Temporary Internet Files\Content.Outlook\M2EGZ0UD\figure 16 TP C.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3744" cy="2258568"/>
                    </a:xfrm>
                    <a:prstGeom prst="rect">
                      <a:avLst/>
                    </a:prstGeom>
                    <a:noFill/>
                    <a:ln>
                      <a:noFill/>
                    </a:ln>
                  </pic:spPr>
                </pic:pic>
              </a:graphicData>
            </a:graphic>
          </wp:inline>
        </w:drawing>
      </w:r>
      <w:r w:rsidR="002D5B90" w:rsidRPr="00DD600D">
        <w:rPr>
          <w:rFonts w:ascii="Arial" w:hAnsi="Arial" w:cs="Arial"/>
          <w:noProof/>
          <w:sz w:val="24"/>
          <w:szCs w:val="24"/>
        </w:rPr>
        <w:tab/>
      </w:r>
      <w:r w:rsidR="002D5B90" w:rsidRPr="00DD600D">
        <w:rPr>
          <w:rFonts w:ascii="Arial" w:hAnsi="Arial" w:cs="Arial"/>
          <w:noProof/>
          <w:sz w:val="24"/>
          <w:szCs w:val="24"/>
        </w:rPr>
        <w:tab/>
      </w:r>
      <w:r>
        <w:rPr>
          <w:rFonts w:ascii="Arial" w:hAnsi="Arial" w:cs="Arial"/>
          <w:noProof/>
          <w:sz w:val="24"/>
          <w:szCs w:val="24"/>
        </w:rPr>
        <w:drawing>
          <wp:inline distT="0" distB="0" distL="0" distR="0">
            <wp:extent cx="2395728" cy="2258568"/>
            <wp:effectExtent l="0" t="0" r="0" b="0"/>
            <wp:docPr id="29" name="Picture 29" descr="C:\Users\jrwolosick\AppData\Local\Microsoft\Windows\Temporary Internet Files\Content.Outlook\M2EGZ0UD\figure 17 TP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rwolosick\AppData\Local\Microsoft\Windows\Temporary Internet Files\Content.Outlook\M2EGZ0UD\figure 17 TP D.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5728" cy="2258568"/>
                    </a:xfrm>
                    <a:prstGeom prst="rect">
                      <a:avLst/>
                    </a:prstGeom>
                    <a:noFill/>
                    <a:ln>
                      <a:noFill/>
                    </a:ln>
                  </pic:spPr>
                </pic:pic>
              </a:graphicData>
            </a:graphic>
          </wp:inline>
        </w:drawing>
      </w:r>
    </w:p>
    <w:p w:rsidR="00DD0833" w:rsidRDefault="0070232F" w:rsidP="0042081D">
      <w:pPr>
        <w:rPr>
          <w:rFonts w:ascii="Arial" w:hAnsi="Arial" w:cs="Arial"/>
          <w:b/>
          <w:noProof/>
          <w:sz w:val="24"/>
          <w:szCs w:val="24"/>
        </w:rPr>
      </w:pPr>
      <w:r w:rsidRPr="00DD600D">
        <w:rPr>
          <w:rFonts w:ascii="Arial" w:hAnsi="Arial" w:cs="Arial"/>
          <w:b/>
          <w:noProof/>
          <w:sz w:val="24"/>
          <w:szCs w:val="24"/>
        </w:rPr>
        <w:t>Figure 16</w:t>
      </w:r>
      <w:r w:rsidR="00AE2FE5" w:rsidRPr="00DD600D">
        <w:rPr>
          <w:rFonts w:ascii="Arial" w:hAnsi="Arial" w:cs="Arial"/>
          <w:b/>
          <w:noProof/>
          <w:sz w:val="24"/>
          <w:szCs w:val="24"/>
        </w:rPr>
        <w:t xml:space="preserve">.  </w:t>
      </w:r>
      <w:r w:rsidR="006F5A25" w:rsidRPr="00DD600D">
        <w:rPr>
          <w:rFonts w:ascii="Arial" w:hAnsi="Arial" w:cs="Arial"/>
          <w:b/>
          <w:noProof/>
          <w:sz w:val="24"/>
          <w:szCs w:val="24"/>
        </w:rPr>
        <w:t>Test Pile</w:t>
      </w:r>
      <w:r w:rsidRPr="00DD600D">
        <w:rPr>
          <w:rFonts w:ascii="Arial" w:hAnsi="Arial" w:cs="Arial"/>
          <w:b/>
          <w:noProof/>
          <w:sz w:val="24"/>
          <w:szCs w:val="24"/>
        </w:rPr>
        <w:t xml:space="preserve"> C Load Test</w:t>
      </w:r>
      <w:r w:rsidRPr="00DD600D">
        <w:rPr>
          <w:rFonts w:ascii="Arial" w:hAnsi="Arial" w:cs="Arial"/>
          <w:b/>
          <w:noProof/>
          <w:sz w:val="24"/>
          <w:szCs w:val="24"/>
        </w:rPr>
        <w:tab/>
      </w:r>
      <w:r w:rsidRPr="00DD600D">
        <w:rPr>
          <w:rFonts w:ascii="Arial" w:hAnsi="Arial" w:cs="Arial"/>
          <w:b/>
          <w:noProof/>
          <w:sz w:val="24"/>
          <w:szCs w:val="24"/>
        </w:rPr>
        <w:tab/>
        <w:t>Figure 17</w:t>
      </w:r>
      <w:r w:rsidR="00AE2FE5" w:rsidRPr="00DD600D">
        <w:rPr>
          <w:rFonts w:ascii="Arial" w:hAnsi="Arial" w:cs="Arial"/>
          <w:b/>
          <w:noProof/>
          <w:sz w:val="24"/>
          <w:szCs w:val="24"/>
        </w:rPr>
        <w:t>.</w:t>
      </w:r>
      <w:r w:rsidR="00AE2FE5" w:rsidRPr="00C407C0">
        <w:rPr>
          <w:rFonts w:ascii="Arial" w:hAnsi="Arial" w:cs="Arial"/>
          <w:b/>
          <w:noProof/>
          <w:sz w:val="24"/>
          <w:szCs w:val="24"/>
        </w:rPr>
        <w:t xml:space="preserve">  </w:t>
      </w:r>
      <w:r w:rsidR="00AE2FE5" w:rsidRPr="00DD600D">
        <w:rPr>
          <w:rFonts w:ascii="Arial" w:hAnsi="Arial" w:cs="Arial"/>
          <w:b/>
          <w:noProof/>
          <w:sz w:val="24"/>
          <w:szCs w:val="24"/>
        </w:rPr>
        <w:t xml:space="preserve">Test </w:t>
      </w:r>
      <w:r w:rsidR="006F5A25" w:rsidRPr="00DD600D">
        <w:rPr>
          <w:rFonts w:ascii="Arial" w:hAnsi="Arial" w:cs="Arial"/>
          <w:b/>
          <w:noProof/>
          <w:sz w:val="24"/>
          <w:szCs w:val="24"/>
        </w:rPr>
        <w:t xml:space="preserve">Pile </w:t>
      </w:r>
      <w:r w:rsidR="00AE2FE5" w:rsidRPr="00DD600D">
        <w:rPr>
          <w:rFonts w:ascii="Arial" w:hAnsi="Arial" w:cs="Arial"/>
          <w:b/>
          <w:noProof/>
          <w:sz w:val="24"/>
          <w:szCs w:val="24"/>
        </w:rPr>
        <w:t>D Load Test</w:t>
      </w:r>
    </w:p>
    <w:p w:rsidR="00DD0833" w:rsidRPr="00DD600D" w:rsidRDefault="002A63D8" w:rsidP="0055355C">
      <w:pPr>
        <w:ind w:left="2160" w:firstLine="720"/>
        <w:rPr>
          <w:rFonts w:ascii="Arial" w:hAnsi="Arial" w:cs="Arial"/>
          <w:sz w:val="24"/>
          <w:szCs w:val="24"/>
        </w:rPr>
      </w:pPr>
      <w:r>
        <w:rPr>
          <w:rFonts w:ascii="Arial" w:hAnsi="Arial" w:cs="Arial"/>
          <w:noProof/>
          <w:sz w:val="24"/>
          <w:szCs w:val="24"/>
        </w:rPr>
        <w:drawing>
          <wp:inline distT="0" distB="0" distL="0" distR="0">
            <wp:extent cx="2203704" cy="2258568"/>
            <wp:effectExtent l="0" t="0" r="0" b="0"/>
            <wp:docPr id="30" name="Picture 30" descr="C:\Users\jrwolosick\AppData\Local\Microsoft\Windows\Temporary Internet Files\Content.Outlook\M2EGZ0UD\figure 18 P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rwolosick\AppData\Local\Microsoft\Windows\Temporary Internet Files\Content.Outlook\M2EGZ0UD\figure 18 P7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03704" cy="2258568"/>
                    </a:xfrm>
                    <a:prstGeom prst="rect">
                      <a:avLst/>
                    </a:prstGeom>
                    <a:noFill/>
                    <a:ln>
                      <a:noFill/>
                    </a:ln>
                  </pic:spPr>
                </pic:pic>
              </a:graphicData>
            </a:graphic>
          </wp:inline>
        </w:drawing>
      </w:r>
    </w:p>
    <w:p w:rsidR="0087444B" w:rsidRPr="00DD600D" w:rsidRDefault="0070232F" w:rsidP="0055355C">
      <w:pPr>
        <w:ind w:left="2160" w:firstLine="720"/>
        <w:rPr>
          <w:rFonts w:ascii="Arial" w:hAnsi="Arial" w:cs="Arial"/>
          <w:b/>
          <w:sz w:val="24"/>
          <w:szCs w:val="24"/>
        </w:rPr>
      </w:pPr>
      <w:proofErr w:type="gramStart"/>
      <w:r w:rsidRPr="00DD600D">
        <w:rPr>
          <w:rFonts w:ascii="Arial" w:hAnsi="Arial" w:cs="Arial"/>
          <w:b/>
          <w:sz w:val="24"/>
          <w:szCs w:val="24"/>
        </w:rPr>
        <w:t>Figure 18</w:t>
      </w:r>
      <w:r w:rsidR="00AE2FE5" w:rsidRPr="00DD600D">
        <w:rPr>
          <w:rFonts w:ascii="Arial" w:hAnsi="Arial" w:cs="Arial"/>
          <w:b/>
          <w:sz w:val="24"/>
          <w:szCs w:val="24"/>
        </w:rPr>
        <w:t>.</w:t>
      </w:r>
      <w:proofErr w:type="gramEnd"/>
      <w:r w:rsidR="00AE2FE5" w:rsidRPr="00DD600D">
        <w:rPr>
          <w:rFonts w:ascii="Arial" w:hAnsi="Arial" w:cs="Arial"/>
          <w:b/>
          <w:sz w:val="24"/>
          <w:szCs w:val="24"/>
        </w:rPr>
        <w:t xml:space="preserve">  Pile P74 Load Test</w:t>
      </w:r>
      <w:r w:rsidR="006F5A25" w:rsidRPr="00DD600D">
        <w:rPr>
          <w:rFonts w:ascii="Arial" w:hAnsi="Arial" w:cs="Arial"/>
          <w:b/>
          <w:sz w:val="24"/>
          <w:szCs w:val="24"/>
        </w:rPr>
        <w:t xml:space="preserve"> (Proof)</w:t>
      </w:r>
    </w:p>
    <w:p w:rsidR="0087444B" w:rsidRPr="00DD600D" w:rsidRDefault="002A63D8" w:rsidP="0042081D">
      <w:pPr>
        <w:rPr>
          <w:rFonts w:ascii="Arial" w:hAnsi="Arial" w:cs="Arial"/>
          <w:sz w:val="24"/>
          <w:szCs w:val="24"/>
        </w:rPr>
      </w:pPr>
      <w:r>
        <w:rPr>
          <w:rFonts w:ascii="Arial" w:hAnsi="Arial" w:cs="Arial"/>
          <w:noProof/>
          <w:sz w:val="24"/>
          <w:szCs w:val="24"/>
        </w:rPr>
        <w:drawing>
          <wp:inline distT="0" distB="0" distL="0" distR="0">
            <wp:extent cx="2514600" cy="2258568"/>
            <wp:effectExtent l="0" t="0" r="0" b="0"/>
            <wp:docPr id="31" name="Picture 31" descr="C:\Users\jrwolosick\AppData\Local\Microsoft\Windows\Temporary Internet Files\Content.Outlook\M2EGZ0UD\figure 19 P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jrwolosick\AppData\Local\Microsoft\Windows\Temporary Internet Files\Content.Outlook\M2EGZ0UD\figure 19 P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14600" cy="2258568"/>
                    </a:xfrm>
                    <a:prstGeom prst="rect">
                      <a:avLst/>
                    </a:prstGeom>
                    <a:noFill/>
                    <a:ln>
                      <a:noFill/>
                    </a:ln>
                  </pic:spPr>
                </pic:pic>
              </a:graphicData>
            </a:graphic>
          </wp:inline>
        </w:drawing>
      </w:r>
      <w:r w:rsidR="00C67ECF" w:rsidRPr="00DD600D">
        <w:rPr>
          <w:rFonts w:ascii="Arial" w:hAnsi="Arial" w:cs="Arial"/>
          <w:sz w:val="24"/>
          <w:szCs w:val="24"/>
        </w:rPr>
        <w:tab/>
      </w:r>
      <w:r w:rsidR="00904CE8">
        <w:rPr>
          <w:rFonts w:ascii="Arial" w:hAnsi="Arial" w:cs="Arial"/>
          <w:sz w:val="24"/>
          <w:szCs w:val="24"/>
        </w:rPr>
        <w:tab/>
      </w:r>
      <w:r>
        <w:rPr>
          <w:rFonts w:ascii="Arial" w:hAnsi="Arial" w:cs="Arial"/>
          <w:noProof/>
          <w:sz w:val="24"/>
          <w:szCs w:val="24"/>
        </w:rPr>
        <w:drawing>
          <wp:inline distT="0" distB="0" distL="0" distR="0">
            <wp:extent cx="2514600" cy="2258568"/>
            <wp:effectExtent l="0" t="0" r="0" b="0"/>
            <wp:docPr id="32" name="Picture 32" descr="C:\Users\jrwolosick\AppData\Local\Microsoft\Windows\Temporary Internet Files\Content.Outlook\M2EGZ0UD\figure 20 P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jrwolosick\AppData\Local\Microsoft\Windows\Temporary Internet Files\Content.Outlook\M2EGZ0UD\figure 20 P5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4600" cy="2258568"/>
                    </a:xfrm>
                    <a:prstGeom prst="rect">
                      <a:avLst/>
                    </a:prstGeom>
                    <a:noFill/>
                    <a:ln>
                      <a:noFill/>
                    </a:ln>
                  </pic:spPr>
                </pic:pic>
              </a:graphicData>
            </a:graphic>
          </wp:inline>
        </w:drawing>
      </w:r>
    </w:p>
    <w:p w:rsidR="00AE2FE5" w:rsidRPr="00904CE8" w:rsidRDefault="0070232F" w:rsidP="0042081D">
      <w:pPr>
        <w:rPr>
          <w:rFonts w:ascii="Arial" w:hAnsi="Arial" w:cs="Arial"/>
          <w:b/>
        </w:rPr>
      </w:pPr>
      <w:proofErr w:type="gramStart"/>
      <w:r w:rsidRPr="00904CE8">
        <w:rPr>
          <w:rFonts w:ascii="Arial" w:hAnsi="Arial" w:cs="Arial"/>
          <w:b/>
        </w:rPr>
        <w:t>Figure 19</w:t>
      </w:r>
      <w:r w:rsidR="00AE2FE5" w:rsidRPr="00904CE8">
        <w:rPr>
          <w:rFonts w:ascii="Arial" w:hAnsi="Arial" w:cs="Arial"/>
          <w:b/>
        </w:rPr>
        <w:t>.</w:t>
      </w:r>
      <w:proofErr w:type="gramEnd"/>
      <w:r w:rsidR="00AE2FE5" w:rsidRPr="00904CE8">
        <w:rPr>
          <w:rFonts w:ascii="Arial" w:hAnsi="Arial" w:cs="Arial"/>
          <w:b/>
        </w:rPr>
        <w:t xml:space="preserve">  Pile P5 </w:t>
      </w:r>
      <w:r w:rsidR="00E015ED" w:rsidRPr="00904CE8">
        <w:rPr>
          <w:rFonts w:ascii="Arial" w:hAnsi="Arial" w:cs="Arial"/>
          <w:b/>
        </w:rPr>
        <w:t xml:space="preserve">Tension </w:t>
      </w:r>
      <w:r w:rsidR="00AE2FE5" w:rsidRPr="00904CE8">
        <w:rPr>
          <w:rFonts w:ascii="Arial" w:hAnsi="Arial" w:cs="Arial"/>
          <w:b/>
        </w:rPr>
        <w:t>Load Test</w:t>
      </w:r>
      <w:r w:rsidR="00E015ED" w:rsidRPr="00904CE8">
        <w:rPr>
          <w:rFonts w:ascii="Arial" w:hAnsi="Arial" w:cs="Arial"/>
          <w:b/>
        </w:rPr>
        <w:tab/>
      </w:r>
      <w:r w:rsidR="00904CE8">
        <w:rPr>
          <w:rFonts w:ascii="Arial" w:hAnsi="Arial" w:cs="Arial"/>
          <w:b/>
        </w:rPr>
        <w:tab/>
      </w:r>
      <w:r w:rsidRPr="00904CE8">
        <w:rPr>
          <w:rFonts w:ascii="Arial" w:hAnsi="Arial" w:cs="Arial"/>
          <w:b/>
        </w:rPr>
        <w:t>Figure 20</w:t>
      </w:r>
      <w:r w:rsidR="00AE2FE5" w:rsidRPr="00904CE8">
        <w:rPr>
          <w:rFonts w:ascii="Arial" w:hAnsi="Arial" w:cs="Arial"/>
          <w:b/>
        </w:rPr>
        <w:t xml:space="preserve">.  Pile P50 </w:t>
      </w:r>
      <w:r w:rsidR="00E015ED" w:rsidRPr="00904CE8">
        <w:rPr>
          <w:rFonts w:ascii="Arial" w:hAnsi="Arial" w:cs="Arial"/>
          <w:b/>
        </w:rPr>
        <w:t xml:space="preserve">Tension </w:t>
      </w:r>
      <w:r w:rsidR="00AE2FE5" w:rsidRPr="00904CE8">
        <w:rPr>
          <w:rFonts w:ascii="Arial" w:hAnsi="Arial" w:cs="Arial"/>
          <w:b/>
        </w:rPr>
        <w:t>Load Test</w:t>
      </w:r>
    </w:p>
    <w:p w:rsidR="0087444B" w:rsidRPr="00DD600D" w:rsidRDefault="00E26C55" w:rsidP="0042081D">
      <w:pPr>
        <w:rPr>
          <w:rFonts w:ascii="Arial" w:hAnsi="Arial" w:cs="Arial"/>
          <w:b/>
          <w:sz w:val="24"/>
          <w:szCs w:val="24"/>
        </w:rPr>
      </w:pPr>
      <w:r w:rsidRPr="00DD600D">
        <w:rPr>
          <w:rFonts w:ascii="Arial" w:hAnsi="Arial" w:cs="Arial"/>
          <w:b/>
          <w:sz w:val="24"/>
          <w:szCs w:val="24"/>
        </w:rPr>
        <w:lastRenderedPageBreak/>
        <w:t>CONCLUSIONS</w:t>
      </w:r>
    </w:p>
    <w:p w:rsidR="00E26C55" w:rsidRPr="00DD600D" w:rsidRDefault="00AE2FE5" w:rsidP="005A4C69">
      <w:pPr>
        <w:jc w:val="both"/>
        <w:rPr>
          <w:rFonts w:ascii="Arial" w:hAnsi="Arial" w:cs="Arial"/>
          <w:sz w:val="24"/>
          <w:szCs w:val="24"/>
        </w:rPr>
      </w:pPr>
      <w:r w:rsidRPr="00DD600D">
        <w:rPr>
          <w:rFonts w:ascii="Arial" w:hAnsi="Arial" w:cs="Arial"/>
          <w:sz w:val="24"/>
          <w:szCs w:val="24"/>
        </w:rPr>
        <w:tab/>
        <w:t xml:space="preserve">Seismic retrofitting of an existing structure foundation using drilled and grouted micropiles was performed successfully on this project.  Tight access and limited headroom conditions were overcome using small equipment.  Pressure grouting techniques were applied to enhance the bond capacity in a medium dense to dense fairly clean sand deposit.  </w:t>
      </w:r>
      <w:r w:rsidR="00AC5E7D" w:rsidRPr="00DD600D">
        <w:rPr>
          <w:rFonts w:ascii="Arial" w:hAnsi="Arial" w:cs="Arial"/>
          <w:sz w:val="24"/>
          <w:szCs w:val="24"/>
        </w:rPr>
        <w:t xml:space="preserve">Multiple mobilizations were required by the general contractor’s schedule.  </w:t>
      </w:r>
      <w:r w:rsidRPr="00DD600D">
        <w:rPr>
          <w:rFonts w:ascii="Arial" w:hAnsi="Arial" w:cs="Arial"/>
          <w:sz w:val="24"/>
          <w:szCs w:val="24"/>
        </w:rPr>
        <w:t xml:space="preserve">An extensive load testing regimen, inside and outside of the building, </w:t>
      </w:r>
      <w:r w:rsidR="00221614">
        <w:rPr>
          <w:rFonts w:ascii="Arial" w:hAnsi="Arial" w:cs="Arial"/>
          <w:sz w:val="24"/>
          <w:szCs w:val="24"/>
        </w:rPr>
        <w:t xml:space="preserve">was required by the specifications and </w:t>
      </w:r>
      <w:r w:rsidRPr="00DD600D">
        <w:rPr>
          <w:rFonts w:ascii="Arial" w:hAnsi="Arial" w:cs="Arial"/>
          <w:sz w:val="24"/>
          <w:szCs w:val="24"/>
        </w:rPr>
        <w:t>confirmed the micropile capacities required</w:t>
      </w:r>
      <w:r w:rsidR="00D1679E" w:rsidRPr="00DD600D">
        <w:rPr>
          <w:rFonts w:ascii="Arial" w:hAnsi="Arial" w:cs="Arial"/>
          <w:sz w:val="24"/>
          <w:szCs w:val="24"/>
        </w:rPr>
        <w:t xml:space="preserve"> by the </w:t>
      </w:r>
      <w:r w:rsidR="006266B8" w:rsidRPr="00DD600D">
        <w:rPr>
          <w:rFonts w:ascii="Arial" w:hAnsi="Arial" w:cs="Arial"/>
          <w:sz w:val="24"/>
          <w:szCs w:val="24"/>
        </w:rPr>
        <w:t xml:space="preserve">structural </w:t>
      </w:r>
      <w:r w:rsidR="00D1679E" w:rsidRPr="00DD600D">
        <w:rPr>
          <w:rFonts w:ascii="Arial" w:hAnsi="Arial" w:cs="Arial"/>
          <w:sz w:val="24"/>
          <w:szCs w:val="24"/>
        </w:rPr>
        <w:t>design</w:t>
      </w:r>
      <w:r w:rsidRPr="00DD600D">
        <w:rPr>
          <w:rFonts w:ascii="Arial" w:hAnsi="Arial" w:cs="Arial"/>
          <w:sz w:val="24"/>
          <w:szCs w:val="24"/>
        </w:rPr>
        <w:t>.</w:t>
      </w:r>
      <w:r w:rsidR="00E83D16">
        <w:rPr>
          <w:rFonts w:ascii="Arial" w:hAnsi="Arial" w:cs="Arial"/>
          <w:sz w:val="24"/>
          <w:szCs w:val="24"/>
        </w:rPr>
        <w:t xml:space="preserve">  Tight allowable design deflection requirements led to </w:t>
      </w:r>
      <w:r w:rsidR="00221614">
        <w:rPr>
          <w:rFonts w:ascii="Arial" w:hAnsi="Arial" w:cs="Arial"/>
          <w:sz w:val="24"/>
          <w:szCs w:val="24"/>
        </w:rPr>
        <w:t xml:space="preserve">some </w:t>
      </w:r>
      <w:r w:rsidR="00E83D16">
        <w:rPr>
          <w:rFonts w:ascii="Arial" w:hAnsi="Arial" w:cs="Arial"/>
          <w:sz w:val="24"/>
          <w:szCs w:val="24"/>
        </w:rPr>
        <w:t>conservative</w:t>
      </w:r>
      <w:r w:rsidR="00221614">
        <w:rPr>
          <w:rFonts w:ascii="Arial" w:hAnsi="Arial" w:cs="Arial"/>
          <w:sz w:val="24"/>
          <w:szCs w:val="24"/>
        </w:rPr>
        <w:t xml:space="preserve"> </w:t>
      </w:r>
      <w:r w:rsidR="00E83D16">
        <w:rPr>
          <w:rFonts w:ascii="Arial" w:hAnsi="Arial" w:cs="Arial"/>
          <w:sz w:val="24"/>
          <w:szCs w:val="24"/>
        </w:rPr>
        <w:t xml:space="preserve">assumptions </w:t>
      </w:r>
      <w:r w:rsidR="00221614">
        <w:rPr>
          <w:rFonts w:ascii="Arial" w:hAnsi="Arial" w:cs="Arial"/>
          <w:sz w:val="24"/>
          <w:szCs w:val="24"/>
        </w:rPr>
        <w:t>in</w:t>
      </w:r>
      <w:r w:rsidR="00E83D16">
        <w:rPr>
          <w:rFonts w:ascii="Arial" w:hAnsi="Arial" w:cs="Arial"/>
          <w:sz w:val="24"/>
          <w:szCs w:val="24"/>
        </w:rPr>
        <w:t xml:space="preserve"> the design.  Only 0.375 inches </w:t>
      </w:r>
      <w:r w:rsidR="00D43A90">
        <w:rPr>
          <w:rFonts w:ascii="Arial" w:hAnsi="Arial" w:cs="Arial"/>
          <w:sz w:val="24"/>
          <w:szCs w:val="24"/>
        </w:rPr>
        <w:t xml:space="preserve">(9.5 mm) </w:t>
      </w:r>
      <w:r w:rsidR="00E83D16">
        <w:rPr>
          <w:rFonts w:ascii="Arial" w:hAnsi="Arial" w:cs="Arial"/>
          <w:sz w:val="24"/>
          <w:szCs w:val="24"/>
        </w:rPr>
        <w:t xml:space="preserve">deflection at design load was allowed for compression testing and 0.25 inch </w:t>
      </w:r>
      <w:r w:rsidR="00D43A90">
        <w:rPr>
          <w:rFonts w:ascii="Arial" w:hAnsi="Arial" w:cs="Arial"/>
          <w:sz w:val="24"/>
          <w:szCs w:val="24"/>
        </w:rPr>
        <w:t xml:space="preserve">(6.3 mm) </w:t>
      </w:r>
      <w:r w:rsidR="00E83D16">
        <w:rPr>
          <w:rFonts w:ascii="Arial" w:hAnsi="Arial" w:cs="Arial"/>
          <w:sz w:val="24"/>
          <w:szCs w:val="24"/>
        </w:rPr>
        <w:t xml:space="preserve">deflection was allowed for </w:t>
      </w:r>
      <w:r w:rsidR="00D43A90">
        <w:rPr>
          <w:rFonts w:ascii="Arial" w:hAnsi="Arial" w:cs="Arial"/>
          <w:sz w:val="24"/>
          <w:szCs w:val="24"/>
        </w:rPr>
        <w:t>tension tests at design load.</w:t>
      </w:r>
      <w:r w:rsidR="00221614">
        <w:rPr>
          <w:rFonts w:ascii="Arial" w:hAnsi="Arial" w:cs="Arial"/>
          <w:sz w:val="24"/>
          <w:szCs w:val="24"/>
        </w:rPr>
        <w:t xml:space="preserve">  A failed load test, during any phase of the project, would have led to unacceptable delays in the schedule.</w:t>
      </w:r>
    </w:p>
    <w:p w:rsidR="00E26C55" w:rsidRPr="00DD600D" w:rsidRDefault="00E26C55" w:rsidP="0042081D">
      <w:pPr>
        <w:rPr>
          <w:rFonts w:ascii="Arial" w:hAnsi="Arial" w:cs="Arial"/>
          <w:b/>
          <w:sz w:val="24"/>
          <w:szCs w:val="24"/>
        </w:rPr>
      </w:pPr>
      <w:r w:rsidRPr="00DD600D">
        <w:rPr>
          <w:rFonts w:ascii="Arial" w:hAnsi="Arial" w:cs="Arial"/>
          <w:b/>
          <w:sz w:val="24"/>
          <w:szCs w:val="24"/>
        </w:rPr>
        <w:t>ACKNOWLEDGEMENTS</w:t>
      </w:r>
    </w:p>
    <w:p w:rsidR="00685D9C" w:rsidRPr="00DD600D" w:rsidRDefault="00685D9C" w:rsidP="005A4C69">
      <w:pPr>
        <w:ind w:firstLine="720"/>
        <w:jc w:val="both"/>
        <w:rPr>
          <w:rFonts w:ascii="Arial" w:hAnsi="Arial" w:cs="Arial"/>
          <w:sz w:val="24"/>
          <w:szCs w:val="24"/>
        </w:rPr>
      </w:pPr>
      <w:r w:rsidRPr="00DD600D">
        <w:rPr>
          <w:rFonts w:ascii="Arial" w:hAnsi="Arial" w:cs="Arial"/>
          <w:sz w:val="24"/>
          <w:szCs w:val="24"/>
        </w:rPr>
        <w:t xml:space="preserve">Professional Service Industries (PSI), Memphis, Tennessee performed the site borings and produced the geotechnical report.  The seismic analysis was performed by Rutherford &amp; </w:t>
      </w:r>
      <w:proofErr w:type="spellStart"/>
      <w:r w:rsidRPr="00DD600D">
        <w:rPr>
          <w:rFonts w:ascii="Arial" w:hAnsi="Arial" w:cs="Arial"/>
          <w:sz w:val="24"/>
          <w:szCs w:val="24"/>
        </w:rPr>
        <w:t>Chekene</w:t>
      </w:r>
      <w:proofErr w:type="spellEnd"/>
      <w:r w:rsidRPr="00DD600D">
        <w:rPr>
          <w:rFonts w:ascii="Arial" w:hAnsi="Arial" w:cs="Arial"/>
          <w:sz w:val="24"/>
          <w:szCs w:val="24"/>
        </w:rPr>
        <w:t xml:space="preserve">, San Francisco, California.  The general contractor was </w:t>
      </w:r>
      <w:r w:rsidR="00AE2FE5" w:rsidRPr="00DD600D">
        <w:rPr>
          <w:rFonts w:ascii="Arial" w:hAnsi="Arial" w:cs="Arial"/>
          <w:sz w:val="24"/>
          <w:szCs w:val="24"/>
        </w:rPr>
        <w:t>Carothers Construction, Water Valley, Mississippi</w:t>
      </w:r>
      <w:r w:rsidRPr="00DD600D">
        <w:rPr>
          <w:rFonts w:ascii="Arial" w:hAnsi="Arial" w:cs="Arial"/>
          <w:sz w:val="24"/>
          <w:szCs w:val="24"/>
        </w:rPr>
        <w:t xml:space="preserve">.  </w:t>
      </w:r>
      <w:r w:rsidR="00AE2FE5" w:rsidRPr="00DD600D">
        <w:rPr>
          <w:rFonts w:ascii="Arial" w:hAnsi="Arial" w:cs="Arial"/>
          <w:sz w:val="24"/>
          <w:szCs w:val="24"/>
        </w:rPr>
        <w:t xml:space="preserve">Jeremy </w:t>
      </w:r>
      <w:proofErr w:type="spellStart"/>
      <w:r w:rsidR="00AE2FE5" w:rsidRPr="00DD600D">
        <w:rPr>
          <w:rFonts w:ascii="Arial" w:hAnsi="Arial" w:cs="Arial"/>
          <w:sz w:val="24"/>
          <w:szCs w:val="24"/>
        </w:rPr>
        <w:t>Harville</w:t>
      </w:r>
      <w:proofErr w:type="spellEnd"/>
      <w:r w:rsidRPr="00DD600D">
        <w:rPr>
          <w:rFonts w:ascii="Arial" w:hAnsi="Arial" w:cs="Arial"/>
          <w:sz w:val="24"/>
          <w:szCs w:val="24"/>
        </w:rPr>
        <w:t xml:space="preserve"> was the p</w:t>
      </w:r>
      <w:r w:rsidR="00AE2FE5" w:rsidRPr="00DD600D">
        <w:rPr>
          <w:rFonts w:ascii="Arial" w:hAnsi="Arial" w:cs="Arial"/>
          <w:sz w:val="24"/>
          <w:szCs w:val="24"/>
        </w:rPr>
        <w:t>roject manager for Carothers</w:t>
      </w:r>
      <w:r w:rsidRPr="00DD600D">
        <w:rPr>
          <w:rFonts w:ascii="Arial" w:hAnsi="Arial" w:cs="Arial"/>
          <w:sz w:val="24"/>
          <w:szCs w:val="24"/>
        </w:rPr>
        <w:t xml:space="preserve">.  Richard ‘Deke’ Triplett was the Superintendent for Hayward Baker.  Mr. Triplett </w:t>
      </w:r>
      <w:r w:rsidR="00AE2FE5" w:rsidRPr="00DD600D">
        <w:rPr>
          <w:rFonts w:ascii="Arial" w:hAnsi="Arial" w:cs="Arial"/>
          <w:sz w:val="24"/>
          <w:szCs w:val="24"/>
        </w:rPr>
        <w:t>supervised</w:t>
      </w:r>
      <w:r w:rsidRPr="00DD600D">
        <w:rPr>
          <w:rFonts w:ascii="Arial" w:hAnsi="Arial" w:cs="Arial"/>
          <w:sz w:val="24"/>
          <w:szCs w:val="24"/>
        </w:rPr>
        <w:t xml:space="preserve"> </w:t>
      </w:r>
      <w:r w:rsidR="008D5B5D" w:rsidRPr="00DD600D">
        <w:rPr>
          <w:rFonts w:ascii="Arial" w:hAnsi="Arial" w:cs="Arial"/>
          <w:sz w:val="24"/>
          <w:szCs w:val="24"/>
        </w:rPr>
        <w:t>all</w:t>
      </w:r>
      <w:r w:rsidR="00AE2FE5" w:rsidRPr="00DD600D">
        <w:rPr>
          <w:rFonts w:ascii="Arial" w:hAnsi="Arial" w:cs="Arial"/>
          <w:sz w:val="24"/>
          <w:szCs w:val="24"/>
        </w:rPr>
        <w:t xml:space="preserve"> </w:t>
      </w:r>
      <w:r w:rsidR="00202F73">
        <w:rPr>
          <w:rFonts w:ascii="Arial" w:hAnsi="Arial" w:cs="Arial"/>
          <w:sz w:val="24"/>
          <w:szCs w:val="24"/>
        </w:rPr>
        <w:t xml:space="preserve">of </w:t>
      </w:r>
      <w:r w:rsidR="00AE2FE5" w:rsidRPr="00DD600D">
        <w:rPr>
          <w:rFonts w:ascii="Arial" w:hAnsi="Arial" w:cs="Arial"/>
          <w:sz w:val="24"/>
          <w:szCs w:val="24"/>
        </w:rPr>
        <w:t xml:space="preserve">the </w:t>
      </w:r>
      <w:r w:rsidRPr="00DD600D">
        <w:rPr>
          <w:rFonts w:ascii="Arial" w:hAnsi="Arial" w:cs="Arial"/>
          <w:sz w:val="24"/>
          <w:szCs w:val="24"/>
        </w:rPr>
        <w:t>load testing</w:t>
      </w:r>
      <w:r w:rsidR="00AE2FE5" w:rsidRPr="00DD600D">
        <w:rPr>
          <w:rFonts w:ascii="Arial" w:hAnsi="Arial" w:cs="Arial"/>
          <w:sz w:val="24"/>
          <w:szCs w:val="24"/>
        </w:rPr>
        <w:t xml:space="preserve"> on the project</w:t>
      </w:r>
      <w:r w:rsidRPr="00DD600D">
        <w:rPr>
          <w:rFonts w:ascii="Arial" w:hAnsi="Arial" w:cs="Arial"/>
          <w:sz w:val="24"/>
          <w:szCs w:val="24"/>
        </w:rPr>
        <w:t>.  Sandy Triplett</w:t>
      </w:r>
      <w:r w:rsidR="002C7B00">
        <w:rPr>
          <w:rFonts w:ascii="Arial" w:hAnsi="Arial" w:cs="Arial"/>
          <w:sz w:val="24"/>
          <w:szCs w:val="24"/>
        </w:rPr>
        <w:t xml:space="preserve"> and Jacob Peterson</w:t>
      </w:r>
      <w:r w:rsidRPr="00DD600D">
        <w:rPr>
          <w:rFonts w:ascii="Arial" w:hAnsi="Arial" w:cs="Arial"/>
          <w:sz w:val="24"/>
          <w:szCs w:val="24"/>
        </w:rPr>
        <w:t xml:space="preserve"> helped prepare this paper.</w:t>
      </w:r>
    </w:p>
    <w:p w:rsidR="00B14FBD" w:rsidRPr="00DD600D" w:rsidRDefault="00B14FBD" w:rsidP="0042081D">
      <w:pPr>
        <w:rPr>
          <w:rFonts w:ascii="Arial" w:hAnsi="Arial" w:cs="Arial"/>
          <w:b/>
          <w:sz w:val="24"/>
          <w:szCs w:val="24"/>
        </w:rPr>
      </w:pPr>
    </w:p>
    <w:p w:rsidR="00E26C55" w:rsidRPr="00DD600D" w:rsidRDefault="00E26C55" w:rsidP="0042081D">
      <w:pPr>
        <w:rPr>
          <w:rFonts w:ascii="Arial" w:hAnsi="Arial" w:cs="Arial"/>
          <w:b/>
          <w:sz w:val="24"/>
          <w:szCs w:val="24"/>
        </w:rPr>
      </w:pPr>
      <w:r w:rsidRPr="00DD600D">
        <w:rPr>
          <w:rFonts w:ascii="Arial" w:hAnsi="Arial" w:cs="Arial"/>
          <w:b/>
          <w:sz w:val="24"/>
          <w:szCs w:val="24"/>
        </w:rPr>
        <w:t>REFERENCES</w:t>
      </w:r>
    </w:p>
    <w:p w:rsidR="008D5B5D" w:rsidRPr="00DD600D" w:rsidRDefault="008D5B5D" w:rsidP="008D5B5D">
      <w:pPr>
        <w:pStyle w:val="ListParagraph"/>
        <w:numPr>
          <w:ilvl w:val="0"/>
          <w:numId w:val="2"/>
        </w:numPr>
        <w:rPr>
          <w:rFonts w:ascii="Arial" w:hAnsi="Arial" w:cs="Arial"/>
          <w:sz w:val="24"/>
          <w:szCs w:val="24"/>
        </w:rPr>
      </w:pPr>
      <w:r w:rsidRPr="00DD600D">
        <w:rPr>
          <w:rFonts w:ascii="Arial" w:hAnsi="Arial" w:cs="Arial"/>
          <w:sz w:val="24"/>
          <w:szCs w:val="24"/>
        </w:rPr>
        <w:t xml:space="preserve">“Settlement Study, Veterans Administration Medical Center, Memphis, Tennessee,”  Rutherford &amp; </w:t>
      </w:r>
      <w:proofErr w:type="spellStart"/>
      <w:r w:rsidRPr="00DD600D">
        <w:rPr>
          <w:rFonts w:ascii="Arial" w:hAnsi="Arial" w:cs="Arial"/>
          <w:sz w:val="24"/>
          <w:szCs w:val="24"/>
        </w:rPr>
        <w:t>Chekene</w:t>
      </w:r>
      <w:proofErr w:type="spellEnd"/>
      <w:r w:rsidRPr="00DD600D">
        <w:rPr>
          <w:rFonts w:ascii="Arial" w:hAnsi="Arial" w:cs="Arial"/>
          <w:sz w:val="24"/>
          <w:szCs w:val="24"/>
        </w:rPr>
        <w:t xml:space="preserve"> Consulting Engineers, San Francisco, California, March 28, 1995.</w:t>
      </w:r>
    </w:p>
    <w:p w:rsidR="00E26C55" w:rsidRPr="00DD600D" w:rsidRDefault="00AF0A94" w:rsidP="008D5B5D">
      <w:pPr>
        <w:pStyle w:val="ListParagraph"/>
        <w:numPr>
          <w:ilvl w:val="0"/>
          <w:numId w:val="2"/>
        </w:numPr>
        <w:rPr>
          <w:rFonts w:ascii="Arial" w:hAnsi="Arial" w:cs="Arial"/>
          <w:sz w:val="24"/>
          <w:szCs w:val="24"/>
        </w:rPr>
      </w:pPr>
      <w:r w:rsidRPr="00DD600D">
        <w:rPr>
          <w:rFonts w:ascii="Arial" w:hAnsi="Arial" w:cs="Arial"/>
          <w:sz w:val="24"/>
          <w:szCs w:val="24"/>
        </w:rPr>
        <w:t>“</w:t>
      </w:r>
      <w:r w:rsidR="006B6EF9" w:rsidRPr="00DD600D">
        <w:rPr>
          <w:rFonts w:ascii="Arial" w:hAnsi="Arial" w:cs="Arial"/>
          <w:sz w:val="24"/>
          <w:szCs w:val="24"/>
        </w:rPr>
        <w:t xml:space="preserve">Report of Subsurface Investigation, Proposed Seismic Corrections and Addition, </w:t>
      </w:r>
      <w:r w:rsidRPr="00DD600D">
        <w:rPr>
          <w:rFonts w:ascii="Arial" w:hAnsi="Arial" w:cs="Arial"/>
          <w:sz w:val="24"/>
          <w:szCs w:val="24"/>
        </w:rPr>
        <w:t>Veterans Administration Medical Center, Memphis, TN,”  Professional Service Industries, Memphis TN, October 8, 1993, with additional letter report, February 16, 1994.</w:t>
      </w:r>
    </w:p>
    <w:sectPr w:rsidR="00E26C55" w:rsidRPr="00DD600D">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5FED" w:rsidRDefault="009C5FED" w:rsidP="00FC585E">
      <w:pPr>
        <w:spacing w:after="0" w:line="240" w:lineRule="auto"/>
      </w:pPr>
      <w:r>
        <w:separator/>
      </w:r>
    </w:p>
  </w:endnote>
  <w:endnote w:type="continuationSeparator" w:id="0">
    <w:p w:rsidR="009C5FED" w:rsidRDefault="009C5FED" w:rsidP="00FC58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5484408"/>
      <w:docPartObj>
        <w:docPartGallery w:val="Page Numbers (Bottom of Page)"/>
        <w:docPartUnique/>
      </w:docPartObj>
    </w:sdtPr>
    <w:sdtEndPr>
      <w:rPr>
        <w:rFonts w:ascii="Arial" w:hAnsi="Arial" w:cs="Arial"/>
        <w:noProof/>
      </w:rPr>
    </w:sdtEndPr>
    <w:sdtContent>
      <w:p w:rsidR="00FC585E" w:rsidRPr="00FC585E" w:rsidRDefault="00FC585E">
        <w:pPr>
          <w:pStyle w:val="Footer"/>
          <w:jc w:val="center"/>
          <w:rPr>
            <w:rFonts w:ascii="Arial" w:hAnsi="Arial" w:cs="Arial"/>
          </w:rPr>
        </w:pPr>
        <w:r w:rsidRPr="00FC585E">
          <w:rPr>
            <w:rFonts w:ascii="Arial" w:hAnsi="Arial" w:cs="Arial"/>
          </w:rPr>
          <w:fldChar w:fldCharType="begin"/>
        </w:r>
        <w:r w:rsidRPr="00FC585E">
          <w:rPr>
            <w:rFonts w:ascii="Arial" w:hAnsi="Arial" w:cs="Arial"/>
          </w:rPr>
          <w:instrText xml:space="preserve"> PAGE   \* MERGEFORMAT </w:instrText>
        </w:r>
        <w:r w:rsidRPr="00FC585E">
          <w:rPr>
            <w:rFonts w:ascii="Arial" w:hAnsi="Arial" w:cs="Arial"/>
          </w:rPr>
          <w:fldChar w:fldCharType="separate"/>
        </w:r>
        <w:r w:rsidR="007C1073">
          <w:rPr>
            <w:rFonts w:ascii="Arial" w:hAnsi="Arial" w:cs="Arial"/>
            <w:noProof/>
          </w:rPr>
          <w:t>1</w:t>
        </w:r>
        <w:r w:rsidRPr="00FC585E">
          <w:rPr>
            <w:rFonts w:ascii="Arial" w:hAnsi="Arial" w:cs="Arial"/>
            <w:noProof/>
          </w:rPr>
          <w:fldChar w:fldCharType="end"/>
        </w:r>
      </w:p>
    </w:sdtContent>
  </w:sdt>
  <w:p w:rsidR="00FC585E" w:rsidRDefault="00FC58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5FED" w:rsidRDefault="009C5FED" w:rsidP="00FC585E">
      <w:pPr>
        <w:spacing w:after="0" w:line="240" w:lineRule="auto"/>
      </w:pPr>
      <w:r>
        <w:separator/>
      </w:r>
    </w:p>
  </w:footnote>
  <w:footnote w:type="continuationSeparator" w:id="0">
    <w:p w:rsidR="009C5FED" w:rsidRDefault="009C5FED" w:rsidP="00FC58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604CF3"/>
    <w:multiLevelType w:val="hybridMultilevel"/>
    <w:tmpl w:val="F8022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E3A4CD3"/>
    <w:multiLevelType w:val="hybridMultilevel"/>
    <w:tmpl w:val="D25CA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57F1023"/>
    <w:multiLevelType w:val="hybridMultilevel"/>
    <w:tmpl w:val="40686A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FF122B"/>
    <w:rsid w:val="000072D3"/>
    <w:rsid w:val="00013582"/>
    <w:rsid w:val="000148A3"/>
    <w:rsid w:val="0002549C"/>
    <w:rsid w:val="00035B48"/>
    <w:rsid w:val="000410F7"/>
    <w:rsid w:val="000503BF"/>
    <w:rsid w:val="00053ED5"/>
    <w:rsid w:val="00063815"/>
    <w:rsid w:val="00071188"/>
    <w:rsid w:val="00073E30"/>
    <w:rsid w:val="0008509D"/>
    <w:rsid w:val="00086778"/>
    <w:rsid w:val="00090A46"/>
    <w:rsid w:val="00091B12"/>
    <w:rsid w:val="00092552"/>
    <w:rsid w:val="000A1591"/>
    <w:rsid w:val="000A35B9"/>
    <w:rsid w:val="000A76D1"/>
    <w:rsid w:val="000C112B"/>
    <w:rsid w:val="000E089F"/>
    <w:rsid w:val="000F32E8"/>
    <w:rsid w:val="00100B00"/>
    <w:rsid w:val="001170B8"/>
    <w:rsid w:val="00120E5F"/>
    <w:rsid w:val="00140215"/>
    <w:rsid w:val="0015104F"/>
    <w:rsid w:val="0015291C"/>
    <w:rsid w:val="00152B8E"/>
    <w:rsid w:val="0015329B"/>
    <w:rsid w:val="00155833"/>
    <w:rsid w:val="001578E2"/>
    <w:rsid w:val="00165470"/>
    <w:rsid w:val="0016584E"/>
    <w:rsid w:val="00174D60"/>
    <w:rsid w:val="00186B2C"/>
    <w:rsid w:val="00196F86"/>
    <w:rsid w:val="001A1E13"/>
    <w:rsid w:val="001C035C"/>
    <w:rsid w:val="001C45E3"/>
    <w:rsid w:val="001C5033"/>
    <w:rsid w:val="001C5FF6"/>
    <w:rsid w:val="001C6046"/>
    <w:rsid w:val="001D1EC9"/>
    <w:rsid w:val="001D2F98"/>
    <w:rsid w:val="001E6A7A"/>
    <w:rsid w:val="001F2B6C"/>
    <w:rsid w:val="00202F73"/>
    <w:rsid w:val="00205E04"/>
    <w:rsid w:val="00217F8C"/>
    <w:rsid w:val="00221614"/>
    <w:rsid w:val="00221E39"/>
    <w:rsid w:val="00266F87"/>
    <w:rsid w:val="002710BC"/>
    <w:rsid w:val="00272AEA"/>
    <w:rsid w:val="00285F54"/>
    <w:rsid w:val="00290184"/>
    <w:rsid w:val="002A63D8"/>
    <w:rsid w:val="002A7291"/>
    <w:rsid w:val="002B254C"/>
    <w:rsid w:val="002C2A91"/>
    <w:rsid w:val="002C3CF1"/>
    <w:rsid w:val="002C5540"/>
    <w:rsid w:val="002C7B00"/>
    <w:rsid w:val="002D2E2E"/>
    <w:rsid w:val="002D5B90"/>
    <w:rsid w:val="002D612B"/>
    <w:rsid w:val="002E68C0"/>
    <w:rsid w:val="00307EB7"/>
    <w:rsid w:val="00333853"/>
    <w:rsid w:val="003349B4"/>
    <w:rsid w:val="00336693"/>
    <w:rsid w:val="00342894"/>
    <w:rsid w:val="003472BE"/>
    <w:rsid w:val="00354F4D"/>
    <w:rsid w:val="00367D23"/>
    <w:rsid w:val="003843DF"/>
    <w:rsid w:val="00387BA8"/>
    <w:rsid w:val="00390226"/>
    <w:rsid w:val="003A2D42"/>
    <w:rsid w:val="003E3DD8"/>
    <w:rsid w:val="00406516"/>
    <w:rsid w:val="0042081D"/>
    <w:rsid w:val="00422135"/>
    <w:rsid w:val="00436D43"/>
    <w:rsid w:val="004626A7"/>
    <w:rsid w:val="00463A84"/>
    <w:rsid w:val="00472934"/>
    <w:rsid w:val="0048172E"/>
    <w:rsid w:val="004876C4"/>
    <w:rsid w:val="004921CA"/>
    <w:rsid w:val="004929F2"/>
    <w:rsid w:val="00497B0D"/>
    <w:rsid w:val="004B19BE"/>
    <w:rsid w:val="004D5424"/>
    <w:rsid w:val="004F3955"/>
    <w:rsid w:val="00541AAE"/>
    <w:rsid w:val="00546EDC"/>
    <w:rsid w:val="0055355C"/>
    <w:rsid w:val="00553DFB"/>
    <w:rsid w:val="0055563F"/>
    <w:rsid w:val="005678FD"/>
    <w:rsid w:val="00570CE3"/>
    <w:rsid w:val="00573D17"/>
    <w:rsid w:val="00577E29"/>
    <w:rsid w:val="00585CDC"/>
    <w:rsid w:val="0059071E"/>
    <w:rsid w:val="00595D1D"/>
    <w:rsid w:val="00596814"/>
    <w:rsid w:val="005A4C69"/>
    <w:rsid w:val="005C0C0A"/>
    <w:rsid w:val="005C6311"/>
    <w:rsid w:val="005D409C"/>
    <w:rsid w:val="005E3883"/>
    <w:rsid w:val="00611850"/>
    <w:rsid w:val="006266B8"/>
    <w:rsid w:val="0063163B"/>
    <w:rsid w:val="00651DBC"/>
    <w:rsid w:val="00655B0B"/>
    <w:rsid w:val="00662B25"/>
    <w:rsid w:val="0067118E"/>
    <w:rsid w:val="00681B3B"/>
    <w:rsid w:val="00685D9C"/>
    <w:rsid w:val="006B6EF9"/>
    <w:rsid w:val="006E47A2"/>
    <w:rsid w:val="006E4B5E"/>
    <w:rsid w:val="006F4C5C"/>
    <w:rsid w:val="006F5A25"/>
    <w:rsid w:val="00701EB6"/>
    <w:rsid w:val="0070232F"/>
    <w:rsid w:val="00736023"/>
    <w:rsid w:val="007377D1"/>
    <w:rsid w:val="0074068F"/>
    <w:rsid w:val="00755B8E"/>
    <w:rsid w:val="007612C4"/>
    <w:rsid w:val="007701D9"/>
    <w:rsid w:val="00770E77"/>
    <w:rsid w:val="0078380C"/>
    <w:rsid w:val="00790FC0"/>
    <w:rsid w:val="007948A4"/>
    <w:rsid w:val="007B1AEA"/>
    <w:rsid w:val="007C1073"/>
    <w:rsid w:val="007F5448"/>
    <w:rsid w:val="007F5C44"/>
    <w:rsid w:val="00802BE5"/>
    <w:rsid w:val="00817FAF"/>
    <w:rsid w:val="008342AE"/>
    <w:rsid w:val="00836AC5"/>
    <w:rsid w:val="008426DA"/>
    <w:rsid w:val="0085177A"/>
    <w:rsid w:val="008552F6"/>
    <w:rsid w:val="00856A93"/>
    <w:rsid w:val="00867535"/>
    <w:rsid w:val="0087444B"/>
    <w:rsid w:val="00897BF5"/>
    <w:rsid w:val="008A1449"/>
    <w:rsid w:val="008A7942"/>
    <w:rsid w:val="008A79DB"/>
    <w:rsid w:val="008C7AEA"/>
    <w:rsid w:val="008D3085"/>
    <w:rsid w:val="008D5B5D"/>
    <w:rsid w:val="008E2063"/>
    <w:rsid w:val="008F430F"/>
    <w:rsid w:val="0090432A"/>
    <w:rsid w:val="00904CE8"/>
    <w:rsid w:val="009075DE"/>
    <w:rsid w:val="00915485"/>
    <w:rsid w:val="009226C7"/>
    <w:rsid w:val="009433FE"/>
    <w:rsid w:val="00950C5F"/>
    <w:rsid w:val="00953447"/>
    <w:rsid w:val="00967E2B"/>
    <w:rsid w:val="00970587"/>
    <w:rsid w:val="009757F3"/>
    <w:rsid w:val="00987A4C"/>
    <w:rsid w:val="009A46F9"/>
    <w:rsid w:val="009B26D6"/>
    <w:rsid w:val="009C5FED"/>
    <w:rsid w:val="009D6537"/>
    <w:rsid w:val="009E08DF"/>
    <w:rsid w:val="009E7E30"/>
    <w:rsid w:val="009F486D"/>
    <w:rsid w:val="00A052BD"/>
    <w:rsid w:val="00A1337A"/>
    <w:rsid w:val="00A454B6"/>
    <w:rsid w:val="00A46172"/>
    <w:rsid w:val="00A468E8"/>
    <w:rsid w:val="00A47E2A"/>
    <w:rsid w:val="00A53952"/>
    <w:rsid w:val="00A671B9"/>
    <w:rsid w:val="00A71DAD"/>
    <w:rsid w:val="00A7738C"/>
    <w:rsid w:val="00A96D86"/>
    <w:rsid w:val="00A97800"/>
    <w:rsid w:val="00AA0544"/>
    <w:rsid w:val="00AB2E28"/>
    <w:rsid w:val="00AB3664"/>
    <w:rsid w:val="00AB406A"/>
    <w:rsid w:val="00AC5E7D"/>
    <w:rsid w:val="00AC73F8"/>
    <w:rsid w:val="00AD14B3"/>
    <w:rsid w:val="00AE0255"/>
    <w:rsid w:val="00AE2FE5"/>
    <w:rsid w:val="00AE7C11"/>
    <w:rsid w:val="00AF0A94"/>
    <w:rsid w:val="00AF6C82"/>
    <w:rsid w:val="00B01FA1"/>
    <w:rsid w:val="00B02CC8"/>
    <w:rsid w:val="00B05813"/>
    <w:rsid w:val="00B072DC"/>
    <w:rsid w:val="00B14FBD"/>
    <w:rsid w:val="00B261B4"/>
    <w:rsid w:val="00B46A24"/>
    <w:rsid w:val="00B50C2C"/>
    <w:rsid w:val="00B577C0"/>
    <w:rsid w:val="00B7760B"/>
    <w:rsid w:val="00B97CDB"/>
    <w:rsid w:val="00BA3D7C"/>
    <w:rsid w:val="00BA6477"/>
    <w:rsid w:val="00BB0D66"/>
    <w:rsid w:val="00BD2626"/>
    <w:rsid w:val="00BE52D1"/>
    <w:rsid w:val="00BE5427"/>
    <w:rsid w:val="00BE75DE"/>
    <w:rsid w:val="00BF1409"/>
    <w:rsid w:val="00BF4D4F"/>
    <w:rsid w:val="00BF7E6A"/>
    <w:rsid w:val="00C01635"/>
    <w:rsid w:val="00C06006"/>
    <w:rsid w:val="00C20089"/>
    <w:rsid w:val="00C32836"/>
    <w:rsid w:val="00C407C0"/>
    <w:rsid w:val="00C50CBD"/>
    <w:rsid w:val="00C52C20"/>
    <w:rsid w:val="00C540AB"/>
    <w:rsid w:val="00C55A33"/>
    <w:rsid w:val="00C612C8"/>
    <w:rsid w:val="00C67741"/>
    <w:rsid w:val="00C67ECF"/>
    <w:rsid w:val="00C71FFD"/>
    <w:rsid w:val="00C90DFA"/>
    <w:rsid w:val="00C978B4"/>
    <w:rsid w:val="00CA19EA"/>
    <w:rsid w:val="00CC2ADC"/>
    <w:rsid w:val="00CC559E"/>
    <w:rsid w:val="00CD3CDA"/>
    <w:rsid w:val="00CE2BB1"/>
    <w:rsid w:val="00CE2FC5"/>
    <w:rsid w:val="00CE3A8C"/>
    <w:rsid w:val="00CE7E3F"/>
    <w:rsid w:val="00CF3C0D"/>
    <w:rsid w:val="00D14936"/>
    <w:rsid w:val="00D16548"/>
    <w:rsid w:val="00D1679E"/>
    <w:rsid w:val="00D40F48"/>
    <w:rsid w:val="00D43A90"/>
    <w:rsid w:val="00D444C9"/>
    <w:rsid w:val="00D544FA"/>
    <w:rsid w:val="00D61BB0"/>
    <w:rsid w:val="00D64DCF"/>
    <w:rsid w:val="00D67937"/>
    <w:rsid w:val="00D73B5B"/>
    <w:rsid w:val="00D815C0"/>
    <w:rsid w:val="00D8169C"/>
    <w:rsid w:val="00D86395"/>
    <w:rsid w:val="00DA6927"/>
    <w:rsid w:val="00DB2D71"/>
    <w:rsid w:val="00DC1E46"/>
    <w:rsid w:val="00DD0833"/>
    <w:rsid w:val="00DD600D"/>
    <w:rsid w:val="00DE296C"/>
    <w:rsid w:val="00DE72B8"/>
    <w:rsid w:val="00DF74C5"/>
    <w:rsid w:val="00E015ED"/>
    <w:rsid w:val="00E027FC"/>
    <w:rsid w:val="00E26C55"/>
    <w:rsid w:val="00E276BA"/>
    <w:rsid w:val="00E34004"/>
    <w:rsid w:val="00E35BE9"/>
    <w:rsid w:val="00E40578"/>
    <w:rsid w:val="00E651C6"/>
    <w:rsid w:val="00E73686"/>
    <w:rsid w:val="00E73B44"/>
    <w:rsid w:val="00E8359F"/>
    <w:rsid w:val="00E83D16"/>
    <w:rsid w:val="00E84130"/>
    <w:rsid w:val="00E95308"/>
    <w:rsid w:val="00EB0644"/>
    <w:rsid w:val="00EB1B0A"/>
    <w:rsid w:val="00EC118F"/>
    <w:rsid w:val="00EC31A5"/>
    <w:rsid w:val="00EF03F6"/>
    <w:rsid w:val="00EF628C"/>
    <w:rsid w:val="00F21223"/>
    <w:rsid w:val="00F40E16"/>
    <w:rsid w:val="00F53E77"/>
    <w:rsid w:val="00F6328A"/>
    <w:rsid w:val="00F64026"/>
    <w:rsid w:val="00F71B30"/>
    <w:rsid w:val="00F812D2"/>
    <w:rsid w:val="00F8486F"/>
    <w:rsid w:val="00FC585E"/>
    <w:rsid w:val="00FD293D"/>
    <w:rsid w:val="00FD59AB"/>
    <w:rsid w:val="00FE6211"/>
    <w:rsid w:val="00FF122B"/>
    <w:rsid w:val="00FF27D9"/>
    <w:rsid w:val="00FF582B"/>
    <w:rsid w:val="00FF69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1D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1DBC"/>
    <w:rPr>
      <w:rFonts w:ascii="Tahoma" w:hAnsi="Tahoma" w:cs="Tahoma"/>
      <w:sz w:val="16"/>
      <w:szCs w:val="16"/>
    </w:rPr>
  </w:style>
  <w:style w:type="table" w:styleId="TableGrid">
    <w:name w:val="Table Grid"/>
    <w:basedOn w:val="TableNormal"/>
    <w:uiPriority w:val="59"/>
    <w:rsid w:val="007377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B6EF9"/>
    <w:pPr>
      <w:ind w:left="720"/>
      <w:contextualSpacing/>
    </w:pPr>
  </w:style>
  <w:style w:type="paragraph" w:styleId="Header">
    <w:name w:val="header"/>
    <w:basedOn w:val="Normal"/>
    <w:link w:val="HeaderChar"/>
    <w:uiPriority w:val="99"/>
    <w:unhideWhenUsed/>
    <w:rsid w:val="00FC58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585E"/>
  </w:style>
  <w:style w:type="paragraph" w:styleId="Footer">
    <w:name w:val="footer"/>
    <w:basedOn w:val="Normal"/>
    <w:link w:val="FooterChar"/>
    <w:uiPriority w:val="99"/>
    <w:unhideWhenUsed/>
    <w:rsid w:val="00FC58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585E"/>
  </w:style>
  <w:style w:type="character" w:styleId="Hyperlink">
    <w:name w:val="Hyperlink"/>
    <w:basedOn w:val="DefaultParagraphFont"/>
    <w:uiPriority w:val="99"/>
    <w:unhideWhenUsed/>
    <w:rsid w:val="00585CD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845439">
      <w:bodyDiv w:val="1"/>
      <w:marLeft w:val="0"/>
      <w:marRight w:val="0"/>
      <w:marTop w:val="0"/>
      <w:marBottom w:val="0"/>
      <w:divBdr>
        <w:top w:val="none" w:sz="0" w:space="0" w:color="auto"/>
        <w:left w:val="none" w:sz="0" w:space="0" w:color="auto"/>
        <w:bottom w:val="none" w:sz="0" w:space="0" w:color="auto"/>
        <w:right w:val="none" w:sz="0" w:space="0" w:color="auto"/>
      </w:divBdr>
    </w:div>
    <w:div w:id="2016808432">
      <w:bodyDiv w:val="1"/>
      <w:marLeft w:val="0"/>
      <w:marRight w:val="0"/>
      <w:marTop w:val="0"/>
      <w:marBottom w:val="0"/>
      <w:divBdr>
        <w:top w:val="none" w:sz="0" w:space="0" w:color="auto"/>
        <w:left w:val="none" w:sz="0" w:space="0" w:color="auto"/>
        <w:bottom w:val="none" w:sz="0" w:space="0" w:color="auto"/>
        <w:right w:val="none" w:sz="0" w:space="0" w:color="auto"/>
      </w:divBdr>
      <w:divsChild>
        <w:div w:id="19390931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20.jpeg"/><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yperlink" Target="mailto:pjnufer@haywardbaker.com" TargetMode="External"/><Relationship Id="rId19" Type="http://schemas.openxmlformats.org/officeDocument/2006/relationships/image" Target="media/image7.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hyperlink" Target="mailto:jrwolosick@haywardbaker.com" TargetMode="Externa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EFF706-4057-425E-A925-7E78AD44C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2077</Words>
  <Characters>11845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Keller</dc:creator>
  <cp:lastModifiedBy>Keller</cp:lastModifiedBy>
  <cp:revision>2</cp:revision>
  <cp:lastPrinted>2014-04-24T20:23:00Z</cp:lastPrinted>
  <dcterms:created xsi:type="dcterms:W3CDTF">2014-05-06T17:09:00Z</dcterms:created>
  <dcterms:modified xsi:type="dcterms:W3CDTF">2014-05-06T17:09:00Z</dcterms:modified>
</cp:coreProperties>
</file>